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2D0" w:rsidRPr="0001723B" w:rsidRDefault="00F352D0" w:rsidP="00C760B4">
      <w:pPr>
        <w:spacing w:line="579" w:lineRule="exact"/>
        <w:jc w:val="center"/>
        <w:rPr>
          <w:rFonts w:ascii="方正小标宋_GBK" w:eastAsia="方正小标宋_GBK"/>
          <w:color w:val="000000" w:themeColor="text1"/>
          <w:sz w:val="44"/>
          <w:szCs w:val="44"/>
        </w:rPr>
      </w:pPr>
      <w:bookmarkStart w:id="0" w:name="_GoBack"/>
      <w:bookmarkEnd w:id="0"/>
    </w:p>
    <w:p w:rsidR="00F352D0" w:rsidRPr="0001723B" w:rsidRDefault="00F352D0" w:rsidP="00C760B4">
      <w:pPr>
        <w:spacing w:line="579" w:lineRule="exact"/>
        <w:jc w:val="center"/>
        <w:rPr>
          <w:rFonts w:ascii="方正小标宋_GBK" w:eastAsia="方正小标宋_GBK"/>
          <w:color w:val="000000" w:themeColor="text1"/>
          <w:sz w:val="44"/>
          <w:szCs w:val="44"/>
        </w:rPr>
      </w:pPr>
    </w:p>
    <w:p w:rsidR="00F352D0" w:rsidRPr="0001723B" w:rsidRDefault="00F352D0" w:rsidP="00C760B4">
      <w:pPr>
        <w:spacing w:line="579" w:lineRule="exact"/>
        <w:jc w:val="center"/>
        <w:rPr>
          <w:rFonts w:ascii="方正小标宋_GBK" w:eastAsia="方正小标宋_GBK"/>
          <w:color w:val="000000" w:themeColor="text1"/>
          <w:sz w:val="44"/>
          <w:szCs w:val="44"/>
        </w:rPr>
      </w:pPr>
    </w:p>
    <w:p w:rsidR="00F352D0" w:rsidRPr="0001723B" w:rsidRDefault="00F352D0" w:rsidP="00C760B4">
      <w:pPr>
        <w:spacing w:line="579" w:lineRule="exact"/>
        <w:jc w:val="center"/>
        <w:rPr>
          <w:rFonts w:ascii="方正小标宋_GBK" w:eastAsia="方正小标宋_GBK"/>
          <w:color w:val="000000" w:themeColor="text1"/>
          <w:sz w:val="44"/>
          <w:szCs w:val="44"/>
        </w:rPr>
      </w:pPr>
    </w:p>
    <w:p w:rsidR="00C760B4" w:rsidRDefault="00C760B4" w:rsidP="00C760B4">
      <w:pPr>
        <w:spacing w:line="579" w:lineRule="exact"/>
        <w:jc w:val="center"/>
        <w:rPr>
          <w:rFonts w:ascii="方正小标宋_GBK" w:eastAsia="方正小标宋_GBK"/>
          <w:color w:val="000000" w:themeColor="text1"/>
          <w:sz w:val="44"/>
          <w:szCs w:val="44"/>
        </w:rPr>
      </w:pPr>
    </w:p>
    <w:p w:rsidR="00F352D0" w:rsidRDefault="00F352D0" w:rsidP="00C760B4">
      <w:pPr>
        <w:tabs>
          <w:tab w:val="left" w:pos="360"/>
          <w:tab w:val="left" w:pos="8460"/>
          <w:tab w:val="left" w:pos="8640"/>
        </w:tabs>
        <w:spacing w:line="579" w:lineRule="exact"/>
        <w:jc w:val="center"/>
        <w:rPr>
          <w:rFonts w:ascii="方正小标宋_GBK" w:eastAsia="方正小标宋_GBK"/>
          <w:color w:val="000000" w:themeColor="text1"/>
          <w:sz w:val="44"/>
          <w:szCs w:val="44"/>
        </w:rPr>
      </w:pPr>
    </w:p>
    <w:p w:rsidR="00C760B4" w:rsidRPr="0001723B" w:rsidRDefault="00C760B4" w:rsidP="006C70DE">
      <w:pPr>
        <w:tabs>
          <w:tab w:val="left" w:pos="360"/>
          <w:tab w:val="left" w:pos="8460"/>
          <w:tab w:val="left" w:pos="8640"/>
        </w:tabs>
        <w:spacing w:line="800" w:lineRule="exact"/>
        <w:jc w:val="center"/>
        <w:rPr>
          <w:rFonts w:ascii="仿宋_GB2312" w:eastAsia="仿宋_GB2312"/>
          <w:color w:val="000000" w:themeColor="text1"/>
          <w:sz w:val="28"/>
          <w:szCs w:val="28"/>
        </w:rPr>
      </w:pPr>
    </w:p>
    <w:p w:rsidR="00F352D0" w:rsidRPr="0001723B" w:rsidRDefault="00F352D0" w:rsidP="00A0027A">
      <w:pPr>
        <w:tabs>
          <w:tab w:val="left" w:pos="360"/>
          <w:tab w:val="left" w:pos="8460"/>
          <w:tab w:val="left" w:pos="8640"/>
        </w:tabs>
        <w:spacing w:line="570" w:lineRule="exact"/>
        <w:ind w:firstLineChars="100" w:firstLine="320"/>
        <w:jc w:val="center"/>
        <w:rPr>
          <w:rFonts w:ascii="楷体_GB2312" w:eastAsia="楷体_GB2312" w:hAnsi="华文楷体"/>
          <w:color w:val="000000" w:themeColor="text1"/>
          <w:sz w:val="32"/>
          <w:szCs w:val="32"/>
        </w:rPr>
      </w:pPr>
      <w:proofErr w:type="gramStart"/>
      <w:r w:rsidRPr="0001723B">
        <w:rPr>
          <w:rFonts w:ascii="仿宋_GB2312" w:eastAsia="仿宋_GB2312" w:hint="eastAsia"/>
          <w:color w:val="000000" w:themeColor="text1"/>
          <w:sz w:val="32"/>
          <w:szCs w:val="32"/>
        </w:rPr>
        <w:t>渝化职</w:t>
      </w:r>
      <w:proofErr w:type="gramEnd"/>
      <w:r w:rsidRPr="0001723B">
        <w:rPr>
          <w:rFonts w:ascii="仿宋_GB2312" w:eastAsia="仿宋_GB2312" w:hint="eastAsia"/>
          <w:color w:val="000000" w:themeColor="text1"/>
          <w:sz w:val="32"/>
          <w:szCs w:val="32"/>
        </w:rPr>
        <w:t>院〔</w:t>
      </w:r>
      <w:r w:rsidR="00D42E90">
        <w:rPr>
          <w:rFonts w:ascii="仿宋_GB2312" w:eastAsia="仿宋_GB2312" w:hint="eastAsia"/>
          <w:color w:val="000000" w:themeColor="text1"/>
          <w:sz w:val="32"/>
          <w:szCs w:val="32"/>
        </w:rPr>
        <w:t>201</w:t>
      </w:r>
      <w:r w:rsidR="00D42E90">
        <w:rPr>
          <w:rFonts w:ascii="仿宋_GB2312" w:eastAsia="仿宋_GB2312"/>
          <w:color w:val="000000" w:themeColor="text1"/>
          <w:sz w:val="32"/>
          <w:szCs w:val="32"/>
        </w:rPr>
        <w:t>9</w:t>
      </w:r>
      <w:r w:rsidRPr="0001723B">
        <w:rPr>
          <w:rFonts w:ascii="仿宋_GB2312" w:eastAsia="仿宋_GB2312" w:hint="eastAsia"/>
          <w:color w:val="000000" w:themeColor="text1"/>
          <w:sz w:val="32"/>
          <w:szCs w:val="32"/>
        </w:rPr>
        <w:t>〕</w:t>
      </w:r>
      <w:r w:rsidR="00E71CA7">
        <w:rPr>
          <w:rFonts w:ascii="仿宋_GB2312" w:eastAsia="仿宋_GB2312"/>
          <w:color w:val="000000" w:themeColor="text1"/>
          <w:sz w:val="32"/>
          <w:szCs w:val="32"/>
        </w:rPr>
        <w:t>73</w:t>
      </w:r>
      <w:r w:rsidRPr="0001723B">
        <w:rPr>
          <w:rFonts w:ascii="仿宋_GB2312" w:eastAsia="仿宋_GB2312" w:hint="eastAsia"/>
          <w:color w:val="000000" w:themeColor="text1"/>
          <w:sz w:val="32"/>
          <w:szCs w:val="32"/>
        </w:rPr>
        <w:t>号</w:t>
      </w:r>
    </w:p>
    <w:p w:rsidR="00532513" w:rsidRPr="0001723B" w:rsidRDefault="00532513" w:rsidP="006C70DE">
      <w:pPr>
        <w:tabs>
          <w:tab w:val="left" w:pos="206"/>
          <w:tab w:val="center" w:pos="4101"/>
        </w:tabs>
        <w:spacing w:line="358" w:lineRule="exact"/>
        <w:ind w:right="641"/>
        <w:jc w:val="left"/>
        <w:rPr>
          <w:rFonts w:ascii="方正小标宋_GBK" w:eastAsia="方正小标宋_GBK"/>
          <w:color w:val="000000" w:themeColor="text1"/>
          <w:sz w:val="44"/>
          <w:szCs w:val="44"/>
        </w:rPr>
      </w:pPr>
    </w:p>
    <w:p w:rsidR="003F63D8" w:rsidRPr="0001723B" w:rsidRDefault="003F63D8" w:rsidP="00532513">
      <w:pPr>
        <w:tabs>
          <w:tab w:val="left" w:pos="206"/>
          <w:tab w:val="center" w:pos="4101"/>
        </w:tabs>
        <w:spacing w:line="579" w:lineRule="exact"/>
        <w:ind w:right="641"/>
        <w:jc w:val="left"/>
        <w:rPr>
          <w:rFonts w:ascii="方正小标宋简体" w:eastAsia="方正小标宋简体" w:hAnsi="仿宋_GB2312" w:cs="仿宋_GB2312"/>
          <w:color w:val="000000" w:themeColor="text1"/>
          <w:sz w:val="36"/>
          <w:szCs w:val="36"/>
        </w:rPr>
      </w:pPr>
      <w:r w:rsidRPr="0001723B">
        <w:rPr>
          <w:rFonts w:ascii="方正小标宋简体" w:eastAsia="方正小标宋简体" w:hAnsi="仿宋_GB2312" w:cs="仿宋_GB2312"/>
          <w:color w:val="000000" w:themeColor="text1"/>
          <w:sz w:val="36"/>
          <w:szCs w:val="36"/>
        </w:rPr>
        <w:tab/>
      </w:r>
    </w:p>
    <w:p w:rsidR="001718F8" w:rsidRPr="0001723B" w:rsidRDefault="001718F8" w:rsidP="00E71CA7">
      <w:pPr>
        <w:spacing w:line="579" w:lineRule="exact"/>
        <w:jc w:val="center"/>
        <w:rPr>
          <w:rFonts w:ascii="方正小标宋_GBK" w:eastAsia="方正小标宋_GBK" w:hAnsi="仿宋_GB2312" w:cs="仿宋_GB2312"/>
          <w:color w:val="000000" w:themeColor="text1"/>
          <w:sz w:val="44"/>
          <w:szCs w:val="44"/>
        </w:rPr>
      </w:pPr>
      <w:r w:rsidRPr="0001723B">
        <w:rPr>
          <w:rFonts w:ascii="方正小标宋_GBK" w:eastAsia="方正小标宋_GBK" w:hAnsi="仿宋_GB2312" w:cs="仿宋_GB2312" w:hint="eastAsia"/>
          <w:color w:val="000000" w:themeColor="text1"/>
          <w:sz w:val="44"/>
          <w:szCs w:val="44"/>
        </w:rPr>
        <w:t>重庆化工职业学院</w:t>
      </w:r>
    </w:p>
    <w:p w:rsidR="00E71CA7" w:rsidRDefault="00E71CA7" w:rsidP="00E71CA7">
      <w:pPr>
        <w:spacing w:line="579" w:lineRule="exact"/>
        <w:jc w:val="center"/>
        <w:rPr>
          <w:rFonts w:ascii="方正小标宋_GBK" w:eastAsia="方正小标宋_GBK" w:hAnsi="仿宋_GB2312" w:cs="仿宋_GB2312"/>
          <w:color w:val="000000" w:themeColor="text1"/>
          <w:sz w:val="44"/>
          <w:szCs w:val="44"/>
        </w:rPr>
      </w:pPr>
      <w:r w:rsidRPr="00E71CA7">
        <w:rPr>
          <w:rFonts w:ascii="方正小标宋_GBK" w:eastAsia="方正小标宋_GBK" w:hAnsi="仿宋_GB2312" w:cs="仿宋_GB2312" w:hint="eastAsia"/>
          <w:color w:val="000000" w:themeColor="text1"/>
          <w:sz w:val="44"/>
          <w:szCs w:val="44"/>
        </w:rPr>
        <w:t>关于印发2019年高职扩招工作实施方案的</w:t>
      </w:r>
    </w:p>
    <w:p w:rsidR="00E71CA7" w:rsidRPr="00E71CA7" w:rsidRDefault="00E71CA7" w:rsidP="00E71CA7">
      <w:pPr>
        <w:spacing w:line="579" w:lineRule="exact"/>
        <w:jc w:val="center"/>
        <w:rPr>
          <w:rFonts w:ascii="方正小标宋_GBK" w:eastAsia="方正小标宋_GBK" w:hAnsi="仿宋_GB2312" w:cs="仿宋_GB2312"/>
          <w:color w:val="000000" w:themeColor="text1"/>
          <w:sz w:val="44"/>
          <w:szCs w:val="44"/>
        </w:rPr>
      </w:pPr>
      <w:r w:rsidRPr="00E71CA7">
        <w:rPr>
          <w:rFonts w:ascii="方正小标宋_GBK" w:eastAsia="方正小标宋_GBK" w:hAnsi="仿宋_GB2312" w:cs="仿宋_GB2312" w:hint="eastAsia"/>
          <w:color w:val="000000" w:themeColor="text1"/>
          <w:sz w:val="44"/>
          <w:szCs w:val="44"/>
        </w:rPr>
        <w:t>通</w:t>
      </w:r>
      <w:r>
        <w:rPr>
          <w:rFonts w:ascii="方正小标宋_GBK" w:eastAsia="方正小标宋_GBK" w:hAnsi="仿宋_GB2312" w:cs="仿宋_GB2312" w:hint="eastAsia"/>
          <w:color w:val="000000" w:themeColor="text1"/>
          <w:sz w:val="44"/>
          <w:szCs w:val="44"/>
        </w:rPr>
        <w:t xml:space="preserve"> </w:t>
      </w:r>
      <w:r w:rsidRPr="00E71CA7">
        <w:rPr>
          <w:rFonts w:ascii="方正小标宋_GBK" w:eastAsia="方正小标宋_GBK" w:hAnsi="仿宋_GB2312" w:cs="仿宋_GB2312" w:hint="eastAsia"/>
          <w:color w:val="000000" w:themeColor="text1"/>
          <w:sz w:val="44"/>
          <w:szCs w:val="44"/>
        </w:rPr>
        <w:t>知</w:t>
      </w:r>
    </w:p>
    <w:p w:rsidR="001718F8" w:rsidRPr="00E71CA7" w:rsidRDefault="001718F8" w:rsidP="00E71CA7">
      <w:pPr>
        <w:spacing w:line="579" w:lineRule="exact"/>
        <w:jc w:val="center"/>
        <w:rPr>
          <w:rFonts w:ascii="仿宋_GB2312" w:eastAsia="仿宋_GB2312" w:hAnsi="仿宋_GB2312" w:cs="仿宋_GB2312"/>
          <w:color w:val="000000" w:themeColor="text1"/>
          <w:sz w:val="30"/>
          <w:szCs w:val="30"/>
        </w:rPr>
      </w:pPr>
    </w:p>
    <w:p w:rsidR="00C742A6" w:rsidRPr="00E71CA7" w:rsidRDefault="00E71CA7" w:rsidP="00E71CA7">
      <w:pPr>
        <w:spacing w:line="579" w:lineRule="exact"/>
        <w:rPr>
          <w:rFonts w:ascii="仿宋_GB2312" w:eastAsia="仿宋_GB2312"/>
          <w:color w:val="000000" w:themeColor="text1"/>
          <w:sz w:val="32"/>
          <w:szCs w:val="32"/>
        </w:rPr>
      </w:pPr>
      <w:r w:rsidRPr="00E71CA7">
        <w:rPr>
          <w:rFonts w:ascii="仿宋_GB2312" w:eastAsia="仿宋_GB2312" w:hint="eastAsia"/>
          <w:color w:val="000000" w:themeColor="text1"/>
          <w:sz w:val="32"/>
          <w:szCs w:val="32"/>
        </w:rPr>
        <w:t>各部门、各单位</w:t>
      </w:r>
      <w:r w:rsidR="00E710AD" w:rsidRPr="00E71CA7">
        <w:rPr>
          <w:rFonts w:ascii="仿宋_GB2312" w:eastAsia="仿宋_GB2312" w:hint="eastAsia"/>
          <w:color w:val="000000" w:themeColor="text1"/>
          <w:sz w:val="32"/>
          <w:szCs w:val="32"/>
        </w:rPr>
        <w:t>：</w:t>
      </w:r>
    </w:p>
    <w:p w:rsidR="00E71CA7" w:rsidRPr="00E71CA7" w:rsidRDefault="00E71CA7" w:rsidP="00E71CA7">
      <w:pPr>
        <w:spacing w:line="579" w:lineRule="exact"/>
        <w:ind w:firstLineChars="200" w:firstLine="640"/>
        <w:rPr>
          <w:rFonts w:ascii="仿宋_GB2312" w:eastAsia="仿宋_GB2312" w:hAnsi="仿宋_GB2312" w:cs="仿宋_GB2312"/>
          <w:sz w:val="32"/>
          <w:szCs w:val="32"/>
        </w:rPr>
      </w:pPr>
      <w:r w:rsidRPr="00E71CA7">
        <w:rPr>
          <w:rFonts w:ascii="仿宋_GB2312" w:eastAsia="仿宋_GB2312" w:hAnsi="仿宋_GB2312" w:cs="仿宋_GB2312" w:hint="eastAsia"/>
          <w:sz w:val="32"/>
          <w:szCs w:val="32"/>
        </w:rPr>
        <w:t>为贯彻落实高职院校扩招100万人重大决策部署，根据市教委《关于做好2019年高职院校单独招收高中阶段学校毕业生工作的通知》（</w:t>
      </w:r>
      <w:proofErr w:type="gramStart"/>
      <w:r w:rsidRPr="00E71CA7">
        <w:rPr>
          <w:rFonts w:ascii="仿宋_GB2312" w:eastAsia="仿宋_GB2312" w:hAnsi="仿宋_GB2312" w:cs="仿宋_GB2312" w:hint="eastAsia"/>
          <w:sz w:val="32"/>
          <w:szCs w:val="32"/>
        </w:rPr>
        <w:t>渝教招发</w:t>
      </w:r>
      <w:proofErr w:type="gramEnd"/>
      <w:r w:rsidRPr="00E71CA7">
        <w:rPr>
          <w:rFonts w:ascii="仿宋_GB2312" w:eastAsia="仿宋_GB2312" w:hAnsi="仿宋_GB2312" w:cs="仿宋_GB2312" w:hint="eastAsia"/>
          <w:sz w:val="32"/>
          <w:szCs w:val="32"/>
        </w:rPr>
        <w:t>〔2019〕45号）、市考试院《关于做好2019年高职院校单独招收高中阶段学校毕业生有关具体工作的通知》的要求，现我院对2019年高职院校单独招收高中阶段学校毕业生（以下简称“高职扩招”）工作安排如下：</w:t>
      </w:r>
    </w:p>
    <w:p w:rsidR="00E71CA7" w:rsidRPr="00E71CA7" w:rsidRDefault="00E71CA7" w:rsidP="00E71CA7">
      <w:pPr>
        <w:pStyle w:val="a7"/>
        <w:numPr>
          <w:ilvl w:val="0"/>
          <w:numId w:val="10"/>
        </w:numPr>
        <w:spacing w:line="579" w:lineRule="exact"/>
        <w:ind w:firstLineChars="0"/>
        <w:rPr>
          <w:rFonts w:ascii="黑体" w:eastAsia="黑体" w:hAnsi="黑体" w:cs="仿宋_GB2312"/>
          <w:sz w:val="32"/>
          <w:szCs w:val="32"/>
        </w:rPr>
      </w:pPr>
      <w:r w:rsidRPr="00E71CA7">
        <w:rPr>
          <w:rFonts w:ascii="黑体" w:eastAsia="黑体" w:hAnsi="黑体" w:cs="仿宋_GB2312" w:hint="eastAsia"/>
          <w:sz w:val="32"/>
          <w:szCs w:val="32"/>
        </w:rPr>
        <w:t>组织机构及职责</w:t>
      </w:r>
    </w:p>
    <w:p w:rsidR="00E71CA7" w:rsidRPr="00E71CA7" w:rsidRDefault="00E71CA7" w:rsidP="00E71CA7">
      <w:pPr>
        <w:pStyle w:val="a7"/>
        <w:spacing w:line="579" w:lineRule="exact"/>
        <w:ind w:left="720" w:firstLineChars="0" w:firstLine="0"/>
        <w:rPr>
          <w:rFonts w:ascii="仿宋_GB2312" w:eastAsia="仿宋_GB2312" w:hAnsi="仿宋_GB2312" w:cs="仿宋_GB2312"/>
          <w:sz w:val="32"/>
          <w:szCs w:val="32"/>
        </w:rPr>
      </w:pPr>
      <w:r w:rsidRPr="00E71CA7">
        <w:rPr>
          <w:rFonts w:ascii="仿宋_GB2312" w:eastAsia="仿宋_GB2312" w:hAnsi="仿宋_GB2312" w:cs="仿宋_GB2312" w:hint="eastAsia"/>
          <w:sz w:val="32"/>
          <w:szCs w:val="32"/>
        </w:rPr>
        <w:lastRenderedPageBreak/>
        <w:t>（一）成立领导小组：</w:t>
      </w:r>
    </w:p>
    <w:p w:rsidR="00E71CA7" w:rsidRPr="00E71CA7" w:rsidRDefault="00E71CA7" w:rsidP="00E71CA7">
      <w:pPr>
        <w:pStyle w:val="a7"/>
        <w:spacing w:line="579" w:lineRule="exact"/>
        <w:ind w:left="720" w:firstLineChars="0" w:firstLine="0"/>
        <w:rPr>
          <w:rFonts w:ascii="仿宋_GB2312" w:eastAsia="仿宋_GB2312" w:hAnsi="仿宋_GB2312" w:cs="仿宋_GB2312"/>
          <w:sz w:val="32"/>
          <w:szCs w:val="32"/>
        </w:rPr>
      </w:pPr>
      <w:r w:rsidRPr="00E71CA7">
        <w:rPr>
          <w:rFonts w:ascii="仿宋_GB2312" w:eastAsia="仿宋_GB2312" w:hAnsi="仿宋_GB2312" w:cs="仿宋_GB2312" w:hint="eastAsia"/>
          <w:sz w:val="32"/>
          <w:szCs w:val="32"/>
        </w:rPr>
        <w:t>组长：范永同、李慧民</w:t>
      </w:r>
    </w:p>
    <w:p w:rsidR="00E71CA7" w:rsidRPr="00E71CA7" w:rsidRDefault="00E71CA7" w:rsidP="00E71CA7">
      <w:pPr>
        <w:pStyle w:val="a7"/>
        <w:spacing w:line="579" w:lineRule="exact"/>
        <w:ind w:left="720" w:firstLineChars="0" w:firstLine="0"/>
        <w:rPr>
          <w:rFonts w:ascii="仿宋_GB2312" w:eastAsia="仿宋_GB2312" w:hAnsi="仿宋_GB2312" w:cs="仿宋_GB2312"/>
          <w:sz w:val="32"/>
          <w:szCs w:val="32"/>
        </w:rPr>
      </w:pPr>
      <w:r w:rsidRPr="00E71CA7">
        <w:rPr>
          <w:rFonts w:ascii="仿宋_GB2312" w:eastAsia="仿宋_GB2312" w:hAnsi="仿宋_GB2312" w:cs="仿宋_GB2312" w:hint="eastAsia"/>
          <w:sz w:val="32"/>
          <w:szCs w:val="32"/>
        </w:rPr>
        <w:t>副组长：张荣、代</w:t>
      </w:r>
      <w:proofErr w:type="gramStart"/>
      <w:r w:rsidRPr="00E71CA7">
        <w:rPr>
          <w:rFonts w:ascii="仿宋_GB2312" w:eastAsia="仿宋_GB2312" w:hAnsi="仿宋_GB2312" w:cs="仿宋_GB2312" w:hint="eastAsia"/>
          <w:sz w:val="32"/>
          <w:szCs w:val="32"/>
        </w:rPr>
        <w:t>刃</w:t>
      </w:r>
      <w:proofErr w:type="gramEnd"/>
      <w:r w:rsidRPr="00E71CA7">
        <w:rPr>
          <w:rFonts w:ascii="仿宋_GB2312" w:eastAsia="仿宋_GB2312" w:hAnsi="仿宋_GB2312" w:cs="仿宋_GB2312" w:hint="eastAsia"/>
          <w:sz w:val="32"/>
          <w:szCs w:val="32"/>
        </w:rPr>
        <w:t>、黄明光、但军</w:t>
      </w:r>
    </w:p>
    <w:p w:rsidR="00E71CA7" w:rsidRPr="00E71CA7" w:rsidRDefault="00A0027A" w:rsidP="00E71CA7">
      <w:pPr>
        <w:pStyle w:val="a7"/>
        <w:spacing w:line="579" w:lineRule="exact"/>
        <w:ind w:firstLineChars="225"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成员：钱伟、</w:t>
      </w:r>
      <w:r w:rsidR="00E71CA7" w:rsidRPr="00E71CA7">
        <w:rPr>
          <w:rFonts w:ascii="仿宋_GB2312" w:eastAsia="仿宋_GB2312" w:hAnsi="仿宋_GB2312" w:cs="仿宋_GB2312" w:hint="eastAsia"/>
          <w:sz w:val="32"/>
          <w:szCs w:val="32"/>
        </w:rPr>
        <w:t>陈源、</w:t>
      </w:r>
      <w:r>
        <w:rPr>
          <w:rFonts w:ascii="仿宋_GB2312" w:eastAsia="仿宋_GB2312" w:hAnsi="仿宋_GB2312" w:cs="仿宋_GB2312" w:hint="eastAsia"/>
          <w:sz w:val="32"/>
          <w:szCs w:val="32"/>
        </w:rPr>
        <w:t>陈小亮、</w:t>
      </w:r>
      <w:r w:rsidR="00E71CA7" w:rsidRPr="00E71CA7">
        <w:rPr>
          <w:rFonts w:ascii="仿宋_GB2312" w:eastAsia="仿宋_GB2312" w:hAnsi="仿宋_GB2312" w:cs="仿宋_GB2312" w:hint="eastAsia"/>
          <w:sz w:val="32"/>
          <w:szCs w:val="32"/>
        </w:rPr>
        <w:t>彭斌、瞿兵、郭旭、王晓虎、尚雅</w:t>
      </w:r>
      <w:proofErr w:type="gramStart"/>
      <w:r w:rsidR="00E71CA7" w:rsidRPr="00E71CA7">
        <w:rPr>
          <w:rFonts w:ascii="仿宋_GB2312" w:eastAsia="仿宋_GB2312" w:hAnsi="仿宋_GB2312" w:cs="仿宋_GB2312" w:hint="eastAsia"/>
          <w:sz w:val="32"/>
          <w:szCs w:val="32"/>
        </w:rPr>
        <w:t>婷</w:t>
      </w:r>
      <w:proofErr w:type="gramEnd"/>
      <w:r w:rsidR="00E71CA7" w:rsidRPr="00E71CA7">
        <w:rPr>
          <w:rFonts w:ascii="仿宋_GB2312" w:eastAsia="仿宋_GB2312" w:hAnsi="仿宋_GB2312" w:cs="仿宋_GB2312" w:hint="eastAsia"/>
          <w:sz w:val="32"/>
          <w:szCs w:val="32"/>
        </w:rPr>
        <w:t>、各二级学院负责人。</w:t>
      </w:r>
    </w:p>
    <w:p w:rsidR="00E71CA7" w:rsidRPr="00E71CA7" w:rsidRDefault="00E71CA7" w:rsidP="00E71CA7">
      <w:pPr>
        <w:pStyle w:val="a7"/>
        <w:spacing w:line="579" w:lineRule="exact"/>
        <w:ind w:left="720" w:firstLineChars="0" w:firstLine="0"/>
        <w:rPr>
          <w:rFonts w:ascii="仿宋_GB2312" w:eastAsia="仿宋_GB2312" w:hAnsi="仿宋_GB2312" w:cs="仿宋_GB2312"/>
          <w:sz w:val="32"/>
          <w:szCs w:val="32"/>
        </w:rPr>
      </w:pPr>
      <w:r w:rsidRPr="00E71CA7">
        <w:rPr>
          <w:rFonts w:ascii="仿宋_GB2312" w:eastAsia="仿宋_GB2312" w:hAnsi="仿宋_GB2312" w:cs="仿宋_GB2312" w:hint="eastAsia"/>
          <w:sz w:val="32"/>
          <w:szCs w:val="32"/>
        </w:rPr>
        <w:t>工作职责：负责全面统筹高职扩招工作。</w:t>
      </w:r>
    </w:p>
    <w:p w:rsidR="00E71CA7" w:rsidRPr="00E71CA7" w:rsidRDefault="00E71CA7" w:rsidP="00E71CA7">
      <w:pPr>
        <w:pStyle w:val="a7"/>
        <w:spacing w:line="579" w:lineRule="exact"/>
        <w:ind w:firstLine="640"/>
        <w:rPr>
          <w:rFonts w:ascii="仿宋_GB2312" w:eastAsia="仿宋_GB2312" w:hAnsi="仿宋_GB2312" w:cs="仿宋_GB2312"/>
          <w:sz w:val="32"/>
          <w:szCs w:val="32"/>
        </w:rPr>
      </w:pPr>
      <w:r w:rsidRPr="00E71CA7">
        <w:rPr>
          <w:rFonts w:ascii="仿宋_GB2312" w:eastAsia="仿宋_GB2312" w:hAnsi="仿宋_GB2312" w:cs="仿宋_GB2312" w:hint="eastAsia"/>
          <w:sz w:val="32"/>
          <w:szCs w:val="32"/>
        </w:rPr>
        <w:t>（二）高职扩招办公室挂靠招生与就业指导处。钱伟担任办公室主任，副主任由王中刚、陈源、彭斌、瞿兵、郭旭、王晓虎担任，成员为招就处全体工作人员。</w:t>
      </w:r>
    </w:p>
    <w:p w:rsidR="00E71CA7" w:rsidRPr="00E71CA7" w:rsidRDefault="00E71CA7" w:rsidP="00E71CA7">
      <w:pPr>
        <w:pStyle w:val="a7"/>
        <w:spacing w:line="579" w:lineRule="exact"/>
        <w:ind w:firstLine="640"/>
        <w:rPr>
          <w:rFonts w:ascii="仿宋_GB2312" w:eastAsia="仿宋_GB2312" w:hAnsi="仿宋_GB2312" w:cs="仿宋_GB2312"/>
          <w:sz w:val="32"/>
          <w:szCs w:val="32"/>
        </w:rPr>
      </w:pPr>
      <w:r w:rsidRPr="00E71CA7">
        <w:rPr>
          <w:rFonts w:ascii="仿宋_GB2312" w:eastAsia="仿宋_GB2312" w:hAnsi="仿宋_GB2312" w:cs="仿宋_GB2312" w:hint="eastAsia"/>
          <w:sz w:val="32"/>
          <w:szCs w:val="32"/>
        </w:rPr>
        <w:t>工作职责：高职扩招办公室负责高职扩招宣传录取期间各项工作的组织实施。办公室下设：招生录取组、命题考</w:t>
      </w:r>
      <w:proofErr w:type="gramStart"/>
      <w:r w:rsidRPr="00E71CA7">
        <w:rPr>
          <w:rFonts w:ascii="仿宋_GB2312" w:eastAsia="仿宋_GB2312" w:hAnsi="仿宋_GB2312" w:cs="仿宋_GB2312" w:hint="eastAsia"/>
          <w:sz w:val="32"/>
          <w:szCs w:val="32"/>
        </w:rPr>
        <w:t>务</w:t>
      </w:r>
      <w:proofErr w:type="gramEnd"/>
      <w:r w:rsidRPr="00E71CA7">
        <w:rPr>
          <w:rFonts w:ascii="仿宋_GB2312" w:eastAsia="仿宋_GB2312" w:hAnsi="仿宋_GB2312" w:cs="仿宋_GB2312" w:hint="eastAsia"/>
          <w:sz w:val="32"/>
          <w:szCs w:val="32"/>
        </w:rPr>
        <w:t>组、后勤保障组、安全保卫组共计四个小组。</w:t>
      </w:r>
    </w:p>
    <w:p w:rsidR="00E71CA7" w:rsidRPr="00E71CA7" w:rsidRDefault="00E71CA7" w:rsidP="00E71CA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w:t>
      </w:r>
      <w:r w:rsidRPr="00E71CA7">
        <w:rPr>
          <w:rFonts w:ascii="仿宋_GB2312" w:eastAsia="仿宋_GB2312" w:hAnsi="仿宋_GB2312" w:cs="仿宋_GB2312" w:hint="eastAsia"/>
          <w:sz w:val="32"/>
          <w:szCs w:val="32"/>
        </w:rPr>
        <w:t>招生录取组。（负责部门：招生与就业指导处，负责人：钱伟）主要负责招生宣传、组织报考学生、采集和录入考生信息，负责解答考生的有关问题；协调工作计划落实、负责制定录取规则及开展录取工作，负责协调上级部门及录取备案和录取通知书寄发等工作。</w:t>
      </w:r>
    </w:p>
    <w:p w:rsidR="00E71CA7" w:rsidRPr="00E71CA7" w:rsidRDefault="00E71CA7" w:rsidP="00E71CA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sidRPr="00E71CA7">
        <w:rPr>
          <w:rFonts w:ascii="仿宋_GB2312" w:eastAsia="仿宋_GB2312" w:hAnsi="仿宋_GB2312" w:cs="仿宋_GB2312" w:hint="eastAsia"/>
          <w:sz w:val="32"/>
          <w:szCs w:val="32"/>
        </w:rPr>
        <w:t>命题考</w:t>
      </w:r>
      <w:proofErr w:type="gramStart"/>
      <w:r w:rsidRPr="00E71CA7">
        <w:rPr>
          <w:rFonts w:ascii="仿宋_GB2312" w:eastAsia="仿宋_GB2312" w:hAnsi="仿宋_GB2312" w:cs="仿宋_GB2312" w:hint="eastAsia"/>
          <w:sz w:val="32"/>
          <w:szCs w:val="32"/>
        </w:rPr>
        <w:t>务</w:t>
      </w:r>
      <w:proofErr w:type="gramEnd"/>
      <w:r w:rsidRPr="00E71CA7">
        <w:rPr>
          <w:rFonts w:ascii="仿宋_GB2312" w:eastAsia="仿宋_GB2312" w:hAnsi="仿宋_GB2312" w:cs="仿宋_GB2312" w:hint="eastAsia"/>
          <w:sz w:val="32"/>
          <w:szCs w:val="32"/>
        </w:rPr>
        <w:t>组。(负责部门：教务处，负责人：陈源</w:t>
      </w:r>
      <w:r w:rsidR="00A0027A">
        <w:rPr>
          <w:rFonts w:ascii="仿宋_GB2312" w:eastAsia="仿宋_GB2312" w:hAnsi="仿宋_GB2312" w:cs="仿宋_GB2312" w:hint="eastAsia"/>
          <w:sz w:val="32"/>
          <w:szCs w:val="32"/>
        </w:rPr>
        <w:t>、陈小亮</w:t>
      </w:r>
      <w:r w:rsidRPr="00E71CA7">
        <w:rPr>
          <w:rFonts w:ascii="仿宋_GB2312" w:eastAsia="仿宋_GB2312" w:hAnsi="仿宋_GB2312" w:cs="仿宋_GB2312" w:hint="eastAsia"/>
          <w:sz w:val="32"/>
          <w:szCs w:val="32"/>
        </w:rPr>
        <w:t>及各二级学院负责人)主要负责报考学生资格审查、档案组建、系统上报名；负责组建高职扩招考试命题专家组，组织专家组根据生源情况、专业特点进行文化素质考试和技能测试的命题及评分标准的制定；负责审核、印制和保管试卷；负责准考证制作发</w:t>
      </w:r>
      <w:r w:rsidRPr="00E71CA7">
        <w:rPr>
          <w:rFonts w:ascii="仿宋_GB2312" w:eastAsia="仿宋_GB2312" w:hAnsi="仿宋_GB2312" w:cs="仿宋_GB2312" w:hint="eastAsia"/>
          <w:sz w:val="32"/>
          <w:szCs w:val="32"/>
        </w:rPr>
        <w:lastRenderedPageBreak/>
        <w:t>放，负责监考教师的培训和安排，负责考</w:t>
      </w:r>
      <w:proofErr w:type="gramStart"/>
      <w:r w:rsidRPr="00E71CA7">
        <w:rPr>
          <w:rFonts w:ascii="仿宋_GB2312" w:eastAsia="仿宋_GB2312" w:hAnsi="仿宋_GB2312" w:cs="仿宋_GB2312" w:hint="eastAsia"/>
          <w:sz w:val="32"/>
          <w:szCs w:val="32"/>
        </w:rPr>
        <w:t>务</w:t>
      </w:r>
      <w:proofErr w:type="gramEnd"/>
      <w:r w:rsidRPr="00E71CA7">
        <w:rPr>
          <w:rFonts w:ascii="仿宋_GB2312" w:eastAsia="仿宋_GB2312" w:hAnsi="仿宋_GB2312" w:cs="仿宋_GB2312" w:hint="eastAsia"/>
          <w:sz w:val="32"/>
          <w:szCs w:val="32"/>
        </w:rPr>
        <w:t>及考生的编排，负责试卷的阅卷、成绩的复核。</w:t>
      </w:r>
    </w:p>
    <w:p w:rsidR="00E71CA7" w:rsidRPr="00E71CA7" w:rsidRDefault="00E71CA7" w:rsidP="00E71CA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后勤保障及新闻媒体组。（负责部门：宣传部</w:t>
      </w:r>
      <w:r w:rsidRPr="00E71CA7">
        <w:rPr>
          <w:rFonts w:ascii="仿宋_GB2312" w:eastAsia="仿宋_GB2312" w:hAnsi="仿宋_GB2312" w:cs="仿宋_GB2312" w:hint="eastAsia"/>
          <w:sz w:val="32"/>
          <w:szCs w:val="32"/>
        </w:rPr>
        <w:t>和基建后勤与资产管理处</w:t>
      </w:r>
      <w:r w:rsidR="00A0027A">
        <w:rPr>
          <w:rFonts w:ascii="仿宋_GB2312" w:eastAsia="仿宋_GB2312" w:hAnsi="仿宋_GB2312" w:cs="仿宋_GB2312" w:hint="eastAsia"/>
          <w:sz w:val="32"/>
          <w:szCs w:val="32"/>
        </w:rPr>
        <w:t>，负责人：郝俊杰</w:t>
      </w:r>
      <w:r w:rsidRPr="00E71CA7">
        <w:rPr>
          <w:rFonts w:ascii="仿宋_GB2312" w:eastAsia="仿宋_GB2312" w:hAnsi="仿宋_GB2312" w:cs="仿宋_GB2312" w:hint="eastAsia"/>
          <w:sz w:val="32"/>
          <w:szCs w:val="32"/>
        </w:rPr>
        <w:t>、王晓虎）负责安排车辆安排调度，负责安排学生午餐，提供免费茶水，设立医务人员，对突发状况进行紧急处理。负责高职单</w:t>
      </w:r>
      <w:proofErr w:type="gramStart"/>
      <w:r w:rsidRPr="00E71CA7">
        <w:rPr>
          <w:rFonts w:ascii="仿宋_GB2312" w:eastAsia="仿宋_GB2312" w:hAnsi="仿宋_GB2312" w:cs="仿宋_GB2312" w:hint="eastAsia"/>
          <w:sz w:val="32"/>
          <w:szCs w:val="32"/>
        </w:rPr>
        <w:t>招宣传</w:t>
      </w:r>
      <w:proofErr w:type="gramEnd"/>
      <w:r w:rsidRPr="00E71CA7">
        <w:rPr>
          <w:rFonts w:ascii="仿宋_GB2312" w:eastAsia="仿宋_GB2312" w:hAnsi="仿宋_GB2312" w:cs="仿宋_GB2312" w:hint="eastAsia"/>
          <w:sz w:val="32"/>
          <w:szCs w:val="32"/>
        </w:rPr>
        <w:t>报道和新闻媒体接待工作。</w:t>
      </w:r>
    </w:p>
    <w:p w:rsidR="00E71CA7" w:rsidRPr="00E71CA7" w:rsidRDefault="00E71CA7" w:rsidP="00E71CA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w:t>
      </w:r>
      <w:r w:rsidRPr="00E71CA7">
        <w:rPr>
          <w:rFonts w:ascii="仿宋_GB2312" w:eastAsia="仿宋_GB2312" w:hAnsi="仿宋_GB2312" w:cs="仿宋_GB2312" w:hint="eastAsia"/>
          <w:sz w:val="32"/>
          <w:szCs w:val="32"/>
        </w:rPr>
        <w:t>安全保卫组。（负责部门：保卫处，负责人：瞿兵）负责试题传递、保管的安全、负责考试期间的校园秩序维护，负责考生在校期间的安全。</w:t>
      </w:r>
    </w:p>
    <w:p w:rsidR="00E71CA7" w:rsidRPr="00E71CA7" w:rsidRDefault="00E71CA7" w:rsidP="00E71CA7">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w:t>
      </w:r>
      <w:r w:rsidRPr="00E71CA7">
        <w:rPr>
          <w:rFonts w:ascii="仿宋_GB2312" w:eastAsia="仿宋_GB2312" w:hAnsi="仿宋_GB2312" w:cs="仿宋_GB2312" w:hint="eastAsia"/>
          <w:sz w:val="32"/>
          <w:szCs w:val="32"/>
        </w:rPr>
        <w:t>信息保障和网络安全（负责部门：信息技术中心，负责人：尚雅</w:t>
      </w:r>
      <w:proofErr w:type="gramStart"/>
      <w:r w:rsidRPr="00E71CA7">
        <w:rPr>
          <w:rFonts w:ascii="仿宋_GB2312" w:eastAsia="仿宋_GB2312" w:hAnsi="仿宋_GB2312" w:cs="仿宋_GB2312" w:hint="eastAsia"/>
          <w:sz w:val="32"/>
          <w:szCs w:val="32"/>
        </w:rPr>
        <w:t>婷</w:t>
      </w:r>
      <w:proofErr w:type="gramEnd"/>
      <w:r w:rsidRPr="00E71CA7">
        <w:rPr>
          <w:rFonts w:ascii="仿宋_GB2312" w:eastAsia="仿宋_GB2312" w:hAnsi="仿宋_GB2312" w:cs="仿宋_GB2312" w:hint="eastAsia"/>
          <w:sz w:val="32"/>
          <w:szCs w:val="32"/>
        </w:rPr>
        <w:t>）负责信息技术保障和网络安全技术支持。</w:t>
      </w:r>
    </w:p>
    <w:p w:rsidR="00E71CA7" w:rsidRPr="00E71CA7" w:rsidRDefault="00A0027A" w:rsidP="00E71CA7">
      <w:pPr>
        <w:pStyle w:val="a7"/>
        <w:spacing w:line="579"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（三）成立纪检监察办公室。由彭斌担任主任</w:t>
      </w:r>
      <w:r w:rsidR="00E71CA7" w:rsidRPr="00E71CA7">
        <w:rPr>
          <w:rFonts w:ascii="仿宋_GB2312" w:eastAsia="仿宋_GB2312" w:hAnsi="仿宋_GB2312" w:cs="仿宋_GB2312" w:hint="eastAsia"/>
          <w:sz w:val="32"/>
          <w:szCs w:val="32"/>
        </w:rPr>
        <w:t>，成员为纪委办公室工作人员。</w:t>
      </w:r>
    </w:p>
    <w:p w:rsidR="00E71CA7" w:rsidRPr="00E71CA7" w:rsidRDefault="00E71CA7" w:rsidP="00E71CA7">
      <w:pPr>
        <w:pStyle w:val="a7"/>
        <w:spacing w:line="579" w:lineRule="exact"/>
        <w:ind w:firstLine="640"/>
        <w:rPr>
          <w:rFonts w:ascii="仿宋_GB2312" w:eastAsia="仿宋_GB2312" w:hAnsi="仿宋_GB2312" w:cs="仿宋_GB2312"/>
          <w:sz w:val="32"/>
          <w:szCs w:val="32"/>
        </w:rPr>
      </w:pPr>
      <w:r w:rsidRPr="00E71CA7">
        <w:rPr>
          <w:rFonts w:ascii="仿宋_GB2312" w:eastAsia="仿宋_GB2312" w:hAnsi="仿宋_GB2312" w:cs="仿宋_GB2312" w:hint="eastAsia"/>
          <w:sz w:val="32"/>
          <w:szCs w:val="32"/>
        </w:rPr>
        <w:t>工作职责：主要负责招生录取全过程监督，负责接待考生来信来访，负责处理考生和家长反映的问题。</w:t>
      </w:r>
    </w:p>
    <w:p w:rsidR="00E71CA7" w:rsidRPr="00E71CA7" w:rsidRDefault="00E71CA7" w:rsidP="00E71CA7">
      <w:pPr>
        <w:spacing w:line="579" w:lineRule="exact"/>
        <w:ind w:firstLineChars="200" w:firstLine="640"/>
        <w:rPr>
          <w:rFonts w:ascii="黑体" w:eastAsia="黑体" w:hAnsi="黑体" w:cs="仿宋_GB2312"/>
          <w:sz w:val="32"/>
          <w:szCs w:val="32"/>
        </w:rPr>
      </w:pPr>
      <w:r w:rsidRPr="00E71CA7">
        <w:rPr>
          <w:rFonts w:ascii="黑体" w:eastAsia="黑体" w:hAnsi="黑体" w:cs="仿宋_GB2312" w:hint="eastAsia"/>
          <w:sz w:val="32"/>
          <w:szCs w:val="32"/>
        </w:rPr>
        <w:t>二、招生计划</w:t>
      </w:r>
    </w:p>
    <w:p w:rsidR="00E71CA7" w:rsidRPr="00E71CA7" w:rsidRDefault="00E71CA7" w:rsidP="00E71CA7">
      <w:pPr>
        <w:spacing w:line="579" w:lineRule="exact"/>
        <w:ind w:firstLineChars="200" w:firstLine="640"/>
        <w:rPr>
          <w:rFonts w:ascii="仿宋_GB2312" w:eastAsia="仿宋_GB2312" w:hAnsi="仿宋_GB2312" w:cs="仿宋_GB2312"/>
          <w:sz w:val="32"/>
          <w:szCs w:val="32"/>
        </w:rPr>
      </w:pPr>
      <w:r w:rsidRPr="00E71CA7">
        <w:rPr>
          <w:rFonts w:ascii="仿宋_GB2312" w:eastAsia="仿宋_GB2312" w:hAnsi="仿宋_GB2312" w:cs="仿宋_GB2312" w:hint="eastAsia"/>
          <w:sz w:val="32"/>
          <w:szCs w:val="32"/>
        </w:rPr>
        <w:t>按重庆市考试</w:t>
      </w:r>
      <w:proofErr w:type="gramStart"/>
      <w:r w:rsidRPr="00E71CA7">
        <w:rPr>
          <w:rFonts w:ascii="仿宋_GB2312" w:eastAsia="仿宋_GB2312" w:hAnsi="仿宋_GB2312" w:cs="仿宋_GB2312" w:hint="eastAsia"/>
          <w:sz w:val="32"/>
          <w:szCs w:val="32"/>
        </w:rPr>
        <w:t>院公布</w:t>
      </w:r>
      <w:proofErr w:type="gramEnd"/>
      <w:r w:rsidRPr="00E71CA7">
        <w:rPr>
          <w:rFonts w:ascii="仿宋_GB2312" w:eastAsia="仿宋_GB2312" w:hAnsi="仿宋_GB2312" w:cs="仿宋_GB2312" w:hint="eastAsia"/>
          <w:sz w:val="32"/>
          <w:szCs w:val="32"/>
        </w:rPr>
        <w:t>我院招生计划数和招生专业为准。严格按照市教委、考试</w:t>
      </w:r>
      <w:proofErr w:type="gramStart"/>
      <w:r w:rsidRPr="00E71CA7">
        <w:rPr>
          <w:rFonts w:ascii="仿宋_GB2312" w:eastAsia="仿宋_GB2312" w:hAnsi="仿宋_GB2312" w:cs="仿宋_GB2312" w:hint="eastAsia"/>
          <w:sz w:val="32"/>
          <w:szCs w:val="32"/>
        </w:rPr>
        <w:t>院相关</w:t>
      </w:r>
      <w:proofErr w:type="gramEnd"/>
      <w:r w:rsidRPr="00E71CA7">
        <w:rPr>
          <w:rFonts w:ascii="仿宋_GB2312" w:eastAsia="仿宋_GB2312" w:hAnsi="仿宋_GB2312" w:cs="仿宋_GB2312" w:hint="eastAsia"/>
          <w:sz w:val="32"/>
          <w:szCs w:val="32"/>
        </w:rPr>
        <w:t>要求和规定执行，坚持诚信阳光、公平原则。</w:t>
      </w:r>
    </w:p>
    <w:p w:rsidR="00E71CA7" w:rsidRPr="00E71CA7" w:rsidRDefault="00E71CA7" w:rsidP="00E71CA7">
      <w:pPr>
        <w:spacing w:line="579"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三、</w:t>
      </w:r>
      <w:r w:rsidRPr="00E71CA7">
        <w:rPr>
          <w:rFonts w:ascii="黑体" w:eastAsia="黑体" w:hAnsi="黑体" w:cs="仿宋_GB2312" w:hint="eastAsia"/>
          <w:sz w:val="32"/>
          <w:szCs w:val="32"/>
        </w:rPr>
        <w:t>招生对象和报考条件</w:t>
      </w:r>
    </w:p>
    <w:p w:rsidR="00E71CA7" w:rsidRPr="00E71CA7" w:rsidRDefault="00E71CA7" w:rsidP="00E71CA7">
      <w:pPr>
        <w:spacing w:line="579" w:lineRule="exact"/>
        <w:ind w:firstLineChars="200" w:firstLine="640"/>
        <w:rPr>
          <w:rFonts w:ascii="仿宋_GB2312" w:eastAsia="仿宋_GB2312" w:hAnsi="仿宋_GB2312" w:cs="仿宋_GB2312"/>
          <w:sz w:val="32"/>
          <w:szCs w:val="32"/>
        </w:rPr>
      </w:pPr>
      <w:r w:rsidRPr="00E71CA7">
        <w:rPr>
          <w:rFonts w:ascii="仿宋_GB2312" w:eastAsia="仿宋_GB2312" w:hAnsi="仿宋_GB2312" w:cs="仿宋_GB2312" w:hint="eastAsia"/>
          <w:sz w:val="32"/>
          <w:szCs w:val="32"/>
        </w:rPr>
        <w:t>凡符合我市2019年普通高考报名条件且未参加2019年普通高考报名的高中阶段学校（</w:t>
      </w:r>
      <w:proofErr w:type="gramStart"/>
      <w:r w:rsidRPr="00E71CA7">
        <w:rPr>
          <w:rFonts w:ascii="仿宋_GB2312" w:eastAsia="仿宋_GB2312" w:hAnsi="仿宋_GB2312" w:cs="仿宋_GB2312" w:hint="eastAsia"/>
          <w:sz w:val="32"/>
          <w:szCs w:val="32"/>
        </w:rPr>
        <w:t>含普通</w:t>
      </w:r>
      <w:proofErr w:type="gramEnd"/>
      <w:r w:rsidRPr="00E71CA7">
        <w:rPr>
          <w:rFonts w:ascii="仿宋_GB2312" w:eastAsia="仿宋_GB2312" w:hAnsi="仿宋_GB2312" w:cs="仿宋_GB2312" w:hint="eastAsia"/>
          <w:sz w:val="32"/>
          <w:szCs w:val="32"/>
        </w:rPr>
        <w:t>高中、中等职业学校&lt;普通中</w:t>
      </w:r>
      <w:r w:rsidRPr="00E71CA7">
        <w:rPr>
          <w:rFonts w:ascii="仿宋_GB2312" w:eastAsia="仿宋_GB2312" w:hAnsi="仿宋_GB2312" w:cs="仿宋_GB2312" w:hint="eastAsia"/>
          <w:sz w:val="32"/>
          <w:szCs w:val="32"/>
        </w:rPr>
        <w:lastRenderedPageBreak/>
        <w:t>专、成人中专、职业高中和技工学校&gt;，下同）毕业生（含应、往届，下同）及同等学力人员；已参加2019年普通高考报名未被录取的高职对口类、中职直升类、单考单招类、单报高职分类考试普通类的考生，均可报考。</w:t>
      </w:r>
    </w:p>
    <w:p w:rsidR="00E71CA7" w:rsidRPr="00E71CA7" w:rsidRDefault="00E71CA7" w:rsidP="00E71CA7">
      <w:pPr>
        <w:spacing w:line="579" w:lineRule="exact"/>
        <w:ind w:firstLineChars="200" w:firstLine="640"/>
        <w:rPr>
          <w:rFonts w:ascii="仿宋_GB2312" w:eastAsia="仿宋_GB2312" w:hAnsi="仿宋_GB2312" w:cs="仿宋_GB2312"/>
          <w:sz w:val="32"/>
          <w:szCs w:val="32"/>
        </w:rPr>
      </w:pPr>
      <w:r w:rsidRPr="00E71CA7">
        <w:rPr>
          <w:rFonts w:ascii="仿宋_GB2312" w:eastAsia="仿宋_GB2312" w:hAnsi="仿宋_GB2312" w:cs="仿宋_GB2312" w:hint="eastAsia"/>
          <w:sz w:val="32"/>
          <w:szCs w:val="32"/>
        </w:rPr>
        <w:t>根据教育部有关规定，具有高等学历教育资格的在校生或已被高校录取的学生不得报考本次高职扩招单独招生。</w:t>
      </w:r>
    </w:p>
    <w:p w:rsidR="00E71CA7" w:rsidRPr="00E71CA7" w:rsidRDefault="00E71CA7" w:rsidP="00E71CA7">
      <w:pPr>
        <w:pStyle w:val="a7"/>
        <w:numPr>
          <w:ilvl w:val="0"/>
          <w:numId w:val="11"/>
        </w:numPr>
        <w:spacing w:line="579" w:lineRule="exact"/>
        <w:ind w:firstLineChars="0"/>
        <w:rPr>
          <w:rFonts w:ascii="黑体" w:eastAsia="黑体" w:hAnsi="黑体" w:cs="仿宋_GB2312"/>
          <w:sz w:val="32"/>
          <w:szCs w:val="32"/>
        </w:rPr>
      </w:pPr>
      <w:r w:rsidRPr="00E71CA7">
        <w:rPr>
          <w:rFonts w:ascii="黑体" w:eastAsia="黑体" w:hAnsi="黑体" w:cs="仿宋_GB2312" w:hint="eastAsia"/>
          <w:sz w:val="32"/>
          <w:szCs w:val="32"/>
        </w:rPr>
        <w:t>考试安排</w:t>
      </w:r>
    </w:p>
    <w:p w:rsidR="00E71CA7" w:rsidRPr="00E71CA7" w:rsidRDefault="00A0027A" w:rsidP="00A0027A">
      <w:pPr>
        <w:pStyle w:val="a7"/>
        <w:spacing w:line="579"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w:t>
      </w:r>
      <w:r w:rsidR="00E71CA7" w:rsidRPr="00E71CA7">
        <w:rPr>
          <w:rFonts w:ascii="仿宋_GB2312" w:eastAsia="仿宋_GB2312" w:hAnsi="仿宋_GB2312" w:cs="仿宋_GB2312" w:hint="eastAsia"/>
          <w:sz w:val="32"/>
          <w:szCs w:val="32"/>
        </w:rPr>
        <w:t>参考对象：自愿报考重庆化工职业学院的所有考生。</w:t>
      </w:r>
    </w:p>
    <w:p w:rsidR="00E71CA7" w:rsidRPr="00E71CA7" w:rsidRDefault="00A0027A" w:rsidP="00A0027A">
      <w:pPr>
        <w:pStyle w:val="a7"/>
        <w:spacing w:line="579"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sidR="00E71CA7" w:rsidRPr="00E71CA7">
        <w:rPr>
          <w:rFonts w:ascii="仿宋_GB2312" w:eastAsia="仿宋_GB2312" w:hAnsi="仿宋_GB2312" w:cs="仿宋_GB2312" w:hint="eastAsia"/>
          <w:sz w:val="32"/>
          <w:szCs w:val="32"/>
        </w:rPr>
        <w:t>考试科目：文化测试（总分200分）+技能测试（总分400分），共计600分。</w:t>
      </w:r>
    </w:p>
    <w:p w:rsidR="00E71CA7" w:rsidRPr="00E71CA7" w:rsidRDefault="00A0027A" w:rsidP="00A0027A">
      <w:pPr>
        <w:pStyle w:val="a7"/>
        <w:spacing w:line="579"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w:t>
      </w:r>
      <w:r w:rsidR="00E71CA7" w:rsidRPr="00E71CA7">
        <w:rPr>
          <w:rFonts w:ascii="仿宋_GB2312" w:eastAsia="仿宋_GB2312" w:hAnsi="仿宋_GB2312" w:cs="仿宋_GB2312" w:hint="eastAsia"/>
          <w:sz w:val="32"/>
          <w:szCs w:val="32"/>
        </w:rPr>
        <w:t>考试形式：文化测试采用笔试进行，总分200分；技能测试采用面试形式进行，总分400分。</w:t>
      </w:r>
    </w:p>
    <w:p w:rsidR="00E71CA7" w:rsidRPr="00E71CA7" w:rsidRDefault="00A0027A" w:rsidP="00A0027A">
      <w:pPr>
        <w:pStyle w:val="a7"/>
        <w:spacing w:line="579"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w:t>
      </w:r>
      <w:r w:rsidR="00E71CA7" w:rsidRPr="00E71CA7">
        <w:rPr>
          <w:rFonts w:ascii="仿宋_GB2312" w:eastAsia="仿宋_GB2312" w:hAnsi="仿宋_GB2312" w:cs="仿宋_GB2312" w:hint="eastAsia"/>
          <w:sz w:val="32"/>
          <w:szCs w:val="32"/>
        </w:rPr>
        <w:t>考试时间（后续考试时间按照教委公布为准）</w:t>
      </w:r>
    </w:p>
    <w:p w:rsidR="00E71CA7" w:rsidRPr="00E71CA7" w:rsidRDefault="00E71CA7" w:rsidP="00A0027A">
      <w:pPr>
        <w:pStyle w:val="a7"/>
        <w:spacing w:line="579" w:lineRule="exact"/>
        <w:ind w:firstLine="640"/>
        <w:rPr>
          <w:rFonts w:ascii="仿宋_GB2312" w:eastAsia="仿宋_GB2312" w:hAnsi="仿宋_GB2312" w:cs="仿宋_GB2312"/>
          <w:sz w:val="32"/>
          <w:szCs w:val="32"/>
        </w:rPr>
      </w:pPr>
      <w:r w:rsidRPr="00E71CA7">
        <w:rPr>
          <w:rFonts w:ascii="仿宋_GB2312" w:eastAsia="仿宋_GB2312" w:hAnsi="仿宋_GB2312" w:cs="仿宋_GB2312" w:hint="eastAsia"/>
          <w:sz w:val="32"/>
          <w:szCs w:val="32"/>
        </w:rPr>
        <w:t>文化测试：6月8日-7月25日。</w:t>
      </w:r>
    </w:p>
    <w:p w:rsidR="00E71CA7" w:rsidRPr="00E71CA7" w:rsidRDefault="00E71CA7" w:rsidP="00A0027A">
      <w:pPr>
        <w:pStyle w:val="a7"/>
        <w:spacing w:line="579" w:lineRule="exact"/>
        <w:ind w:firstLine="640"/>
        <w:rPr>
          <w:rFonts w:ascii="仿宋_GB2312" w:eastAsia="仿宋_GB2312" w:hAnsi="仿宋_GB2312" w:cs="仿宋_GB2312"/>
          <w:sz w:val="32"/>
          <w:szCs w:val="32"/>
        </w:rPr>
      </w:pPr>
      <w:r w:rsidRPr="00E71CA7">
        <w:rPr>
          <w:rFonts w:ascii="仿宋_GB2312" w:eastAsia="仿宋_GB2312" w:hAnsi="仿宋_GB2312" w:cs="仿宋_GB2312" w:hint="eastAsia"/>
          <w:sz w:val="32"/>
          <w:szCs w:val="32"/>
        </w:rPr>
        <w:t>技能测试：6月8日-7月25日。</w:t>
      </w:r>
    </w:p>
    <w:p w:rsidR="00E71CA7" w:rsidRPr="00E71CA7" w:rsidRDefault="00A0027A" w:rsidP="00A0027A">
      <w:pPr>
        <w:pStyle w:val="a7"/>
        <w:spacing w:line="579"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w:t>
      </w:r>
      <w:r w:rsidR="00E71CA7" w:rsidRPr="00E71CA7">
        <w:rPr>
          <w:rFonts w:ascii="仿宋_GB2312" w:eastAsia="仿宋_GB2312" w:hAnsi="仿宋_GB2312" w:cs="仿宋_GB2312" w:hint="eastAsia"/>
          <w:sz w:val="32"/>
          <w:szCs w:val="32"/>
        </w:rPr>
        <w:t>考试地点</w:t>
      </w:r>
    </w:p>
    <w:p w:rsidR="00E71CA7" w:rsidRPr="00A0027A" w:rsidRDefault="00E71CA7" w:rsidP="00A0027A">
      <w:pPr>
        <w:spacing w:line="579" w:lineRule="exact"/>
        <w:ind w:firstLineChars="200" w:firstLine="640"/>
        <w:rPr>
          <w:rFonts w:ascii="仿宋_GB2312" w:eastAsia="仿宋_GB2312" w:hAnsi="仿宋_GB2312" w:cs="仿宋_GB2312"/>
          <w:sz w:val="32"/>
          <w:szCs w:val="32"/>
        </w:rPr>
      </w:pPr>
      <w:r w:rsidRPr="00A0027A">
        <w:rPr>
          <w:rFonts w:ascii="仿宋_GB2312" w:eastAsia="仿宋_GB2312" w:hAnsi="仿宋_GB2312" w:cs="仿宋_GB2312" w:hint="eastAsia"/>
          <w:sz w:val="32"/>
          <w:szCs w:val="32"/>
        </w:rPr>
        <w:t>文化测试地点：重庆化工职业学院长寿校区。</w:t>
      </w:r>
    </w:p>
    <w:p w:rsidR="00E71CA7" w:rsidRPr="00A0027A" w:rsidRDefault="00E71CA7" w:rsidP="00A0027A">
      <w:pPr>
        <w:spacing w:line="579" w:lineRule="exact"/>
        <w:ind w:firstLineChars="200" w:firstLine="640"/>
        <w:rPr>
          <w:rFonts w:ascii="仿宋_GB2312" w:eastAsia="仿宋_GB2312" w:hAnsi="仿宋_GB2312" w:cs="仿宋_GB2312"/>
          <w:sz w:val="32"/>
          <w:szCs w:val="32"/>
        </w:rPr>
      </w:pPr>
      <w:r w:rsidRPr="00A0027A">
        <w:rPr>
          <w:rFonts w:ascii="仿宋_GB2312" w:eastAsia="仿宋_GB2312" w:hAnsi="仿宋_GB2312" w:cs="仿宋_GB2312" w:hint="eastAsia"/>
          <w:sz w:val="32"/>
          <w:szCs w:val="32"/>
        </w:rPr>
        <w:t>技能测试地点：重庆化工职业学院长寿校区。</w:t>
      </w:r>
    </w:p>
    <w:p w:rsidR="00E71CA7" w:rsidRPr="00E71CA7" w:rsidRDefault="00E71CA7" w:rsidP="00E71CA7">
      <w:pPr>
        <w:pStyle w:val="a7"/>
        <w:numPr>
          <w:ilvl w:val="0"/>
          <w:numId w:val="11"/>
        </w:numPr>
        <w:spacing w:line="579" w:lineRule="exact"/>
        <w:ind w:firstLineChars="0"/>
        <w:rPr>
          <w:rFonts w:ascii="仿宋_GB2312" w:eastAsia="仿宋_GB2312" w:hAnsi="仿宋_GB2312" w:cs="仿宋_GB2312"/>
          <w:b/>
          <w:sz w:val="32"/>
          <w:szCs w:val="32"/>
        </w:rPr>
      </w:pPr>
      <w:r w:rsidRPr="00E71CA7">
        <w:rPr>
          <w:rFonts w:ascii="黑体" w:eastAsia="黑体" w:hAnsi="黑体" w:cs="仿宋_GB2312" w:hint="eastAsia"/>
          <w:sz w:val="32"/>
          <w:szCs w:val="32"/>
        </w:rPr>
        <w:t>考试费用：</w:t>
      </w:r>
      <w:r w:rsidRPr="00E71CA7">
        <w:rPr>
          <w:rFonts w:ascii="仿宋_GB2312" w:eastAsia="仿宋_GB2312" w:hAnsi="仿宋_GB2312" w:cs="仿宋_GB2312" w:hint="eastAsia"/>
          <w:sz w:val="32"/>
          <w:szCs w:val="32"/>
        </w:rPr>
        <w:t>本次报考考生不收取任何考试费用。</w:t>
      </w:r>
    </w:p>
    <w:p w:rsidR="00E71CA7" w:rsidRPr="00E71CA7" w:rsidRDefault="00E71CA7" w:rsidP="00E71CA7">
      <w:pPr>
        <w:pStyle w:val="a7"/>
        <w:spacing w:line="579" w:lineRule="exact"/>
        <w:ind w:left="320" w:firstLineChars="100" w:firstLine="320"/>
        <w:rPr>
          <w:rFonts w:ascii="黑体" w:eastAsia="黑体" w:hAnsi="黑体" w:cs="仿宋_GB2312"/>
          <w:sz w:val="32"/>
          <w:szCs w:val="32"/>
        </w:rPr>
      </w:pPr>
      <w:r>
        <w:rPr>
          <w:rFonts w:ascii="黑体" w:eastAsia="黑体" w:hAnsi="黑体" w:cs="仿宋_GB2312"/>
          <w:sz w:val="32"/>
          <w:szCs w:val="32"/>
        </w:rPr>
        <w:t>六</w:t>
      </w:r>
      <w:r>
        <w:rPr>
          <w:rFonts w:ascii="黑体" w:eastAsia="黑体" w:hAnsi="黑体" w:cs="仿宋_GB2312" w:hint="eastAsia"/>
          <w:sz w:val="32"/>
          <w:szCs w:val="32"/>
        </w:rPr>
        <w:t>、</w:t>
      </w:r>
      <w:r w:rsidRPr="00E71CA7">
        <w:rPr>
          <w:rFonts w:ascii="黑体" w:eastAsia="黑体" w:hAnsi="黑体" w:cs="仿宋_GB2312" w:hint="eastAsia"/>
          <w:sz w:val="32"/>
          <w:szCs w:val="32"/>
        </w:rPr>
        <w:t>考试流程</w:t>
      </w:r>
    </w:p>
    <w:p w:rsidR="00E71CA7" w:rsidRPr="00E71CA7" w:rsidRDefault="00E71CA7" w:rsidP="00A0027A">
      <w:pPr>
        <w:pStyle w:val="a7"/>
        <w:spacing w:line="579" w:lineRule="exact"/>
        <w:ind w:firstLine="640"/>
        <w:rPr>
          <w:rFonts w:ascii="仿宋_GB2312" w:eastAsia="仿宋_GB2312" w:hAnsi="仿宋_GB2312" w:cs="仿宋_GB2312"/>
          <w:sz w:val="32"/>
          <w:szCs w:val="32"/>
        </w:rPr>
      </w:pPr>
      <w:r w:rsidRPr="00E71CA7">
        <w:rPr>
          <w:rFonts w:ascii="仿宋_GB2312" w:eastAsia="仿宋_GB2312" w:hAnsi="仿宋_GB2312" w:cs="仿宋_GB2312" w:hint="eastAsia"/>
          <w:sz w:val="32"/>
          <w:szCs w:val="32"/>
        </w:rPr>
        <w:t>所有考生需在通知的考试时间上提前到校领取准考证，拿到准考证后到考试地点按对应考号入座，参加文化测试。并于当天</w:t>
      </w:r>
      <w:r w:rsidRPr="00E71CA7">
        <w:rPr>
          <w:rFonts w:ascii="仿宋_GB2312" w:eastAsia="仿宋_GB2312" w:hAnsi="仿宋_GB2312" w:cs="仿宋_GB2312" w:hint="eastAsia"/>
          <w:sz w:val="32"/>
          <w:szCs w:val="32"/>
        </w:rPr>
        <w:lastRenderedPageBreak/>
        <w:t>下午1点准时到指点地点参加技能测试。</w:t>
      </w:r>
    </w:p>
    <w:p w:rsidR="00E71CA7" w:rsidRPr="00A0027A" w:rsidRDefault="00E71CA7" w:rsidP="00A0027A">
      <w:pPr>
        <w:pStyle w:val="a7"/>
        <w:numPr>
          <w:ilvl w:val="0"/>
          <w:numId w:val="12"/>
        </w:numPr>
        <w:spacing w:line="579" w:lineRule="exact"/>
        <w:ind w:firstLineChars="0"/>
        <w:rPr>
          <w:rFonts w:ascii="黑体" w:eastAsia="黑体" w:hAnsi="黑体" w:cs="仿宋_GB2312"/>
          <w:sz w:val="32"/>
          <w:szCs w:val="32"/>
        </w:rPr>
      </w:pPr>
      <w:r w:rsidRPr="00A0027A">
        <w:rPr>
          <w:rFonts w:ascii="黑体" w:eastAsia="黑体" w:hAnsi="黑体" w:cs="仿宋_GB2312" w:hint="eastAsia"/>
          <w:sz w:val="32"/>
          <w:szCs w:val="32"/>
        </w:rPr>
        <w:t>成绩公布</w:t>
      </w:r>
    </w:p>
    <w:p w:rsidR="00E71CA7" w:rsidRPr="00A0027A" w:rsidRDefault="00E71CA7" w:rsidP="00A0027A">
      <w:pPr>
        <w:spacing w:line="579" w:lineRule="exact"/>
        <w:ind w:firstLineChars="200" w:firstLine="640"/>
        <w:rPr>
          <w:rFonts w:ascii="仿宋_GB2312" w:eastAsia="仿宋_GB2312" w:hAnsi="仿宋_GB2312" w:cs="仿宋_GB2312"/>
          <w:sz w:val="32"/>
          <w:szCs w:val="32"/>
        </w:rPr>
      </w:pPr>
      <w:r w:rsidRPr="00A0027A">
        <w:rPr>
          <w:rFonts w:ascii="仿宋_GB2312" w:eastAsia="仿宋_GB2312" w:hAnsi="仿宋_GB2312" w:cs="仿宋_GB2312" w:hint="eastAsia"/>
          <w:sz w:val="32"/>
          <w:szCs w:val="32"/>
        </w:rPr>
        <w:t>考生可在2019年7月25日前在</w:t>
      </w:r>
      <w:proofErr w:type="gramStart"/>
      <w:r w:rsidRPr="00A0027A">
        <w:rPr>
          <w:rFonts w:ascii="仿宋_GB2312" w:eastAsia="仿宋_GB2312" w:hAnsi="仿宋_GB2312" w:cs="仿宋_GB2312" w:hint="eastAsia"/>
          <w:sz w:val="32"/>
          <w:szCs w:val="32"/>
        </w:rPr>
        <w:t>重庆化工职业学院官网查询</w:t>
      </w:r>
      <w:proofErr w:type="gramEnd"/>
      <w:r w:rsidRPr="00A0027A">
        <w:rPr>
          <w:rFonts w:ascii="仿宋_GB2312" w:eastAsia="仿宋_GB2312" w:hAnsi="仿宋_GB2312" w:cs="仿宋_GB2312" w:hint="eastAsia"/>
          <w:sz w:val="32"/>
          <w:szCs w:val="32"/>
        </w:rPr>
        <w:t>（http://www.cqcivc.cn/zsc/），对成绩有疑义者可申请成绩复核。</w:t>
      </w:r>
    </w:p>
    <w:p w:rsidR="00E71CA7" w:rsidRPr="00A0027A" w:rsidRDefault="00E71CA7" w:rsidP="00A0027A">
      <w:pPr>
        <w:pStyle w:val="a7"/>
        <w:numPr>
          <w:ilvl w:val="0"/>
          <w:numId w:val="12"/>
        </w:numPr>
        <w:spacing w:line="579" w:lineRule="exact"/>
        <w:ind w:firstLineChars="0"/>
        <w:rPr>
          <w:rFonts w:ascii="黑体" w:eastAsia="黑体" w:hAnsi="黑体" w:cs="仿宋_GB2312"/>
          <w:sz w:val="32"/>
          <w:szCs w:val="32"/>
        </w:rPr>
      </w:pPr>
      <w:r w:rsidRPr="00A0027A">
        <w:rPr>
          <w:rFonts w:ascii="黑体" w:eastAsia="黑体" w:hAnsi="黑体" w:cs="仿宋_GB2312" w:hint="eastAsia"/>
          <w:sz w:val="32"/>
          <w:szCs w:val="32"/>
        </w:rPr>
        <w:t>联系方式</w:t>
      </w:r>
    </w:p>
    <w:p w:rsidR="00E71CA7" w:rsidRPr="00E71CA7" w:rsidRDefault="00E71CA7" w:rsidP="00A0027A">
      <w:pPr>
        <w:pStyle w:val="a7"/>
        <w:spacing w:line="579" w:lineRule="exact"/>
        <w:ind w:firstLine="640"/>
        <w:rPr>
          <w:rFonts w:ascii="仿宋_GB2312" w:eastAsia="仿宋_GB2312" w:hAnsi="仿宋_GB2312" w:cs="仿宋_GB2312"/>
          <w:sz w:val="32"/>
          <w:szCs w:val="32"/>
        </w:rPr>
      </w:pPr>
      <w:r w:rsidRPr="00E71CA7">
        <w:rPr>
          <w:rFonts w:ascii="仿宋_GB2312" w:eastAsia="仿宋_GB2312" w:hAnsi="仿宋_GB2312" w:cs="仿宋_GB2312" w:hint="eastAsia"/>
          <w:sz w:val="32"/>
          <w:szCs w:val="32"/>
        </w:rPr>
        <w:t>重庆化工职业学院招生处：023-81886088、81886099（秦老师）。</w:t>
      </w:r>
    </w:p>
    <w:p w:rsidR="00E71CA7" w:rsidRPr="00E71CA7" w:rsidRDefault="00E71CA7" w:rsidP="00E71CA7">
      <w:pPr>
        <w:pStyle w:val="a7"/>
        <w:spacing w:line="579" w:lineRule="exact"/>
        <w:ind w:left="720" w:firstLineChars="0" w:firstLine="0"/>
        <w:rPr>
          <w:rFonts w:ascii="仿宋_GB2312" w:eastAsia="仿宋_GB2312" w:hAnsi="仿宋_GB2312" w:cs="仿宋_GB2312"/>
          <w:sz w:val="32"/>
          <w:szCs w:val="32"/>
        </w:rPr>
      </w:pPr>
      <w:r w:rsidRPr="00E71CA7">
        <w:rPr>
          <w:rFonts w:ascii="仿宋_GB2312" w:eastAsia="仿宋_GB2312" w:hAnsi="仿宋_GB2312" w:cs="仿宋_GB2312" w:hint="eastAsia"/>
          <w:sz w:val="32"/>
          <w:szCs w:val="32"/>
        </w:rPr>
        <w:t>重庆化工职业学院纪律监察处：023-81886018（王老师）。</w:t>
      </w:r>
    </w:p>
    <w:p w:rsidR="00E71CA7" w:rsidRPr="00A0027A" w:rsidRDefault="00E71CA7" w:rsidP="00A0027A">
      <w:pPr>
        <w:pStyle w:val="a7"/>
        <w:numPr>
          <w:ilvl w:val="0"/>
          <w:numId w:val="12"/>
        </w:numPr>
        <w:spacing w:line="579" w:lineRule="exact"/>
        <w:ind w:firstLineChars="0"/>
        <w:rPr>
          <w:rFonts w:ascii="黑体" w:eastAsia="黑体" w:hAnsi="黑体" w:cs="仿宋_GB2312"/>
          <w:sz w:val="32"/>
          <w:szCs w:val="32"/>
        </w:rPr>
      </w:pPr>
      <w:r w:rsidRPr="00A0027A">
        <w:rPr>
          <w:rFonts w:ascii="黑体" w:eastAsia="黑体" w:hAnsi="黑体" w:cs="仿宋_GB2312" w:hint="eastAsia"/>
          <w:sz w:val="32"/>
          <w:szCs w:val="32"/>
        </w:rPr>
        <w:t>工作要求</w:t>
      </w:r>
    </w:p>
    <w:p w:rsidR="00E71CA7" w:rsidRPr="00A0027A" w:rsidRDefault="00A0027A" w:rsidP="00A0027A">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w:t>
      </w:r>
      <w:r w:rsidR="00E71CA7" w:rsidRPr="00A0027A">
        <w:rPr>
          <w:rFonts w:ascii="仿宋_GB2312" w:eastAsia="仿宋_GB2312" w:hAnsi="仿宋_GB2312" w:cs="仿宋_GB2312" w:hint="eastAsia"/>
          <w:sz w:val="32"/>
          <w:szCs w:val="32"/>
        </w:rPr>
        <w:t>加大宣传引导力度。</w:t>
      </w:r>
    </w:p>
    <w:p w:rsidR="00E71CA7" w:rsidRPr="00E71CA7" w:rsidRDefault="00E71CA7" w:rsidP="00A0027A">
      <w:pPr>
        <w:spacing w:line="579" w:lineRule="exact"/>
        <w:ind w:firstLineChars="200" w:firstLine="640"/>
        <w:rPr>
          <w:rFonts w:ascii="仿宋_GB2312" w:eastAsia="仿宋_GB2312" w:hAnsi="仿宋_GB2312" w:cs="仿宋_GB2312"/>
          <w:sz w:val="32"/>
          <w:szCs w:val="32"/>
        </w:rPr>
      </w:pPr>
      <w:r w:rsidRPr="00E71CA7">
        <w:rPr>
          <w:rFonts w:ascii="仿宋_GB2312" w:eastAsia="仿宋_GB2312" w:hAnsi="仿宋_GB2312" w:cs="仿宋_GB2312" w:hint="eastAsia"/>
          <w:sz w:val="32"/>
          <w:szCs w:val="32"/>
        </w:rPr>
        <w:t>充分认识高职单独招生工作的重要意义，精心谋划、抓实抓细各项任务措施，坚决落实好扩招任务。广泛宣传和解读高职单独招生的报名条件、办法和招生政策等，充分利用报刊、电视广播、网络等媒体加大面向社会的宣传力度，积极动员符合报考条件的人员踊跃报考。</w:t>
      </w:r>
    </w:p>
    <w:p w:rsidR="00E71CA7" w:rsidRPr="00A0027A" w:rsidRDefault="00A0027A" w:rsidP="00A0027A">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sidR="00E71CA7" w:rsidRPr="00A0027A">
        <w:rPr>
          <w:rFonts w:ascii="仿宋_GB2312" w:eastAsia="仿宋_GB2312" w:hAnsi="仿宋_GB2312" w:cs="仿宋_GB2312" w:hint="eastAsia"/>
          <w:sz w:val="32"/>
          <w:szCs w:val="32"/>
        </w:rPr>
        <w:t>加强考试组织管理。</w:t>
      </w:r>
    </w:p>
    <w:p w:rsidR="00E71CA7" w:rsidRPr="00E71CA7" w:rsidRDefault="00E71CA7" w:rsidP="00A0027A">
      <w:pPr>
        <w:spacing w:line="579" w:lineRule="exact"/>
        <w:ind w:firstLineChars="200" w:firstLine="640"/>
        <w:rPr>
          <w:rFonts w:ascii="仿宋_GB2312" w:eastAsia="仿宋_GB2312" w:hAnsi="仿宋_GB2312" w:cs="仿宋_GB2312"/>
          <w:sz w:val="32"/>
          <w:szCs w:val="32"/>
        </w:rPr>
      </w:pPr>
      <w:r w:rsidRPr="00E71CA7">
        <w:rPr>
          <w:rFonts w:ascii="仿宋_GB2312" w:eastAsia="仿宋_GB2312" w:hAnsi="仿宋_GB2312" w:cs="仿宋_GB2312" w:hint="eastAsia"/>
          <w:sz w:val="32"/>
          <w:szCs w:val="32"/>
        </w:rPr>
        <w:t>切实做好考生报名资格审核、档案组建等工作。加强考生安全教育，协调好考生规模较大且相对集中的学校。切实</w:t>
      </w:r>
      <w:proofErr w:type="gramStart"/>
      <w:r w:rsidRPr="00E71CA7">
        <w:rPr>
          <w:rFonts w:ascii="仿宋_GB2312" w:eastAsia="仿宋_GB2312" w:hAnsi="仿宋_GB2312" w:cs="仿宋_GB2312" w:hint="eastAsia"/>
          <w:sz w:val="32"/>
          <w:szCs w:val="32"/>
        </w:rPr>
        <w:t>履行组考主体</w:t>
      </w:r>
      <w:proofErr w:type="gramEnd"/>
      <w:r w:rsidRPr="00E71CA7">
        <w:rPr>
          <w:rFonts w:ascii="仿宋_GB2312" w:eastAsia="仿宋_GB2312" w:hAnsi="仿宋_GB2312" w:cs="仿宋_GB2312" w:hint="eastAsia"/>
          <w:sz w:val="32"/>
          <w:szCs w:val="32"/>
        </w:rPr>
        <w:t>责任，加强试题命制、印刷、分发、保管等环节的保密和考前教育、考试管理等工作，确保单独招生考试工作平稳、顺利进行；并加强本校相关信息系统和数据管理，做好校验和核对，确</w:t>
      </w:r>
      <w:r w:rsidRPr="00E71CA7">
        <w:rPr>
          <w:rFonts w:ascii="仿宋_GB2312" w:eastAsia="仿宋_GB2312" w:hAnsi="仿宋_GB2312" w:cs="仿宋_GB2312" w:hint="eastAsia"/>
          <w:sz w:val="32"/>
          <w:szCs w:val="32"/>
        </w:rPr>
        <w:lastRenderedPageBreak/>
        <w:t>保数据准确、信息安全。</w:t>
      </w:r>
    </w:p>
    <w:p w:rsidR="00E71CA7" w:rsidRPr="00A0027A" w:rsidRDefault="00A0027A" w:rsidP="00A0027A">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w:t>
      </w:r>
      <w:r w:rsidR="00E71CA7" w:rsidRPr="00A0027A">
        <w:rPr>
          <w:rFonts w:ascii="仿宋_GB2312" w:eastAsia="仿宋_GB2312" w:hAnsi="仿宋_GB2312" w:cs="仿宋_GB2312" w:hint="eastAsia"/>
          <w:sz w:val="32"/>
          <w:szCs w:val="32"/>
        </w:rPr>
        <w:t>严格招生工作纪律。</w:t>
      </w:r>
    </w:p>
    <w:p w:rsidR="00E71CA7" w:rsidRPr="00E71CA7" w:rsidRDefault="00E71CA7" w:rsidP="00A0027A">
      <w:pPr>
        <w:spacing w:line="579" w:lineRule="exact"/>
        <w:ind w:firstLineChars="200" w:firstLine="640"/>
        <w:rPr>
          <w:rFonts w:ascii="仿宋_GB2312" w:eastAsia="仿宋_GB2312" w:hAnsi="仿宋_GB2312" w:cs="仿宋_GB2312"/>
          <w:sz w:val="32"/>
          <w:szCs w:val="32"/>
        </w:rPr>
      </w:pPr>
      <w:r w:rsidRPr="00E71CA7">
        <w:rPr>
          <w:rFonts w:ascii="仿宋_GB2312" w:eastAsia="仿宋_GB2312" w:hAnsi="仿宋_GB2312" w:cs="仿宋_GB2312" w:hint="eastAsia"/>
          <w:sz w:val="32"/>
          <w:szCs w:val="32"/>
        </w:rPr>
        <w:t>严格执行政策规定，规范录取环节管理，严格按照规定要求和时间节点完成各项工作。建立监察监督机制，严肃工作纪律要求，严格执行招生政策和“30个不得”招生工作禁令，切实维护国家教育考试招生工作的公平公正。</w:t>
      </w:r>
    </w:p>
    <w:p w:rsidR="00E71CA7" w:rsidRPr="00E71CA7" w:rsidRDefault="00E71CA7" w:rsidP="00E71CA7">
      <w:pPr>
        <w:pStyle w:val="a7"/>
        <w:spacing w:line="579" w:lineRule="exact"/>
        <w:ind w:left="720" w:firstLineChars="0" w:firstLine="0"/>
        <w:rPr>
          <w:rFonts w:ascii="仿宋_GB2312" w:eastAsia="仿宋_GB2312" w:hAnsi="仿宋_GB2312" w:cs="仿宋_GB2312"/>
          <w:sz w:val="32"/>
          <w:szCs w:val="32"/>
        </w:rPr>
      </w:pPr>
    </w:p>
    <w:p w:rsidR="001718F8" w:rsidRPr="00E71CA7" w:rsidRDefault="001718F8" w:rsidP="00E71CA7">
      <w:pPr>
        <w:spacing w:line="579" w:lineRule="exact"/>
        <w:ind w:right="1644"/>
        <w:rPr>
          <w:rFonts w:ascii="仿宋_GB2312" w:eastAsia="仿宋_GB2312" w:hAnsi="仿宋_GB2312" w:cs="仿宋_GB2312"/>
          <w:color w:val="000000" w:themeColor="text1"/>
          <w:sz w:val="32"/>
          <w:szCs w:val="32"/>
        </w:rPr>
      </w:pPr>
    </w:p>
    <w:p w:rsidR="0034623C" w:rsidRPr="00E71CA7" w:rsidRDefault="0034623C" w:rsidP="00E71CA7">
      <w:pPr>
        <w:spacing w:line="579" w:lineRule="exact"/>
        <w:ind w:right="764"/>
        <w:jc w:val="right"/>
        <w:rPr>
          <w:rFonts w:ascii="仿宋_GB2312" w:eastAsia="仿宋_GB2312" w:hAnsi="仿宋_GB2312" w:cs="仿宋_GB2312"/>
          <w:color w:val="000000" w:themeColor="text1"/>
          <w:sz w:val="32"/>
          <w:szCs w:val="32"/>
        </w:rPr>
      </w:pPr>
      <w:r w:rsidRPr="00E71CA7">
        <w:rPr>
          <w:rFonts w:ascii="仿宋_GB2312" w:eastAsia="仿宋_GB2312" w:hAnsi="仿宋_GB2312" w:cs="仿宋_GB2312" w:hint="eastAsia"/>
          <w:color w:val="000000" w:themeColor="text1"/>
          <w:sz w:val="32"/>
          <w:szCs w:val="32"/>
        </w:rPr>
        <w:t>重庆化工职业学院</w:t>
      </w:r>
    </w:p>
    <w:p w:rsidR="0034623C" w:rsidRPr="00E71CA7" w:rsidRDefault="00E71CA7" w:rsidP="00E71CA7">
      <w:pPr>
        <w:spacing w:line="579" w:lineRule="exact"/>
        <w:ind w:right="632"/>
        <w:jc w:val="right"/>
        <w:rPr>
          <w:rFonts w:ascii="仿宋_GB2312" w:eastAsia="仿宋_GB2312" w:hAnsi="仿宋_GB2312" w:cs="仿宋_GB2312"/>
          <w:color w:val="000000" w:themeColor="text1"/>
          <w:sz w:val="32"/>
          <w:szCs w:val="32"/>
        </w:rPr>
      </w:pPr>
      <w:r w:rsidRPr="00E71CA7">
        <w:rPr>
          <w:rFonts w:ascii="仿宋_GB2312" w:eastAsia="仿宋_GB2312" w:hAnsi="仿宋_GB2312" w:cs="仿宋_GB2312" w:hint="eastAsia"/>
          <w:color w:val="000000" w:themeColor="text1"/>
          <w:sz w:val="32"/>
          <w:szCs w:val="32"/>
        </w:rPr>
        <w:t>201</w:t>
      </w:r>
      <w:r w:rsidRPr="00E71CA7">
        <w:rPr>
          <w:rFonts w:ascii="仿宋_GB2312" w:eastAsia="仿宋_GB2312" w:hAnsi="仿宋_GB2312" w:cs="仿宋_GB2312"/>
          <w:color w:val="000000" w:themeColor="text1"/>
          <w:sz w:val="32"/>
          <w:szCs w:val="32"/>
        </w:rPr>
        <w:t>9</w:t>
      </w:r>
      <w:r w:rsidR="0034623C" w:rsidRPr="00E71CA7">
        <w:rPr>
          <w:rFonts w:ascii="仿宋_GB2312" w:eastAsia="仿宋_GB2312" w:hAnsi="仿宋_GB2312" w:cs="仿宋_GB2312" w:hint="eastAsia"/>
          <w:color w:val="000000" w:themeColor="text1"/>
          <w:sz w:val="32"/>
          <w:szCs w:val="32"/>
        </w:rPr>
        <w:t>年</w:t>
      </w:r>
      <w:r w:rsidRPr="00E71CA7">
        <w:rPr>
          <w:rFonts w:ascii="仿宋_GB2312" w:eastAsia="仿宋_GB2312" w:hAnsi="仿宋_GB2312" w:cs="仿宋_GB2312"/>
          <w:color w:val="000000" w:themeColor="text1"/>
          <w:sz w:val="32"/>
          <w:szCs w:val="32"/>
        </w:rPr>
        <w:t>7</w:t>
      </w:r>
      <w:r w:rsidR="0034623C" w:rsidRPr="00E71CA7">
        <w:rPr>
          <w:rFonts w:ascii="仿宋_GB2312" w:eastAsia="仿宋_GB2312" w:hAnsi="仿宋_GB2312" w:cs="仿宋_GB2312" w:hint="eastAsia"/>
          <w:color w:val="000000" w:themeColor="text1"/>
          <w:sz w:val="32"/>
          <w:szCs w:val="32"/>
        </w:rPr>
        <w:t>月</w:t>
      </w:r>
      <w:r w:rsidRPr="00E71CA7">
        <w:rPr>
          <w:rFonts w:ascii="仿宋_GB2312" w:eastAsia="仿宋_GB2312" w:hAnsi="仿宋_GB2312" w:cs="仿宋_GB2312"/>
          <w:color w:val="000000" w:themeColor="text1"/>
          <w:sz w:val="32"/>
          <w:szCs w:val="32"/>
        </w:rPr>
        <w:t>12</w:t>
      </w:r>
      <w:r w:rsidR="0034623C" w:rsidRPr="00E71CA7">
        <w:rPr>
          <w:rFonts w:ascii="仿宋_GB2312" w:eastAsia="仿宋_GB2312" w:hAnsi="仿宋_GB2312" w:cs="仿宋_GB2312" w:hint="eastAsia"/>
          <w:color w:val="000000" w:themeColor="text1"/>
          <w:sz w:val="32"/>
          <w:szCs w:val="32"/>
        </w:rPr>
        <w:t>日</w:t>
      </w:r>
    </w:p>
    <w:p w:rsidR="00E71CA7" w:rsidRPr="00E71CA7" w:rsidRDefault="00E71CA7" w:rsidP="00E71CA7">
      <w:pPr>
        <w:spacing w:line="579" w:lineRule="exact"/>
        <w:ind w:right="632"/>
        <w:jc w:val="right"/>
        <w:rPr>
          <w:rFonts w:ascii="仿宋_GB2312" w:eastAsia="仿宋_GB2312" w:hAnsi="仿宋_GB2312" w:cs="仿宋_GB2312"/>
          <w:color w:val="000000" w:themeColor="text1"/>
          <w:sz w:val="32"/>
          <w:szCs w:val="32"/>
        </w:rPr>
      </w:pPr>
    </w:p>
    <w:p w:rsidR="00FF4213" w:rsidRPr="00E71CA7" w:rsidRDefault="00FF4213" w:rsidP="00E71CA7">
      <w:pPr>
        <w:spacing w:line="579" w:lineRule="exact"/>
        <w:rPr>
          <w:rFonts w:ascii="黑体" w:eastAsia="黑体" w:hAnsi="黑体"/>
          <w:sz w:val="32"/>
          <w:szCs w:val="32"/>
        </w:rPr>
      </w:pPr>
    </w:p>
    <w:p w:rsidR="00B21C4D" w:rsidRPr="0001723B" w:rsidRDefault="00B21C4D" w:rsidP="00E71CA7">
      <w:pPr>
        <w:spacing w:line="579" w:lineRule="exact"/>
        <w:jc w:val="left"/>
        <w:rPr>
          <w:rFonts w:ascii="仿宋_GB2312" w:eastAsia="仿宋_GB2312" w:hAnsiTheme="minorEastAsia" w:cs="仿宋_GB2312"/>
          <w:color w:val="000000" w:themeColor="text1"/>
          <w:kern w:val="0"/>
          <w:sz w:val="32"/>
          <w:szCs w:val="32"/>
        </w:rPr>
      </w:pPr>
    </w:p>
    <w:p w:rsidR="00F85326" w:rsidRPr="0001723B" w:rsidRDefault="00F85326" w:rsidP="00532513">
      <w:pPr>
        <w:spacing w:line="579" w:lineRule="exact"/>
        <w:rPr>
          <w:rStyle w:val="af1"/>
          <w:color w:val="000000" w:themeColor="text1"/>
        </w:rPr>
      </w:pPr>
    </w:p>
    <w:p w:rsidR="009C7564" w:rsidRPr="0001723B" w:rsidRDefault="009C7564" w:rsidP="00532513">
      <w:pPr>
        <w:spacing w:line="579" w:lineRule="exact"/>
        <w:rPr>
          <w:rStyle w:val="af1"/>
          <w:color w:val="000000" w:themeColor="text1"/>
        </w:rPr>
      </w:pPr>
    </w:p>
    <w:p w:rsidR="00F867C9" w:rsidRDefault="00F867C9" w:rsidP="00532513">
      <w:pPr>
        <w:spacing w:line="579" w:lineRule="exact"/>
        <w:rPr>
          <w:rStyle w:val="af1"/>
          <w:color w:val="000000" w:themeColor="text1"/>
        </w:rPr>
      </w:pPr>
    </w:p>
    <w:p w:rsidR="00A0027A" w:rsidRDefault="00A0027A" w:rsidP="00532513">
      <w:pPr>
        <w:spacing w:line="579" w:lineRule="exact"/>
        <w:rPr>
          <w:rStyle w:val="af1"/>
          <w:color w:val="000000" w:themeColor="text1"/>
        </w:rPr>
      </w:pPr>
    </w:p>
    <w:p w:rsidR="00A0027A" w:rsidRDefault="00A0027A" w:rsidP="00532513">
      <w:pPr>
        <w:spacing w:line="579" w:lineRule="exact"/>
        <w:rPr>
          <w:rStyle w:val="af1"/>
          <w:color w:val="000000" w:themeColor="text1"/>
        </w:rPr>
      </w:pPr>
    </w:p>
    <w:p w:rsidR="00A0027A" w:rsidRDefault="00A0027A" w:rsidP="00532513">
      <w:pPr>
        <w:spacing w:line="579" w:lineRule="exact"/>
        <w:rPr>
          <w:rStyle w:val="af1"/>
          <w:color w:val="000000" w:themeColor="text1"/>
        </w:rPr>
      </w:pPr>
    </w:p>
    <w:p w:rsidR="00A0027A" w:rsidRDefault="00A0027A" w:rsidP="00532513">
      <w:pPr>
        <w:spacing w:line="579" w:lineRule="exact"/>
        <w:rPr>
          <w:rStyle w:val="af1"/>
          <w:color w:val="000000" w:themeColor="text1"/>
        </w:rPr>
      </w:pPr>
    </w:p>
    <w:p w:rsidR="00A0027A" w:rsidRPr="0001723B" w:rsidRDefault="00A0027A" w:rsidP="00532513">
      <w:pPr>
        <w:spacing w:line="579" w:lineRule="exact"/>
        <w:rPr>
          <w:rStyle w:val="af1"/>
          <w:color w:val="000000" w:themeColor="text1"/>
        </w:rPr>
      </w:pPr>
    </w:p>
    <w:tbl>
      <w:tblPr>
        <w:tblW w:w="8845" w:type="dxa"/>
        <w:jc w:val="center"/>
        <w:tblBorders>
          <w:top w:val="single" w:sz="4" w:space="0" w:color="auto"/>
          <w:bottom w:val="single" w:sz="4" w:space="0" w:color="auto"/>
        </w:tblBorders>
        <w:tblLayout w:type="fixed"/>
        <w:tblLook w:val="04A0" w:firstRow="1" w:lastRow="0" w:firstColumn="1" w:lastColumn="0" w:noHBand="0" w:noVBand="1"/>
      </w:tblPr>
      <w:tblGrid>
        <w:gridCol w:w="4972"/>
        <w:gridCol w:w="3873"/>
      </w:tblGrid>
      <w:tr w:rsidR="003E3C3A" w:rsidRPr="001D2824" w:rsidTr="005C3DD9">
        <w:trPr>
          <w:trHeight w:val="591"/>
          <w:jc w:val="center"/>
        </w:trPr>
        <w:tc>
          <w:tcPr>
            <w:tcW w:w="4972" w:type="dxa"/>
            <w:tcBorders>
              <w:top w:val="single" w:sz="4" w:space="0" w:color="auto"/>
              <w:bottom w:val="single" w:sz="4" w:space="0" w:color="auto"/>
            </w:tcBorders>
            <w:vAlign w:val="center"/>
          </w:tcPr>
          <w:p w:rsidR="003E3C3A" w:rsidRPr="001D2824" w:rsidRDefault="003E3C3A" w:rsidP="005C3DD9">
            <w:pPr>
              <w:ind w:firstLineChars="100" w:firstLine="280"/>
              <w:rPr>
                <w:rFonts w:eastAsia="仿宋_GB2312"/>
                <w:color w:val="000000"/>
                <w:sz w:val="28"/>
                <w:szCs w:val="28"/>
              </w:rPr>
            </w:pPr>
            <w:r w:rsidRPr="001D2824">
              <w:rPr>
                <w:rFonts w:eastAsia="仿宋_GB2312" w:hint="eastAsia"/>
                <w:color w:val="000000"/>
                <w:sz w:val="28"/>
                <w:szCs w:val="28"/>
              </w:rPr>
              <w:lastRenderedPageBreak/>
              <w:t>重庆化工职业学院党政办公室</w:t>
            </w:r>
          </w:p>
        </w:tc>
        <w:tc>
          <w:tcPr>
            <w:tcW w:w="3873" w:type="dxa"/>
            <w:tcBorders>
              <w:top w:val="single" w:sz="4" w:space="0" w:color="auto"/>
              <w:bottom w:val="single" w:sz="4" w:space="0" w:color="auto"/>
            </w:tcBorders>
            <w:vAlign w:val="center"/>
          </w:tcPr>
          <w:p w:rsidR="003E3C3A" w:rsidRPr="001D2824" w:rsidRDefault="00E71CA7" w:rsidP="003E3C3A">
            <w:pPr>
              <w:wordWrap w:val="0"/>
              <w:ind w:right="276"/>
              <w:jc w:val="right"/>
              <w:rPr>
                <w:rFonts w:eastAsia="方正仿宋_GBK"/>
                <w:color w:val="000000"/>
                <w:sz w:val="28"/>
                <w:szCs w:val="28"/>
              </w:rPr>
            </w:pPr>
            <w:bookmarkStart w:id="1" w:name="印发时间"/>
            <w:r>
              <w:rPr>
                <w:rFonts w:eastAsia="方正仿宋_GBK"/>
                <w:color w:val="000000"/>
                <w:sz w:val="28"/>
                <w:szCs w:val="28"/>
              </w:rPr>
              <w:t xml:space="preserve">     </w:t>
            </w:r>
            <w:r w:rsidR="003E3C3A" w:rsidRPr="001D2824">
              <w:rPr>
                <w:rFonts w:eastAsia="方正仿宋_GBK"/>
                <w:color w:val="000000"/>
                <w:sz w:val="28"/>
                <w:szCs w:val="28"/>
              </w:rPr>
              <w:t>201</w:t>
            </w:r>
            <w:r>
              <w:rPr>
                <w:rFonts w:eastAsia="方正仿宋_GBK"/>
                <w:color w:val="000000"/>
                <w:sz w:val="28"/>
                <w:szCs w:val="28"/>
              </w:rPr>
              <w:t>9</w:t>
            </w:r>
            <w:r w:rsidR="003E3C3A" w:rsidRPr="001D2824">
              <w:rPr>
                <w:rFonts w:eastAsia="方正仿宋_GBK" w:hint="eastAsia"/>
                <w:color w:val="000000"/>
                <w:sz w:val="28"/>
                <w:szCs w:val="28"/>
              </w:rPr>
              <w:t>年</w:t>
            </w:r>
            <w:r>
              <w:rPr>
                <w:rFonts w:eastAsia="方正仿宋_GBK"/>
                <w:color w:val="000000"/>
                <w:sz w:val="28"/>
                <w:szCs w:val="28"/>
              </w:rPr>
              <w:t>7</w:t>
            </w:r>
            <w:r w:rsidR="003E3C3A" w:rsidRPr="001D2824">
              <w:rPr>
                <w:rFonts w:eastAsia="方正仿宋_GBK" w:hint="eastAsia"/>
                <w:color w:val="000000"/>
                <w:sz w:val="28"/>
                <w:szCs w:val="28"/>
              </w:rPr>
              <w:t>月</w:t>
            </w:r>
            <w:r>
              <w:rPr>
                <w:rFonts w:eastAsia="方正仿宋_GBK"/>
                <w:color w:val="000000"/>
                <w:sz w:val="28"/>
                <w:szCs w:val="28"/>
              </w:rPr>
              <w:t>12</w:t>
            </w:r>
            <w:r w:rsidR="003E3C3A" w:rsidRPr="001D2824">
              <w:rPr>
                <w:rFonts w:eastAsia="方正仿宋_GBK" w:hint="eastAsia"/>
                <w:color w:val="000000"/>
                <w:sz w:val="28"/>
                <w:szCs w:val="28"/>
              </w:rPr>
              <w:t>日</w:t>
            </w:r>
            <w:bookmarkEnd w:id="1"/>
            <w:r w:rsidR="003E3C3A" w:rsidRPr="001D2824">
              <w:rPr>
                <w:rFonts w:eastAsia="方正仿宋_GBK" w:hint="eastAsia"/>
                <w:color w:val="000000"/>
                <w:sz w:val="28"/>
                <w:szCs w:val="28"/>
              </w:rPr>
              <w:t>印</w:t>
            </w:r>
            <w:r w:rsidR="003E3C3A">
              <w:rPr>
                <w:rFonts w:eastAsia="方正仿宋_GBK" w:hint="eastAsia"/>
                <w:color w:val="000000"/>
                <w:sz w:val="28"/>
                <w:szCs w:val="28"/>
              </w:rPr>
              <w:t>发</w:t>
            </w:r>
          </w:p>
        </w:tc>
      </w:tr>
    </w:tbl>
    <w:p w:rsidR="003E3C3A" w:rsidRPr="00927D03" w:rsidRDefault="003E3C3A" w:rsidP="003E3C3A">
      <w:pPr>
        <w:spacing w:line="20" w:lineRule="exact"/>
        <w:rPr>
          <w:sz w:val="20"/>
          <w:szCs w:val="20"/>
        </w:rPr>
      </w:pPr>
    </w:p>
    <w:p w:rsidR="003E3C3A" w:rsidRPr="009E4F14" w:rsidRDefault="003E3C3A" w:rsidP="003E3C3A">
      <w:pPr>
        <w:spacing w:line="20" w:lineRule="exact"/>
        <w:rPr>
          <w:rFonts w:ascii="仿宋_GB2312" w:eastAsia="仿宋_GB2312" w:hAnsi="Calibri"/>
          <w:sz w:val="28"/>
          <w:szCs w:val="28"/>
        </w:rPr>
      </w:pPr>
    </w:p>
    <w:sectPr w:rsidR="003E3C3A" w:rsidRPr="009E4F14" w:rsidSect="00E71CA7">
      <w:headerReference w:type="even" r:id="rId9"/>
      <w:headerReference w:type="default" r:id="rId10"/>
      <w:footerReference w:type="even" r:id="rId11"/>
      <w:footerReference w:type="default" r:id="rId12"/>
      <w:pgSz w:w="11906" w:h="16838" w:code="9"/>
      <w:pgMar w:top="2098" w:right="1474" w:bottom="1985" w:left="1588" w:header="851" w:footer="992" w:gutter="0"/>
      <w:pgNumType w:fmt="numberInDash"/>
      <w:cols w:space="425"/>
      <w:docGrid w:type="linesAndChars" w:linePitch="6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227" w:rsidRDefault="00726227">
      <w:r>
        <w:separator/>
      </w:r>
    </w:p>
  </w:endnote>
  <w:endnote w:type="continuationSeparator" w:id="0">
    <w:p w:rsidR="00726227" w:rsidRDefault="0072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D8" w:rsidRPr="001718F8" w:rsidRDefault="0047184E" w:rsidP="004933B3">
    <w:pPr>
      <w:pStyle w:val="a3"/>
      <w:framePr w:wrap="around" w:vAnchor="text" w:hAnchor="margin" w:xAlign="outside" w:y="1"/>
      <w:rPr>
        <w:rStyle w:val="a4"/>
        <w:rFonts w:asciiTheme="minorEastAsia" w:eastAsiaTheme="minorEastAsia" w:hAnsiTheme="minorEastAsia"/>
        <w:sz w:val="28"/>
        <w:szCs w:val="28"/>
      </w:rPr>
    </w:pPr>
    <w:r w:rsidRPr="001718F8">
      <w:rPr>
        <w:rStyle w:val="a4"/>
        <w:rFonts w:asciiTheme="minorEastAsia" w:eastAsiaTheme="minorEastAsia" w:hAnsiTheme="minorEastAsia"/>
        <w:sz w:val="28"/>
        <w:szCs w:val="28"/>
      </w:rPr>
      <w:fldChar w:fldCharType="begin"/>
    </w:r>
    <w:r w:rsidR="003F63D8" w:rsidRPr="001718F8">
      <w:rPr>
        <w:rStyle w:val="a4"/>
        <w:rFonts w:asciiTheme="minorEastAsia" w:eastAsiaTheme="minorEastAsia" w:hAnsiTheme="minorEastAsia"/>
        <w:sz w:val="28"/>
        <w:szCs w:val="28"/>
      </w:rPr>
      <w:instrText xml:space="preserve">PAGE  </w:instrText>
    </w:r>
    <w:r w:rsidRPr="001718F8">
      <w:rPr>
        <w:rStyle w:val="a4"/>
        <w:rFonts w:asciiTheme="minorEastAsia" w:eastAsiaTheme="minorEastAsia" w:hAnsiTheme="minorEastAsia"/>
        <w:sz w:val="28"/>
        <w:szCs w:val="28"/>
      </w:rPr>
      <w:fldChar w:fldCharType="separate"/>
    </w:r>
    <w:r w:rsidR="00F51443">
      <w:rPr>
        <w:rStyle w:val="a4"/>
        <w:rFonts w:asciiTheme="minorEastAsia" w:eastAsiaTheme="minorEastAsia" w:hAnsiTheme="minorEastAsia"/>
        <w:noProof/>
        <w:sz w:val="28"/>
        <w:szCs w:val="28"/>
      </w:rPr>
      <w:t>- 6 -</w:t>
    </w:r>
    <w:r w:rsidRPr="001718F8">
      <w:rPr>
        <w:rStyle w:val="a4"/>
        <w:rFonts w:asciiTheme="minorEastAsia" w:eastAsiaTheme="minorEastAsia" w:hAnsiTheme="minorEastAsia"/>
        <w:sz w:val="28"/>
        <w:szCs w:val="28"/>
      </w:rPr>
      <w:fldChar w:fldCharType="end"/>
    </w:r>
  </w:p>
  <w:p w:rsidR="003F63D8" w:rsidRDefault="003F63D8" w:rsidP="004933B3">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D8" w:rsidRPr="001718F8" w:rsidRDefault="0047184E" w:rsidP="004933B3">
    <w:pPr>
      <w:pStyle w:val="a3"/>
      <w:framePr w:wrap="around" w:vAnchor="text" w:hAnchor="margin" w:xAlign="outside" w:y="1"/>
      <w:rPr>
        <w:rStyle w:val="a4"/>
        <w:rFonts w:asciiTheme="minorEastAsia" w:eastAsiaTheme="minorEastAsia" w:hAnsiTheme="minorEastAsia"/>
        <w:sz w:val="28"/>
        <w:szCs w:val="28"/>
      </w:rPr>
    </w:pPr>
    <w:r w:rsidRPr="001718F8">
      <w:rPr>
        <w:rStyle w:val="a4"/>
        <w:rFonts w:asciiTheme="minorEastAsia" w:eastAsiaTheme="minorEastAsia" w:hAnsiTheme="minorEastAsia" w:hint="eastAsia"/>
        <w:sz w:val="28"/>
        <w:szCs w:val="28"/>
      </w:rPr>
      <w:fldChar w:fldCharType="begin"/>
    </w:r>
    <w:r w:rsidR="003F63D8" w:rsidRPr="001718F8">
      <w:rPr>
        <w:rStyle w:val="a4"/>
        <w:rFonts w:asciiTheme="minorEastAsia" w:eastAsiaTheme="minorEastAsia" w:hAnsiTheme="minorEastAsia" w:hint="eastAsia"/>
        <w:sz w:val="28"/>
        <w:szCs w:val="28"/>
      </w:rPr>
      <w:instrText xml:space="preserve">PAGE  </w:instrText>
    </w:r>
    <w:r w:rsidRPr="001718F8">
      <w:rPr>
        <w:rStyle w:val="a4"/>
        <w:rFonts w:asciiTheme="minorEastAsia" w:eastAsiaTheme="minorEastAsia" w:hAnsiTheme="minorEastAsia" w:hint="eastAsia"/>
        <w:sz w:val="28"/>
        <w:szCs w:val="28"/>
      </w:rPr>
      <w:fldChar w:fldCharType="separate"/>
    </w:r>
    <w:r w:rsidR="00F51443">
      <w:rPr>
        <w:rStyle w:val="a4"/>
        <w:rFonts w:asciiTheme="minorEastAsia" w:eastAsiaTheme="minorEastAsia" w:hAnsiTheme="minorEastAsia"/>
        <w:noProof/>
        <w:sz w:val="28"/>
        <w:szCs w:val="28"/>
      </w:rPr>
      <w:t>- 1 -</w:t>
    </w:r>
    <w:r w:rsidRPr="001718F8">
      <w:rPr>
        <w:rStyle w:val="a4"/>
        <w:rFonts w:asciiTheme="minorEastAsia" w:eastAsiaTheme="minorEastAsia" w:hAnsiTheme="minorEastAsia" w:hint="eastAsia"/>
        <w:sz w:val="28"/>
        <w:szCs w:val="28"/>
      </w:rPr>
      <w:fldChar w:fldCharType="end"/>
    </w:r>
  </w:p>
  <w:p w:rsidR="003F63D8" w:rsidRDefault="003F63D8" w:rsidP="004933B3">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227" w:rsidRDefault="00726227">
      <w:r>
        <w:separator/>
      </w:r>
    </w:p>
  </w:footnote>
  <w:footnote w:type="continuationSeparator" w:id="0">
    <w:p w:rsidR="00726227" w:rsidRDefault="00726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D8" w:rsidRDefault="003F63D8" w:rsidP="001718F8">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D8" w:rsidRDefault="003F63D8" w:rsidP="00215640">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21139"/>
    <w:multiLevelType w:val="hybridMultilevel"/>
    <w:tmpl w:val="4F304284"/>
    <w:lvl w:ilvl="0" w:tplc="ACC478AE">
      <w:start w:val="7"/>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2E4841EC"/>
    <w:multiLevelType w:val="multilevel"/>
    <w:tmpl w:val="2E4841EC"/>
    <w:lvl w:ilvl="0">
      <w:start w:val="1"/>
      <w:numFmt w:val="decimal"/>
      <w:lvlText w:val="%1、"/>
      <w:lvlJc w:val="left"/>
      <w:pPr>
        <w:ind w:left="1440" w:hanging="7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nsid w:val="2EB33A06"/>
    <w:multiLevelType w:val="hybridMultilevel"/>
    <w:tmpl w:val="5BCE512C"/>
    <w:lvl w:ilvl="0" w:tplc="E444C6A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1927409"/>
    <w:multiLevelType w:val="hybridMultilevel"/>
    <w:tmpl w:val="0DEC6E10"/>
    <w:lvl w:ilvl="0" w:tplc="56C09CC8">
      <w:start w:val="2"/>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40136A32"/>
    <w:multiLevelType w:val="hybridMultilevel"/>
    <w:tmpl w:val="1D26BBBA"/>
    <w:lvl w:ilvl="0" w:tplc="AF1C76C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4AED37B7"/>
    <w:multiLevelType w:val="multilevel"/>
    <w:tmpl w:val="8C8EBBD8"/>
    <w:lvl w:ilvl="0">
      <w:start w:val="1"/>
      <w:numFmt w:val="decimal"/>
      <w:lvlText w:val="%1、"/>
      <w:lvlJc w:val="left"/>
      <w:pPr>
        <w:ind w:left="1440" w:hanging="720"/>
      </w:pPr>
      <w:rPr>
        <w:rFonts w:ascii="仿宋_GB2312" w:eastAsia="仿宋_GB2312" w:hAnsi="仿宋_GB2312" w:cs="仿宋_GB2312"/>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6">
    <w:nsid w:val="4FB3500B"/>
    <w:multiLevelType w:val="multilevel"/>
    <w:tmpl w:val="4FB3500B"/>
    <w:lvl w:ilvl="0">
      <w:start w:val="1"/>
      <w:numFmt w:val="decimal"/>
      <w:lvlText w:val="%1、"/>
      <w:lvlJc w:val="left"/>
      <w:pPr>
        <w:ind w:left="1440" w:hanging="7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7">
    <w:nsid w:val="5C597D1D"/>
    <w:multiLevelType w:val="hybridMultilevel"/>
    <w:tmpl w:val="95E019D4"/>
    <w:lvl w:ilvl="0" w:tplc="7D128122">
      <w:start w:val="4"/>
      <w:numFmt w:val="japaneseCounting"/>
      <w:lvlText w:val="%1、"/>
      <w:lvlJc w:val="left"/>
      <w:pPr>
        <w:ind w:left="1363" w:hanging="72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8">
    <w:nsid w:val="5FC14834"/>
    <w:multiLevelType w:val="hybridMultilevel"/>
    <w:tmpl w:val="4AF62E80"/>
    <w:lvl w:ilvl="0" w:tplc="22E06370">
      <w:start w:val="1"/>
      <w:numFmt w:val="japaneseCounting"/>
      <w:lvlText w:val="第%1部"/>
      <w:lvlJc w:val="left"/>
      <w:pPr>
        <w:ind w:left="1952" w:hanging="13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9">
    <w:nsid w:val="67685555"/>
    <w:multiLevelType w:val="hybridMultilevel"/>
    <w:tmpl w:val="3AE4BF00"/>
    <w:lvl w:ilvl="0" w:tplc="5ED45BF4">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0984250"/>
    <w:multiLevelType w:val="multilevel"/>
    <w:tmpl w:val="C06A55C8"/>
    <w:lvl w:ilvl="0">
      <w:start w:val="1"/>
      <w:numFmt w:val="japaneseCounting"/>
      <w:lvlText w:val="%1、"/>
      <w:lvlJc w:val="left"/>
      <w:pPr>
        <w:ind w:left="720" w:hanging="7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5AF1E5F"/>
    <w:multiLevelType w:val="hybridMultilevel"/>
    <w:tmpl w:val="62F48EC8"/>
    <w:lvl w:ilvl="0" w:tplc="767C0E0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7F23249D"/>
    <w:multiLevelType w:val="hybridMultilevel"/>
    <w:tmpl w:val="E2A09642"/>
    <w:lvl w:ilvl="0" w:tplc="F30CD932">
      <w:start w:val="1"/>
      <w:numFmt w:val="japaneseCounting"/>
      <w:lvlText w:val="（%1）"/>
      <w:lvlJc w:val="left"/>
      <w:pPr>
        <w:ind w:left="1736" w:hanging="1080"/>
      </w:pPr>
      <w:rPr>
        <w:rFonts w:hint="default"/>
      </w:rPr>
    </w:lvl>
    <w:lvl w:ilvl="1" w:tplc="04090019" w:tentative="1">
      <w:start w:val="1"/>
      <w:numFmt w:val="lowerLetter"/>
      <w:lvlText w:val="%2)"/>
      <w:lvlJc w:val="left"/>
      <w:pPr>
        <w:ind w:left="1496" w:hanging="420"/>
      </w:pPr>
    </w:lvl>
    <w:lvl w:ilvl="2" w:tplc="0409001B" w:tentative="1">
      <w:start w:val="1"/>
      <w:numFmt w:val="lowerRoman"/>
      <w:lvlText w:val="%3."/>
      <w:lvlJc w:val="right"/>
      <w:pPr>
        <w:ind w:left="1916" w:hanging="420"/>
      </w:pPr>
    </w:lvl>
    <w:lvl w:ilvl="3" w:tplc="0409000F" w:tentative="1">
      <w:start w:val="1"/>
      <w:numFmt w:val="decimal"/>
      <w:lvlText w:val="%4."/>
      <w:lvlJc w:val="left"/>
      <w:pPr>
        <w:ind w:left="2336" w:hanging="420"/>
      </w:pPr>
    </w:lvl>
    <w:lvl w:ilvl="4" w:tplc="04090019" w:tentative="1">
      <w:start w:val="1"/>
      <w:numFmt w:val="lowerLetter"/>
      <w:lvlText w:val="%5)"/>
      <w:lvlJc w:val="left"/>
      <w:pPr>
        <w:ind w:left="2756" w:hanging="420"/>
      </w:pPr>
    </w:lvl>
    <w:lvl w:ilvl="5" w:tplc="0409001B" w:tentative="1">
      <w:start w:val="1"/>
      <w:numFmt w:val="lowerRoman"/>
      <w:lvlText w:val="%6."/>
      <w:lvlJc w:val="right"/>
      <w:pPr>
        <w:ind w:left="3176" w:hanging="420"/>
      </w:pPr>
    </w:lvl>
    <w:lvl w:ilvl="6" w:tplc="0409000F" w:tentative="1">
      <w:start w:val="1"/>
      <w:numFmt w:val="decimal"/>
      <w:lvlText w:val="%7."/>
      <w:lvlJc w:val="left"/>
      <w:pPr>
        <w:ind w:left="3596" w:hanging="420"/>
      </w:pPr>
    </w:lvl>
    <w:lvl w:ilvl="7" w:tplc="04090019" w:tentative="1">
      <w:start w:val="1"/>
      <w:numFmt w:val="lowerLetter"/>
      <w:lvlText w:val="%8)"/>
      <w:lvlJc w:val="left"/>
      <w:pPr>
        <w:ind w:left="4016" w:hanging="420"/>
      </w:pPr>
    </w:lvl>
    <w:lvl w:ilvl="8" w:tplc="0409001B" w:tentative="1">
      <w:start w:val="1"/>
      <w:numFmt w:val="lowerRoman"/>
      <w:lvlText w:val="%9."/>
      <w:lvlJc w:val="right"/>
      <w:pPr>
        <w:ind w:left="4436" w:hanging="420"/>
      </w:pPr>
    </w:lvl>
  </w:abstractNum>
  <w:num w:numId="1">
    <w:abstractNumId w:val="12"/>
  </w:num>
  <w:num w:numId="2">
    <w:abstractNumId w:val="4"/>
  </w:num>
  <w:num w:numId="3">
    <w:abstractNumId w:val="8"/>
  </w:num>
  <w:num w:numId="4">
    <w:abstractNumId w:val="2"/>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7"/>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0777"/>
    <w:rsid w:val="00003371"/>
    <w:rsid w:val="00013ACD"/>
    <w:rsid w:val="0001723B"/>
    <w:rsid w:val="00031F57"/>
    <w:rsid w:val="000425EE"/>
    <w:rsid w:val="0004496C"/>
    <w:rsid w:val="00062D50"/>
    <w:rsid w:val="00082599"/>
    <w:rsid w:val="00082FFF"/>
    <w:rsid w:val="000A1847"/>
    <w:rsid w:val="000A3CAF"/>
    <w:rsid w:val="000A453C"/>
    <w:rsid w:val="000A73F0"/>
    <w:rsid w:val="000C10BD"/>
    <w:rsid w:val="000F591A"/>
    <w:rsid w:val="000F63B9"/>
    <w:rsid w:val="0010577B"/>
    <w:rsid w:val="00112C3A"/>
    <w:rsid w:val="001238BA"/>
    <w:rsid w:val="00134969"/>
    <w:rsid w:val="00154227"/>
    <w:rsid w:val="00154340"/>
    <w:rsid w:val="001629DC"/>
    <w:rsid w:val="00167299"/>
    <w:rsid w:val="001718F8"/>
    <w:rsid w:val="00180E1A"/>
    <w:rsid w:val="00192BB5"/>
    <w:rsid w:val="00195826"/>
    <w:rsid w:val="001A0C3C"/>
    <w:rsid w:val="001C6499"/>
    <w:rsid w:val="001D1707"/>
    <w:rsid w:val="001D3893"/>
    <w:rsid w:val="001E4546"/>
    <w:rsid w:val="001E51D7"/>
    <w:rsid w:val="002144D1"/>
    <w:rsid w:val="00215640"/>
    <w:rsid w:val="00233E89"/>
    <w:rsid w:val="002355F5"/>
    <w:rsid w:val="00264123"/>
    <w:rsid w:val="00265B40"/>
    <w:rsid w:val="00274A16"/>
    <w:rsid w:val="00276D74"/>
    <w:rsid w:val="002829D5"/>
    <w:rsid w:val="002A0238"/>
    <w:rsid w:val="002C101B"/>
    <w:rsid w:val="002C3092"/>
    <w:rsid w:val="002C4726"/>
    <w:rsid w:val="002D4F2C"/>
    <w:rsid w:val="002E41AB"/>
    <w:rsid w:val="002F69EA"/>
    <w:rsid w:val="002F75B6"/>
    <w:rsid w:val="00323055"/>
    <w:rsid w:val="0034623C"/>
    <w:rsid w:val="00361B1F"/>
    <w:rsid w:val="0037658A"/>
    <w:rsid w:val="003870F4"/>
    <w:rsid w:val="0038735B"/>
    <w:rsid w:val="00392ACF"/>
    <w:rsid w:val="00396A99"/>
    <w:rsid w:val="003A1625"/>
    <w:rsid w:val="003E3C3A"/>
    <w:rsid w:val="003E7EE2"/>
    <w:rsid w:val="003F63D8"/>
    <w:rsid w:val="00403BAF"/>
    <w:rsid w:val="00413E30"/>
    <w:rsid w:val="004202EE"/>
    <w:rsid w:val="0044130C"/>
    <w:rsid w:val="00445C41"/>
    <w:rsid w:val="0046564C"/>
    <w:rsid w:val="004705FF"/>
    <w:rsid w:val="0047184E"/>
    <w:rsid w:val="00476C81"/>
    <w:rsid w:val="00476EDD"/>
    <w:rsid w:val="00484126"/>
    <w:rsid w:val="004933B3"/>
    <w:rsid w:val="00494066"/>
    <w:rsid w:val="004D1928"/>
    <w:rsid w:val="004D49CF"/>
    <w:rsid w:val="004E11AE"/>
    <w:rsid w:val="004E12B6"/>
    <w:rsid w:val="00532513"/>
    <w:rsid w:val="00535F7C"/>
    <w:rsid w:val="00536136"/>
    <w:rsid w:val="00541141"/>
    <w:rsid w:val="00541269"/>
    <w:rsid w:val="005475EA"/>
    <w:rsid w:val="0055236D"/>
    <w:rsid w:val="005615F0"/>
    <w:rsid w:val="00564A2F"/>
    <w:rsid w:val="0059330A"/>
    <w:rsid w:val="005A02A8"/>
    <w:rsid w:val="005A0777"/>
    <w:rsid w:val="005A0BC6"/>
    <w:rsid w:val="005A40C9"/>
    <w:rsid w:val="005A5A5D"/>
    <w:rsid w:val="005B39E2"/>
    <w:rsid w:val="005C213E"/>
    <w:rsid w:val="005C4C21"/>
    <w:rsid w:val="005C5070"/>
    <w:rsid w:val="005C6F64"/>
    <w:rsid w:val="005E6B3E"/>
    <w:rsid w:val="005E7BB5"/>
    <w:rsid w:val="00602200"/>
    <w:rsid w:val="00604F0F"/>
    <w:rsid w:val="006052A8"/>
    <w:rsid w:val="00605FB8"/>
    <w:rsid w:val="00617446"/>
    <w:rsid w:val="006445CF"/>
    <w:rsid w:val="00656C7D"/>
    <w:rsid w:val="0067204D"/>
    <w:rsid w:val="00683100"/>
    <w:rsid w:val="006C70DE"/>
    <w:rsid w:val="006E5D9E"/>
    <w:rsid w:val="007065D0"/>
    <w:rsid w:val="0071165F"/>
    <w:rsid w:val="00715179"/>
    <w:rsid w:val="00726227"/>
    <w:rsid w:val="00726A31"/>
    <w:rsid w:val="0073672A"/>
    <w:rsid w:val="00741DB9"/>
    <w:rsid w:val="00744AEA"/>
    <w:rsid w:val="00760A2E"/>
    <w:rsid w:val="00784169"/>
    <w:rsid w:val="007A5B45"/>
    <w:rsid w:val="007B0338"/>
    <w:rsid w:val="007C3344"/>
    <w:rsid w:val="007E7979"/>
    <w:rsid w:val="00806601"/>
    <w:rsid w:val="00810B24"/>
    <w:rsid w:val="00816281"/>
    <w:rsid w:val="0082528D"/>
    <w:rsid w:val="0083295A"/>
    <w:rsid w:val="00853402"/>
    <w:rsid w:val="00861943"/>
    <w:rsid w:val="00863B45"/>
    <w:rsid w:val="00865E23"/>
    <w:rsid w:val="00867CAA"/>
    <w:rsid w:val="00881414"/>
    <w:rsid w:val="008A0479"/>
    <w:rsid w:val="008C4354"/>
    <w:rsid w:val="008C4998"/>
    <w:rsid w:val="00910803"/>
    <w:rsid w:val="00915A65"/>
    <w:rsid w:val="009219BF"/>
    <w:rsid w:val="00922503"/>
    <w:rsid w:val="00965EC5"/>
    <w:rsid w:val="00966FE2"/>
    <w:rsid w:val="00982266"/>
    <w:rsid w:val="00984C28"/>
    <w:rsid w:val="009A040A"/>
    <w:rsid w:val="009A562D"/>
    <w:rsid w:val="009A7FE1"/>
    <w:rsid w:val="009C1591"/>
    <w:rsid w:val="009C7564"/>
    <w:rsid w:val="009D1B5C"/>
    <w:rsid w:val="009D2708"/>
    <w:rsid w:val="009D4825"/>
    <w:rsid w:val="009F464D"/>
    <w:rsid w:val="009F62F6"/>
    <w:rsid w:val="009F63FA"/>
    <w:rsid w:val="009F6C42"/>
    <w:rsid w:val="00A0027A"/>
    <w:rsid w:val="00A172F3"/>
    <w:rsid w:val="00A25F11"/>
    <w:rsid w:val="00A30DE6"/>
    <w:rsid w:val="00A73668"/>
    <w:rsid w:val="00A82E78"/>
    <w:rsid w:val="00A85A5B"/>
    <w:rsid w:val="00A9797B"/>
    <w:rsid w:val="00AA38ED"/>
    <w:rsid w:val="00AB6028"/>
    <w:rsid w:val="00AC4937"/>
    <w:rsid w:val="00AD476D"/>
    <w:rsid w:val="00AE5616"/>
    <w:rsid w:val="00AF3A50"/>
    <w:rsid w:val="00B0142C"/>
    <w:rsid w:val="00B12F11"/>
    <w:rsid w:val="00B14361"/>
    <w:rsid w:val="00B21C4D"/>
    <w:rsid w:val="00B36A00"/>
    <w:rsid w:val="00B431DA"/>
    <w:rsid w:val="00B452E2"/>
    <w:rsid w:val="00B54221"/>
    <w:rsid w:val="00B70158"/>
    <w:rsid w:val="00B72193"/>
    <w:rsid w:val="00B80190"/>
    <w:rsid w:val="00BA2D9E"/>
    <w:rsid w:val="00BB0296"/>
    <w:rsid w:val="00BB6C95"/>
    <w:rsid w:val="00BC1C4D"/>
    <w:rsid w:val="00BC69CA"/>
    <w:rsid w:val="00BD21A5"/>
    <w:rsid w:val="00BD6FDD"/>
    <w:rsid w:val="00BE35D9"/>
    <w:rsid w:val="00BF2B79"/>
    <w:rsid w:val="00C0207F"/>
    <w:rsid w:val="00C12E68"/>
    <w:rsid w:val="00C21153"/>
    <w:rsid w:val="00C2489B"/>
    <w:rsid w:val="00C25B26"/>
    <w:rsid w:val="00C47EA6"/>
    <w:rsid w:val="00C504B7"/>
    <w:rsid w:val="00C50EEA"/>
    <w:rsid w:val="00C57A19"/>
    <w:rsid w:val="00C742A6"/>
    <w:rsid w:val="00C75A27"/>
    <w:rsid w:val="00C760B4"/>
    <w:rsid w:val="00C851E7"/>
    <w:rsid w:val="00CB2468"/>
    <w:rsid w:val="00CB6370"/>
    <w:rsid w:val="00CC562B"/>
    <w:rsid w:val="00CE36BC"/>
    <w:rsid w:val="00CE36D0"/>
    <w:rsid w:val="00CF2053"/>
    <w:rsid w:val="00CF6B83"/>
    <w:rsid w:val="00D25284"/>
    <w:rsid w:val="00D3374E"/>
    <w:rsid w:val="00D37267"/>
    <w:rsid w:val="00D4264F"/>
    <w:rsid w:val="00D42E90"/>
    <w:rsid w:val="00D50C4F"/>
    <w:rsid w:val="00D51033"/>
    <w:rsid w:val="00D564C5"/>
    <w:rsid w:val="00D763C3"/>
    <w:rsid w:val="00D8494E"/>
    <w:rsid w:val="00D913C5"/>
    <w:rsid w:val="00D9176C"/>
    <w:rsid w:val="00D97CB9"/>
    <w:rsid w:val="00DA1C3B"/>
    <w:rsid w:val="00DB4B7C"/>
    <w:rsid w:val="00DC3678"/>
    <w:rsid w:val="00DD01EE"/>
    <w:rsid w:val="00DE568E"/>
    <w:rsid w:val="00DF28E6"/>
    <w:rsid w:val="00E106C1"/>
    <w:rsid w:val="00E13223"/>
    <w:rsid w:val="00E20073"/>
    <w:rsid w:val="00E55047"/>
    <w:rsid w:val="00E56FFB"/>
    <w:rsid w:val="00E710AD"/>
    <w:rsid w:val="00E71CA7"/>
    <w:rsid w:val="00E72015"/>
    <w:rsid w:val="00E77A6A"/>
    <w:rsid w:val="00E82844"/>
    <w:rsid w:val="00E835C4"/>
    <w:rsid w:val="00EA10DD"/>
    <w:rsid w:val="00EC1D3D"/>
    <w:rsid w:val="00EE58B8"/>
    <w:rsid w:val="00EE6C33"/>
    <w:rsid w:val="00EF5F9E"/>
    <w:rsid w:val="00F012BE"/>
    <w:rsid w:val="00F029A4"/>
    <w:rsid w:val="00F1640D"/>
    <w:rsid w:val="00F238BB"/>
    <w:rsid w:val="00F26C7F"/>
    <w:rsid w:val="00F352D0"/>
    <w:rsid w:val="00F37A8A"/>
    <w:rsid w:val="00F40D4B"/>
    <w:rsid w:val="00F45046"/>
    <w:rsid w:val="00F47C47"/>
    <w:rsid w:val="00F51443"/>
    <w:rsid w:val="00F55FCA"/>
    <w:rsid w:val="00F62595"/>
    <w:rsid w:val="00F85326"/>
    <w:rsid w:val="00F867C9"/>
    <w:rsid w:val="00F938A0"/>
    <w:rsid w:val="00FA57B2"/>
    <w:rsid w:val="00FA689B"/>
    <w:rsid w:val="00FA722A"/>
    <w:rsid w:val="00FC2C04"/>
    <w:rsid w:val="00FC4504"/>
    <w:rsid w:val="00FD0414"/>
    <w:rsid w:val="00FD4507"/>
    <w:rsid w:val="00FF42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qFormat="1"/>
    <w:lsdException w:name="Body Text Indent 3" w:uiPriority="0"/>
    <w:lsdException w:name="Hyperlink" w:qFormat="1"/>
    <w:lsdException w:name="FollowedHyperlink"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77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A0777"/>
    <w:pPr>
      <w:tabs>
        <w:tab w:val="center" w:pos="4153"/>
        <w:tab w:val="right" w:pos="8306"/>
      </w:tabs>
      <w:snapToGrid w:val="0"/>
      <w:jc w:val="left"/>
    </w:pPr>
    <w:rPr>
      <w:sz w:val="18"/>
      <w:szCs w:val="18"/>
    </w:rPr>
  </w:style>
  <w:style w:type="character" w:customStyle="1" w:styleId="Char">
    <w:name w:val="页脚 Char"/>
    <w:basedOn w:val="a0"/>
    <w:link w:val="a3"/>
    <w:uiPriority w:val="99"/>
    <w:rsid w:val="005A0777"/>
    <w:rPr>
      <w:rFonts w:ascii="Times New Roman" w:eastAsia="宋体" w:hAnsi="Times New Roman" w:cs="Times New Roman"/>
      <w:sz w:val="18"/>
      <w:szCs w:val="18"/>
    </w:rPr>
  </w:style>
  <w:style w:type="character" w:styleId="a4">
    <w:name w:val="page number"/>
    <w:basedOn w:val="a0"/>
    <w:uiPriority w:val="99"/>
    <w:rsid w:val="005A0777"/>
  </w:style>
  <w:style w:type="paragraph" w:styleId="a5">
    <w:name w:val="Body Text Indent"/>
    <w:basedOn w:val="a"/>
    <w:link w:val="Char0"/>
    <w:rsid w:val="00C742A6"/>
    <w:pPr>
      <w:ind w:firstLineChars="200" w:firstLine="560"/>
    </w:pPr>
    <w:rPr>
      <w:rFonts w:ascii="仿宋_GB2312" w:eastAsia="仿宋_GB2312"/>
      <w:kern w:val="0"/>
      <w:sz w:val="24"/>
    </w:rPr>
  </w:style>
  <w:style w:type="character" w:customStyle="1" w:styleId="Char0">
    <w:name w:val="正文文本缩进 Char"/>
    <w:basedOn w:val="a0"/>
    <w:link w:val="a5"/>
    <w:rsid w:val="00C742A6"/>
    <w:rPr>
      <w:rFonts w:ascii="仿宋_GB2312" w:eastAsia="仿宋_GB2312" w:hAnsi="Times New Roman" w:cs="Times New Roman"/>
      <w:kern w:val="0"/>
      <w:sz w:val="24"/>
      <w:szCs w:val="24"/>
    </w:rPr>
  </w:style>
  <w:style w:type="paragraph" w:styleId="a6">
    <w:name w:val="header"/>
    <w:basedOn w:val="a"/>
    <w:link w:val="Char1"/>
    <w:unhideWhenUsed/>
    <w:rsid w:val="00E77A6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E77A6A"/>
    <w:rPr>
      <w:rFonts w:ascii="Times New Roman" w:eastAsia="宋体" w:hAnsi="Times New Roman" w:cs="Times New Roman"/>
      <w:sz w:val="18"/>
      <w:szCs w:val="18"/>
    </w:rPr>
  </w:style>
  <w:style w:type="paragraph" w:styleId="a7">
    <w:name w:val="List Paragraph"/>
    <w:basedOn w:val="a"/>
    <w:uiPriority w:val="34"/>
    <w:qFormat/>
    <w:rsid w:val="00F938A0"/>
    <w:pPr>
      <w:ind w:firstLineChars="200" w:firstLine="420"/>
    </w:pPr>
  </w:style>
  <w:style w:type="paragraph" w:styleId="a8">
    <w:name w:val="Date"/>
    <w:basedOn w:val="a"/>
    <w:next w:val="a"/>
    <w:link w:val="Char2"/>
    <w:uiPriority w:val="99"/>
    <w:unhideWhenUsed/>
    <w:qFormat/>
    <w:rsid w:val="006445CF"/>
    <w:pPr>
      <w:ind w:leftChars="2500" w:left="100"/>
    </w:pPr>
  </w:style>
  <w:style w:type="character" w:customStyle="1" w:styleId="Char2">
    <w:name w:val="日期 Char"/>
    <w:basedOn w:val="a0"/>
    <w:link w:val="a8"/>
    <w:uiPriority w:val="99"/>
    <w:qFormat/>
    <w:rsid w:val="006445CF"/>
    <w:rPr>
      <w:rFonts w:ascii="Times New Roman" w:eastAsia="宋体" w:hAnsi="Times New Roman" w:cs="Times New Roman"/>
      <w:szCs w:val="24"/>
    </w:rPr>
  </w:style>
  <w:style w:type="paragraph" w:styleId="a9">
    <w:name w:val="Plain Text"/>
    <w:basedOn w:val="a"/>
    <w:link w:val="Char3"/>
    <w:qFormat/>
    <w:rsid w:val="006445CF"/>
    <w:rPr>
      <w:rFonts w:ascii="宋体" w:hAnsi="Courier New" w:cs="Courier New"/>
      <w:szCs w:val="21"/>
    </w:rPr>
  </w:style>
  <w:style w:type="character" w:customStyle="1" w:styleId="Char3">
    <w:name w:val="纯文本 Char"/>
    <w:basedOn w:val="a0"/>
    <w:link w:val="a9"/>
    <w:qFormat/>
    <w:rsid w:val="006445CF"/>
    <w:rPr>
      <w:rFonts w:ascii="宋体" w:eastAsia="宋体" w:hAnsi="Courier New" w:cs="Courier New"/>
      <w:szCs w:val="21"/>
    </w:rPr>
  </w:style>
  <w:style w:type="paragraph" w:styleId="aa">
    <w:name w:val="Balloon Text"/>
    <w:basedOn w:val="a"/>
    <w:link w:val="Char4"/>
    <w:rsid w:val="006445CF"/>
    <w:rPr>
      <w:sz w:val="18"/>
      <w:szCs w:val="18"/>
    </w:rPr>
  </w:style>
  <w:style w:type="character" w:customStyle="1" w:styleId="Char4">
    <w:name w:val="批注框文本 Char"/>
    <w:basedOn w:val="a0"/>
    <w:link w:val="aa"/>
    <w:rsid w:val="006445CF"/>
    <w:rPr>
      <w:rFonts w:ascii="Times New Roman" w:eastAsia="宋体" w:hAnsi="Times New Roman" w:cs="Times New Roman"/>
      <w:sz w:val="18"/>
      <w:szCs w:val="18"/>
    </w:rPr>
  </w:style>
  <w:style w:type="paragraph" w:styleId="ab">
    <w:name w:val="Normal (Web)"/>
    <w:basedOn w:val="a"/>
    <w:qFormat/>
    <w:rsid w:val="006445CF"/>
    <w:pPr>
      <w:widowControl/>
      <w:spacing w:before="100" w:beforeAutospacing="1" w:after="100" w:afterAutospacing="1"/>
      <w:jc w:val="left"/>
    </w:pPr>
    <w:rPr>
      <w:rFonts w:ascii="宋体" w:hAnsi="宋体" w:cs="宋体"/>
      <w:kern w:val="0"/>
      <w:sz w:val="24"/>
    </w:rPr>
  </w:style>
  <w:style w:type="character" w:styleId="ac">
    <w:name w:val="FollowedHyperlink"/>
    <w:basedOn w:val="a0"/>
    <w:uiPriority w:val="99"/>
    <w:unhideWhenUsed/>
    <w:qFormat/>
    <w:rsid w:val="006445CF"/>
    <w:rPr>
      <w:color w:val="800080"/>
      <w:u w:val="single"/>
    </w:rPr>
  </w:style>
  <w:style w:type="character" w:styleId="ad">
    <w:name w:val="Hyperlink"/>
    <w:basedOn w:val="a0"/>
    <w:uiPriority w:val="99"/>
    <w:unhideWhenUsed/>
    <w:qFormat/>
    <w:rsid w:val="006445CF"/>
    <w:rPr>
      <w:color w:val="0000FF"/>
      <w:u w:val="single"/>
    </w:rPr>
  </w:style>
  <w:style w:type="table" w:styleId="ae">
    <w:name w:val="Table Grid"/>
    <w:basedOn w:val="a1"/>
    <w:uiPriority w:val="39"/>
    <w:rsid w:val="006445C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无间隔1"/>
    <w:qFormat/>
    <w:rsid w:val="006445CF"/>
    <w:pPr>
      <w:widowControl w:val="0"/>
      <w:jc w:val="both"/>
    </w:pPr>
    <w:rPr>
      <w:rFonts w:ascii="Times New Roman" w:eastAsia="宋体" w:hAnsi="Times New Roman" w:cs="Times New Roman"/>
      <w:szCs w:val="24"/>
    </w:rPr>
  </w:style>
  <w:style w:type="paragraph" w:customStyle="1" w:styleId="CharCharCharChar">
    <w:name w:val="Char Char Char Char"/>
    <w:basedOn w:val="a"/>
    <w:rsid w:val="006445CF"/>
    <w:rPr>
      <w:rFonts w:ascii="Tahoma" w:hAnsi="Tahoma" w:cs="Tahoma"/>
      <w:sz w:val="24"/>
    </w:rPr>
  </w:style>
  <w:style w:type="paragraph" w:customStyle="1" w:styleId="10">
    <w:name w:val="列出段落1"/>
    <w:basedOn w:val="a"/>
    <w:qFormat/>
    <w:rsid w:val="006445CF"/>
    <w:pPr>
      <w:ind w:firstLineChars="200" w:firstLine="420"/>
    </w:pPr>
    <w:rPr>
      <w:szCs w:val="21"/>
    </w:rPr>
  </w:style>
  <w:style w:type="paragraph" w:customStyle="1" w:styleId="CharCharCharCharCharCharChar">
    <w:name w:val="Char Char Char Char Char Char Char"/>
    <w:basedOn w:val="a"/>
    <w:qFormat/>
    <w:rsid w:val="006445CF"/>
    <w:pPr>
      <w:widowControl/>
      <w:spacing w:after="160" w:line="240" w:lineRule="exact"/>
      <w:jc w:val="left"/>
    </w:pPr>
    <w:rPr>
      <w:rFonts w:ascii="Verdana" w:eastAsia="仿宋_GB2312" w:hAnsi="Verdana" w:cs="Verdana"/>
      <w:kern w:val="0"/>
      <w:sz w:val="24"/>
      <w:lang w:eastAsia="en-US"/>
    </w:rPr>
  </w:style>
  <w:style w:type="paragraph" w:customStyle="1" w:styleId="CharCharCharCharCharCharChar1">
    <w:name w:val="Char Char Char Char Char Char Char1"/>
    <w:basedOn w:val="a"/>
    <w:qFormat/>
    <w:rsid w:val="006445CF"/>
    <w:pPr>
      <w:widowControl/>
      <w:spacing w:after="160" w:line="240" w:lineRule="exact"/>
      <w:jc w:val="left"/>
    </w:pPr>
    <w:rPr>
      <w:rFonts w:ascii="Verdana" w:eastAsia="仿宋_GB2312" w:hAnsi="Verdana" w:cs="Verdana"/>
      <w:kern w:val="0"/>
      <w:sz w:val="24"/>
      <w:lang w:eastAsia="en-US"/>
    </w:rPr>
  </w:style>
  <w:style w:type="paragraph" w:customStyle="1" w:styleId="font5">
    <w:name w:val="font5"/>
    <w:basedOn w:val="a"/>
    <w:qFormat/>
    <w:rsid w:val="006445CF"/>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rsid w:val="006445CF"/>
    <w:pPr>
      <w:widowControl/>
      <w:spacing w:before="100" w:beforeAutospacing="1" w:after="100" w:afterAutospacing="1"/>
      <w:jc w:val="center"/>
    </w:pPr>
    <w:rPr>
      <w:rFonts w:ascii="宋体" w:hAnsi="宋体" w:cs="宋体"/>
      <w:kern w:val="0"/>
      <w:sz w:val="24"/>
    </w:rPr>
  </w:style>
  <w:style w:type="paragraph" w:customStyle="1" w:styleId="xl64">
    <w:name w:val="xl64"/>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65">
    <w:name w:val="xl65"/>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6">
    <w:name w:val="xl66"/>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7">
    <w:name w:val="xl67"/>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8">
    <w:name w:val="xl68"/>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69">
    <w:name w:val="xl69"/>
    <w:basedOn w:val="a"/>
    <w:qFormat/>
    <w:rsid w:val="006445CF"/>
    <w:pPr>
      <w:widowControl/>
      <w:spacing w:before="100" w:beforeAutospacing="1" w:after="100" w:afterAutospacing="1"/>
      <w:jc w:val="center"/>
    </w:pPr>
    <w:rPr>
      <w:rFonts w:ascii="宋体" w:hAnsi="宋体" w:cs="宋体"/>
      <w:kern w:val="0"/>
      <w:sz w:val="24"/>
    </w:rPr>
  </w:style>
  <w:style w:type="paragraph" w:customStyle="1" w:styleId="xl70">
    <w:name w:val="xl70"/>
    <w:basedOn w:val="a"/>
    <w:qFormat/>
    <w:rsid w:val="006445CF"/>
    <w:pPr>
      <w:widowControl/>
      <w:spacing w:before="100" w:beforeAutospacing="1" w:after="100" w:afterAutospacing="1"/>
      <w:jc w:val="center"/>
    </w:pPr>
    <w:rPr>
      <w:rFonts w:ascii="宋体" w:hAnsi="宋体" w:cs="宋体"/>
      <w:kern w:val="0"/>
      <w:sz w:val="20"/>
      <w:szCs w:val="20"/>
    </w:rPr>
  </w:style>
  <w:style w:type="paragraph" w:customStyle="1" w:styleId="xl71">
    <w:name w:val="xl71"/>
    <w:basedOn w:val="a"/>
    <w:qFormat/>
    <w:rsid w:val="006445CF"/>
    <w:pPr>
      <w:widowControl/>
      <w:pBdr>
        <w:top w:val="single" w:sz="4" w:space="0" w:color="auto"/>
        <w:left w:val="single" w:sz="4" w:space="0" w:color="auto"/>
        <w:bottom w:val="single" w:sz="4" w:space="0" w:color="auto"/>
      </w:pBdr>
      <w:spacing w:before="100" w:beforeAutospacing="1" w:after="100" w:afterAutospacing="1"/>
      <w:jc w:val="center"/>
    </w:pPr>
    <w:rPr>
      <w:rFonts w:ascii="方正小标宋简体" w:eastAsia="方正小标宋简体" w:hAnsi="宋体" w:cs="宋体"/>
      <w:kern w:val="0"/>
      <w:sz w:val="36"/>
      <w:szCs w:val="36"/>
    </w:rPr>
  </w:style>
  <w:style w:type="paragraph" w:customStyle="1" w:styleId="xl72">
    <w:name w:val="xl72"/>
    <w:basedOn w:val="a"/>
    <w:qFormat/>
    <w:rsid w:val="006445CF"/>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73">
    <w:name w:val="xl73"/>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小标宋简体" w:eastAsia="方正小标宋简体" w:hAnsi="宋体" w:cs="宋体"/>
      <w:kern w:val="0"/>
      <w:sz w:val="36"/>
      <w:szCs w:val="36"/>
    </w:rPr>
  </w:style>
  <w:style w:type="paragraph" w:customStyle="1" w:styleId="xl74">
    <w:name w:val="xl74"/>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76">
    <w:name w:val="xl76"/>
    <w:basedOn w:val="a"/>
    <w:qFormat/>
    <w:rsid w:val="006445CF"/>
    <w:pPr>
      <w:widowControl/>
      <w:pBdr>
        <w:top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77">
    <w:name w:val="xl77"/>
    <w:basedOn w:val="a"/>
    <w:rsid w:val="006445CF"/>
    <w:pPr>
      <w:widowControl/>
      <w:spacing w:before="100" w:beforeAutospacing="1" w:after="100" w:afterAutospacing="1"/>
      <w:jc w:val="left"/>
    </w:pPr>
    <w:rPr>
      <w:rFonts w:ascii="仿宋_GB2312" w:eastAsia="仿宋_GB2312" w:hAnsi="宋体" w:cs="宋体"/>
      <w:kern w:val="0"/>
      <w:sz w:val="20"/>
      <w:szCs w:val="20"/>
    </w:rPr>
  </w:style>
  <w:style w:type="paragraph" w:customStyle="1" w:styleId="2">
    <w:name w:val="列出段落2"/>
    <w:basedOn w:val="a"/>
    <w:uiPriority w:val="34"/>
    <w:qFormat/>
    <w:rsid w:val="006445CF"/>
    <w:pPr>
      <w:ind w:firstLineChars="200" w:firstLine="420"/>
    </w:pPr>
  </w:style>
  <w:style w:type="paragraph" w:styleId="af">
    <w:name w:val="No Spacing"/>
    <w:link w:val="Char5"/>
    <w:uiPriority w:val="1"/>
    <w:qFormat/>
    <w:rsid w:val="006445CF"/>
    <w:rPr>
      <w:kern w:val="0"/>
      <w:sz w:val="22"/>
    </w:rPr>
  </w:style>
  <w:style w:type="character" w:customStyle="1" w:styleId="Char5">
    <w:name w:val="无间隔 Char"/>
    <w:basedOn w:val="a0"/>
    <w:link w:val="af"/>
    <w:uiPriority w:val="1"/>
    <w:rsid w:val="006445CF"/>
    <w:rPr>
      <w:kern w:val="0"/>
      <w:sz w:val="22"/>
    </w:rPr>
  </w:style>
  <w:style w:type="paragraph" w:styleId="3">
    <w:name w:val="Body Text Indent 3"/>
    <w:basedOn w:val="a"/>
    <w:link w:val="3Char"/>
    <w:rsid w:val="003870F4"/>
    <w:pPr>
      <w:ind w:firstLineChars="200" w:firstLine="630"/>
    </w:pPr>
    <w:rPr>
      <w:kern w:val="0"/>
      <w:sz w:val="16"/>
      <w:szCs w:val="16"/>
    </w:rPr>
  </w:style>
  <w:style w:type="character" w:customStyle="1" w:styleId="3Char">
    <w:name w:val="正文文本缩进 3 Char"/>
    <w:basedOn w:val="a0"/>
    <w:link w:val="3"/>
    <w:rsid w:val="003870F4"/>
    <w:rPr>
      <w:rFonts w:ascii="Times New Roman" w:eastAsia="宋体" w:hAnsi="Times New Roman" w:cs="Times New Roman"/>
      <w:kern w:val="0"/>
      <w:sz w:val="16"/>
      <w:szCs w:val="16"/>
    </w:rPr>
  </w:style>
  <w:style w:type="paragraph" w:styleId="af0">
    <w:name w:val="Title"/>
    <w:basedOn w:val="a"/>
    <w:next w:val="a"/>
    <w:link w:val="Char6"/>
    <w:uiPriority w:val="10"/>
    <w:qFormat/>
    <w:rsid w:val="003870F4"/>
    <w:pPr>
      <w:spacing w:before="240" w:after="60"/>
      <w:jc w:val="center"/>
      <w:outlineLvl w:val="0"/>
    </w:pPr>
    <w:rPr>
      <w:rFonts w:asciiTheme="majorHAnsi" w:hAnsiTheme="majorHAnsi" w:cstheme="majorBidi"/>
      <w:b/>
      <w:bCs/>
      <w:sz w:val="32"/>
      <w:szCs w:val="32"/>
    </w:rPr>
  </w:style>
  <w:style w:type="character" w:customStyle="1" w:styleId="Char6">
    <w:name w:val="标题 Char"/>
    <w:basedOn w:val="a0"/>
    <w:link w:val="af0"/>
    <w:uiPriority w:val="10"/>
    <w:rsid w:val="003870F4"/>
    <w:rPr>
      <w:rFonts w:asciiTheme="majorHAnsi" w:eastAsia="宋体" w:hAnsiTheme="majorHAnsi" w:cstheme="majorBidi"/>
      <w:b/>
      <w:bCs/>
      <w:sz w:val="32"/>
      <w:szCs w:val="32"/>
    </w:rPr>
  </w:style>
  <w:style w:type="character" w:styleId="af1">
    <w:name w:val="Strong"/>
    <w:qFormat/>
    <w:rsid w:val="001629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300738">
      <w:bodyDiv w:val="1"/>
      <w:marLeft w:val="0"/>
      <w:marRight w:val="0"/>
      <w:marTop w:val="0"/>
      <w:marBottom w:val="0"/>
      <w:divBdr>
        <w:top w:val="none" w:sz="0" w:space="0" w:color="auto"/>
        <w:left w:val="none" w:sz="0" w:space="0" w:color="auto"/>
        <w:bottom w:val="none" w:sz="0" w:space="0" w:color="auto"/>
        <w:right w:val="none" w:sz="0" w:space="0" w:color="auto"/>
      </w:divBdr>
    </w:div>
    <w:div w:id="1958903569">
      <w:bodyDiv w:val="1"/>
      <w:marLeft w:val="0"/>
      <w:marRight w:val="0"/>
      <w:marTop w:val="0"/>
      <w:marBottom w:val="0"/>
      <w:divBdr>
        <w:top w:val="none" w:sz="0" w:space="0" w:color="auto"/>
        <w:left w:val="none" w:sz="0" w:space="0" w:color="auto"/>
        <w:bottom w:val="none" w:sz="0" w:space="0" w:color="auto"/>
        <w:right w:val="none" w:sz="0" w:space="0" w:color="auto"/>
      </w:divBdr>
    </w:div>
    <w:div w:id="1959337314">
      <w:bodyDiv w:val="1"/>
      <w:marLeft w:val="0"/>
      <w:marRight w:val="0"/>
      <w:marTop w:val="0"/>
      <w:marBottom w:val="0"/>
      <w:divBdr>
        <w:top w:val="none" w:sz="0" w:space="0" w:color="auto"/>
        <w:left w:val="none" w:sz="0" w:space="0" w:color="auto"/>
        <w:bottom w:val="none" w:sz="0" w:space="0" w:color="auto"/>
        <w:right w:val="none" w:sz="0" w:space="0" w:color="auto"/>
      </w:divBdr>
      <w:divsChild>
        <w:div w:id="43139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8959E-CA76-4E90-A791-C471D6572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7</Pages>
  <Words>348</Words>
  <Characters>1990</Characters>
  <Application>Microsoft Office Word</Application>
  <DocSecurity>0</DocSecurity>
  <Lines>16</Lines>
  <Paragraphs>4</Paragraphs>
  <ScaleCrop>false</ScaleCrop>
  <Company>china</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wangyajun</dc:creator>
  <cp:lastModifiedBy>hgzy</cp:lastModifiedBy>
  <cp:revision>58</cp:revision>
  <cp:lastPrinted>2019-07-12T08:06:00Z</cp:lastPrinted>
  <dcterms:created xsi:type="dcterms:W3CDTF">2018-07-05T06:41:00Z</dcterms:created>
  <dcterms:modified xsi:type="dcterms:W3CDTF">2019-10-28T07:42:00Z</dcterms:modified>
</cp:coreProperties>
</file>