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7DA" w:rsidRDefault="00701E53" w:rsidP="004757DA">
      <w:pPr>
        <w:spacing w:line="579" w:lineRule="exact"/>
        <w:rPr>
          <w:sz w:val="27"/>
        </w:rPr>
      </w:pPr>
      <w:r>
        <w:rPr>
          <w:noProof/>
          <w:sz w:val="27"/>
        </w:rPr>
        <w:drawing>
          <wp:anchor distT="0" distB="0" distL="114300" distR="114300" simplePos="0" relativeHeight="251659264" behindDoc="0" locked="0" layoutInCell="1" allowOverlap="1" wp14:anchorId="0CD417FD" wp14:editId="3FA90F17">
            <wp:simplePos x="0" y="0"/>
            <wp:positionH relativeFrom="margin">
              <wp:align>left</wp:align>
            </wp:positionH>
            <wp:positionV relativeFrom="paragraph">
              <wp:posOffset>571500</wp:posOffset>
            </wp:positionV>
            <wp:extent cx="5615940" cy="850900"/>
            <wp:effectExtent l="0" t="0" r="3810" b="635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7">
                      <a:extLst>
                        <a:ext uri="{28A0092B-C50C-407E-A947-70E740481C1C}">
                          <a14:useLocalDpi xmlns:a14="http://schemas.microsoft.com/office/drawing/2010/main" val="0"/>
                        </a:ext>
                      </a:extLst>
                    </a:blip>
                    <a:stretch>
                      <a:fillRect/>
                    </a:stretch>
                  </pic:blipFill>
                  <pic:spPr>
                    <a:xfrm>
                      <a:off x="0" y="0"/>
                      <a:ext cx="5615940" cy="850900"/>
                    </a:xfrm>
                    <a:prstGeom prst="rect">
                      <a:avLst/>
                    </a:prstGeom>
                  </pic:spPr>
                </pic:pic>
              </a:graphicData>
            </a:graphic>
          </wp:anchor>
        </w:drawing>
      </w:r>
    </w:p>
    <w:p w:rsidR="00C02BCC" w:rsidRDefault="00C02BCC" w:rsidP="004757DA">
      <w:pPr>
        <w:spacing w:line="579" w:lineRule="exact"/>
        <w:rPr>
          <w:rFonts w:hint="eastAsia"/>
          <w:sz w:val="27"/>
        </w:rPr>
      </w:pPr>
    </w:p>
    <w:p w:rsidR="004757DA" w:rsidRDefault="004757DA" w:rsidP="004757DA">
      <w:pPr>
        <w:spacing w:line="579" w:lineRule="exact"/>
        <w:rPr>
          <w:sz w:val="27"/>
        </w:rPr>
      </w:pPr>
    </w:p>
    <w:p w:rsidR="004757DA" w:rsidRDefault="004757DA" w:rsidP="00C02BCC">
      <w:pPr>
        <w:spacing w:line="579" w:lineRule="exact"/>
        <w:ind w:leftChars="-4" w:left="-8" w:rightChars="-42" w:right="-88"/>
        <w:jc w:val="center"/>
        <w:rPr>
          <w:rFonts w:ascii="仿宋_GB2312" w:eastAsia="仿宋_GB2312"/>
          <w:sz w:val="32"/>
        </w:rPr>
      </w:pPr>
      <w:r>
        <w:rPr>
          <w:rFonts w:ascii="仿宋_GB2312" w:eastAsia="仿宋_GB2312" w:hint="eastAsia"/>
          <w:sz w:val="32"/>
        </w:rPr>
        <w:t>渝化职院委〔</w:t>
      </w:r>
      <w:r>
        <w:rPr>
          <w:rFonts w:ascii="仿宋_GB2312" w:eastAsia="仿宋_GB2312"/>
          <w:sz w:val="32"/>
        </w:rPr>
        <w:t>201</w:t>
      </w:r>
      <w:r w:rsidR="001D0AD8">
        <w:rPr>
          <w:rFonts w:ascii="仿宋_GB2312" w:eastAsia="仿宋_GB2312" w:hint="eastAsia"/>
          <w:sz w:val="32"/>
        </w:rPr>
        <w:t>9</w:t>
      </w:r>
      <w:r>
        <w:rPr>
          <w:rFonts w:ascii="仿宋_GB2312" w:eastAsia="仿宋_GB2312" w:hint="eastAsia"/>
          <w:sz w:val="32"/>
        </w:rPr>
        <w:t>〕</w:t>
      </w:r>
      <w:r w:rsidR="00C2011E">
        <w:rPr>
          <w:rFonts w:ascii="仿宋_GB2312" w:eastAsia="仿宋_GB2312" w:hint="eastAsia"/>
          <w:sz w:val="32"/>
        </w:rPr>
        <w:t>4</w:t>
      </w:r>
      <w:r w:rsidR="00C2011E">
        <w:rPr>
          <w:rFonts w:ascii="仿宋_GB2312" w:eastAsia="仿宋_GB2312"/>
          <w:sz w:val="32"/>
        </w:rPr>
        <w:t>3</w:t>
      </w:r>
      <w:r>
        <w:rPr>
          <w:rFonts w:ascii="仿宋_GB2312" w:eastAsia="仿宋_GB2312" w:hint="eastAsia"/>
          <w:sz w:val="32"/>
        </w:rPr>
        <w:t>号</w:t>
      </w:r>
    </w:p>
    <w:p w:rsidR="004757DA" w:rsidRDefault="000115E4" w:rsidP="004757DA">
      <w:pPr>
        <w:spacing w:line="579" w:lineRule="exact"/>
        <w:rPr>
          <w:rFonts w:ascii="宋体"/>
          <w:b/>
          <w:bCs/>
          <w:sz w:val="40"/>
        </w:rPr>
      </w:pPr>
      <w:r>
        <w:rPr>
          <w:rFonts w:ascii="宋体"/>
          <w:b/>
          <w:bCs/>
          <w:noProof/>
          <w:sz w:val="40"/>
        </w:rPr>
        <mc:AlternateContent>
          <mc:Choice Requires="wps">
            <w:drawing>
              <wp:anchor distT="0" distB="0" distL="114300" distR="114300" simplePos="0" relativeHeight="251658240" behindDoc="0" locked="0" layoutInCell="1" allowOverlap="1" wp14:anchorId="59AA9372" wp14:editId="7FE75E7E">
                <wp:simplePos x="0" y="0"/>
                <wp:positionH relativeFrom="column">
                  <wp:posOffset>30480</wp:posOffset>
                </wp:positionH>
                <wp:positionV relativeFrom="paragraph">
                  <wp:posOffset>57785</wp:posOffset>
                </wp:positionV>
                <wp:extent cx="5579745" cy="9525"/>
                <wp:effectExtent l="19685" t="25400" r="20320" b="22225"/>
                <wp:wrapNone/>
                <wp:docPr id="1" name="任意多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9745" cy="9525"/>
                        </a:xfrm>
                        <a:custGeom>
                          <a:avLst/>
                          <a:gdLst>
                            <a:gd name="T0" fmla="*/ 0 w 8925"/>
                            <a:gd name="T1" fmla="*/ 0 h 15"/>
                            <a:gd name="T2" fmla="*/ 8925 w 8925"/>
                            <a:gd name="T3" fmla="*/ 15 h 15"/>
                          </a:gdLst>
                          <a:ahLst/>
                          <a:cxnLst>
                            <a:cxn ang="0">
                              <a:pos x="T0" y="T1"/>
                            </a:cxn>
                            <a:cxn ang="0">
                              <a:pos x="T2" y="T3"/>
                            </a:cxn>
                          </a:cxnLst>
                          <a:rect l="0" t="0" r="r" b="b"/>
                          <a:pathLst>
                            <a:path w="8925" h="15">
                              <a:moveTo>
                                <a:pt x="0" y="0"/>
                              </a:moveTo>
                              <a:lnTo>
                                <a:pt x="8925" y="15"/>
                              </a:lnTo>
                            </a:path>
                          </a:pathLst>
                        </a:cu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051F9" id="任意多边形 3" o:spid="_x0000_s1026" style="position:absolute;left:0;text-align:left;margin-left:2.4pt;margin-top:4.55pt;width:439.3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" path="m,l8925,15e" filled="f" strokecolor="red" strokeweight="3pt">
                <v:path arrowok="t" o:connecttype="custom" o:connectlocs="0,0;5579745,9525" o:connectangles="0,0"/>
              </v:shape>
            </w:pict>
          </mc:Fallback>
        </mc:AlternateContent>
      </w:r>
    </w:p>
    <w:p w:rsidR="004757DA" w:rsidRDefault="004757DA" w:rsidP="004757DA">
      <w:pPr>
        <w:spacing w:line="579" w:lineRule="exact"/>
        <w:rPr>
          <w:rFonts w:ascii="宋体"/>
          <w:b/>
          <w:bCs/>
          <w:sz w:val="40"/>
        </w:rPr>
      </w:pPr>
    </w:p>
    <w:p w:rsidR="007A25C2" w:rsidRDefault="00EE341E" w:rsidP="004757DA">
      <w:pPr>
        <w:spacing w:line="579" w:lineRule="exact"/>
        <w:jc w:val="center"/>
        <w:rPr>
          <w:rFonts w:ascii="方正小标宋简体" w:eastAsia="方正小标宋简体" w:hAnsi="方正小标宋简体" w:cs="方正小标宋简体"/>
          <w:kern w:val="0"/>
          <w:sz w:val="44"/>
          <w:szCs w:val="44"/>
          <w:lang w:val="zh-CN"/>
        </w:rPr>
      </w:pPr>
      <w:r>
        <w:rPr>
          <w:rFonts w:ascii="方正小标宋简体" w:eastAsia="方正小标宋简体" w:hAnsi="方正小标宋简体" w:cs="方正小标宋简体" w:hint="eastAsia"/>
          <w:kern w:val="0"/>
          <w:sz w:val="44"/>
          <w:szCs w:val="44"/>
          <w:lang w:val="zh-CN"/>
        </w:rPr>
        <w:t>中共重庆化工职业学院委员会</w:t>
      </w:r>
    </w:p>
    <w:p w:rsidR="007A25C2" w:rsidRPr="00D930AA" w:rsidRDefault="00EE341E" w:rsidP="004757DA">
      <w:pPr>
        <w:spacing w:line="579" w:lineRule="exact"/>
        <w:jc w:val="center"/>
        <w:rPr>
          <w:rFonts w:ascii="方正小标宋简体" w:eastAsia="方正小标宋简体" w:hAnsi="方正小标宋简体" w:cs="方正小标宋简体"/>
          <w:color w:val="000000" w:themeColor="text1"/>
          <w:kern w:val="0"/>
          <w:sz w:val="44"/>
          <w:szCs w:val="44"/>
          <w:lang w:val="zh-CN"/>
        </w:rPr>
      </w:pPr>
      <w:r w:rsidRPr="00D930AA">
        <w:rPr>
          <w:rFonts w:ascii="方正小标宋简体" w:eastAsia="方正小标宋简体" w:hAnsi="方正小标宋简体" w:cs="方正小标宋简体" w:hint="eastAsia"/>
          <w:color w:val="000000" w:themeColor="text1"/>
          <w:kern w:val="0"/>
          <w:sz w:val="44"/>
          <w:szCs w:val="44"/>
          <w:lang w:val="zh-CN"/>
        </w:rPr>
        <w:t>关于领导班子成员分工的</w:t>
      </w:r>
      <w:r w:rsidRPr="00D930AA">
        <w:rPr>
          <w:rFonts w:ascii="方正小标宋简体" w:eastAsia="方正小标宋简体" w:hAnsi="方正小标宋简体" w:cs="方正小标宋简体" w:hint="eastAsia"/>
          <w:color w:val="000000" w:themeColor="text1"/>
          <w:kern w:val="0"/>
          <w:sz w:val="44"/>
          <w:szCs w:val="44"/>
        </w:rPr>
        <w:t>通知</w:t>
      </w:r>
    </w:p>
    <w:p w:rsidR="007A25C2" w:rsidRPr="00D930AA" w:rsidRDefault="007A25C2">
      <w:pPr>
        <w:spacing w:line="579" w:lineRule="exact"/>
        <w:rPr>
          <w:rFonts w:ascii="仿宋_GB2312" w:eastAsia="仿宋_GB2312" w:hAnsi="仿宋_GB2312" w:cs="仿宋_GB2312"/>
          <w:color w:val="000000" w:themeColor="text1"/>
          <w:kern w:val="0"/>
          <w:sz w:val="32"/>
          <w:szCs w:val="32"/>
        </w:rPr>
      </w:pPr>
    </w:p>
    <w:p w:rsidR="007A25C2" w:rsidRPr="00D930AA" w:rsidRDefault="00EE341E" w:rsidP="00E50392">
      <w:pPr>
        <w:spacing w:line="560" w:lineRule="exact"/>
        <w:rPr>
          <w:rFonts w:ascii="仿宋_GB2312" w:eastAsia="仿宋_GB2312" w:hAnsi="仿宋_GB2312" w:cs="仿宋_GB2312"/>
          <w:color w:val="000000" w:themeColor="text1"/>
          <w:kern w:val="0"/>
          <w:sz w:val="32"/>
          <w:szCs w:val="32"/>
        </w:rPr>
      </w:pPr>
      <w:r w:rsidRPr="00D930AA">
        <w:rPr>
          <w:rFonts w:ascii="仿宋_GB2312" w:eastAsia="仿宋_GB2312" w:hAnsi="仿宋_GB2312" w:cs="仿宋_GB2312" w:hint="eastAsia"/>
          <w:color w:val="000000" w:themeColor="text1"/>
          <w:kern w:val="0"/>
          <w:sz w:val="32"/>
          <w:szCs w:val="32"/>
        </w:rPr>
        <w:t>各党总支</w:t>
      </w:r>
      <w:r w:rsidR="0045663E" w:rsidRPr="00D930AA">
        <w:rPr>
          <w:rFonts w:ascii="仿宋_GB2312" w:eastAsia="仿宋_GB2312" w:hAnsi="仿宋_GB2312" w:cs="仿宋_GB2312" w:hint="eastAsia"/>
          <w:color w:val="000000" w:themeColor="text1"/>
          <w:kern w:val="0"/>
          <w:sz w:val="32"/>
          <w:szCs w:val="32"/>
        </w:rPr>
        <w:t>，</w:t>
      </w:r>
      <w:r w:rsidRPr="00D930AA">
        <w:rPr>
          <w:rFonts w:ascii="仿宋_GB2312" w:eastAsia="仿宋_GB2312" w:hAnsi="仿宋_GB2312" w:cs="仿宋_GB2312" w:hint="eastAsia"/>
          <w:color w:val="000000" w:themeColor="text1"/>
          <w:kern w:val="0"/>
          <w:sz w:val="32"/>
          <w:szCs w:val="32"/>
        </w:rPr>
        <w:t>各单位、各部门：</w:t>
      </w:r>
    </w:p>
    <w:p w:rsidR="007A25C2" w:rsidRPr="00D930AA" w:rsidRDefault="00EE341E" w:rsidP="00E50392">
      <w:pPr>
        <w:spacing w:line="560" w:lineRule="exact"/>
        <w:ind w:firstLineChars="221" w:firstLine="707"/>
        <w:rPr>
          <w:rFonts w:ascii="仿宋_GB2312" w:eastAsia="仿宋_GB2312" w:hAnsi="仿宋_GB2312" w:cs="仿宋_GB2312"/>
          <w:color w:val="000000" w:themeColor="text1"/>
          <w:kern w:val="0"/>
          <w:sz w:val="32"/>
          <w:szCs w:val="32"/>
          <w:lang w:val="zh-CN"/>
        </w:rPr>
      </w:pPr>
      <w:r w:rsidRPr="00D930AA">
        <w:rPr>
          <w:rFonts w:ascii="仿宋_GB2312" w:eastAsia="仿宋_GB2312" w:hAnsi="仿宋_GB2312" w:cs="仿宋_GB2312" w:hint="eastAsia"/>
          <w:color w:val="000000" w:themeColor="text1"/>
          <w:kern w:val="0"/>
          <w:sz w:val="32"/>
          <w:szCs w:val="32"/>
        </w:rPr>
        <w:t>根据</w:t>
      </w:r>
      <w:r w:rsidRPr="00D930AA">
        <w:rPr>
          <w:rFonts w:ascii="仿宋_GB2312" w:eastAsia="仿宋_GB2312" w:hAnsi="仿宋_GB2312" w:cs="仿宋_GB2312"/>
          <w:color w:val="000000" w:themeColor="text1"/>
          <w:kern w:val="0"/>
          <w:sz w:val="32"/>
          <w:szCs w:val="32"/>
          <w:lang w:val="zh-CN"/>
        </w:rPr>
        <w:t>201</w:t>
      </w:r>
      <w:r w:rsidR="001D0AD8" w:rsidRPr="00D930AA">
        <w:rPr>
          <w:rFonts w:ascii="仿宋_GB2312" w:eastAsia="仿宋_GB2312" w:hAnsi="仿宋_GB2312" w:cs="仿宋_GB2312" w:hint="eastAsia"/>
          <w:color w:val="000000" w:themeColor="text1"/>
          <w:kern w:val="0"/>
          <w:sz w:val="32"/>
          <w:szCs w:val="32"/>
          <w:lang w:val="zh-CN"/>
        </w:rPr>
        <w:t>9</w:t>
      </w:r>
      <w:r w:rsidRPr="00D930AA">
        <w:rPr>
          <w:rFonts w:ascii="仿宋_GB2312" w:eastAsia="仿宋_GB2312" w:hAnsi="仿宋_GB2312" w:cs="仿宋_GB2312" w:hint="eastAsia"/>
          <w:color w:val="000000" w:themeColor="text1"/>
          <w:kern w:val="0"/>
          <w:sz w:val="32"/>
          <w:szCs w:val="32"/>
          <w:lang w:val="zh-CN"/>
        </w:rPr>
        <w:t>年</w:t>
      </w:r>
      <w:r w:rsidR="00F8274F" w:rsidRPr="00D930AA">
        <w:rPr>
          <w:rFonts w:ascii="仿宋_GB2312" w:eastAsia="仿宋_GB2312" w:hAnsi="仿宋_GB2312" w:cs="仿宋_GB2312" w:hint="eastAsia"/>
          <w:color w:val="000000" w:themeColor="text1"/>
          <w:kern w:val="0"/>
          <w:sz w:val="32"/>
          <w:szCs w:val="32"/>
          <w:lang w:val="zh-CN"/>
        </w:rPr>
        <w:t>9</w:t>
      </w:r>
      <w:r w:rsidRPr="00D930AA">
        <w:rPr>
          <w:rFonts w:ascii="仿宋_GB2312" w:eastAsia="仿宋_GB2312" w:hAnsi="仿宋_GB2312" w:cs="仿宋_GB2312" w:hint="eastAsia"/>
          <w:color w:val="000000" w:themeColor="text1"/>
          <w:kern w:val="0"/>
          <w:sz w:val="32"/>
          <w:szCs w:val="32"/>
          <w:lang w:val="zh-CN"/>
        </w:rPr>
        <w:t>月</w:t>
      </w:r>
      <w:r w:rsidR="00D930AA" w:rsidRPr="00D930AA">
        <w:rPr>
          <w:rFonts w:ascii="仿宋_GB2312" w:eastAsia="仿宋_GB2312" w:hAnsi="仿宋_GB2312" w:cs="仿宋_GB2312" w:hint="eastAsia"/>
          <w:color w:val="000000" w:themeColor="text1"/>
          <w:kern w:val="0"/>
          <w:sz w:val="32"/>
          <w:szCs w:val="32"/>
        </w:rPr>
        <w:t>4</w:t>
      </w:r>
      <w:r w:rsidRPr="00D930AA">
        <w:rPr>
          <w:rFonts w:ascii="仿宋_GB2312" w:eastAsia="仿宋_GB2312" w:hAnsi="仿宋_GB2312" w:cs="仿宋_GB2312" w:hint="eastAsia"/>
          <w:color w:val="000000" w:themeColor="text1"/>
          <w:kern w:val="0"/>
          <w:sz w:val="32"/>
          <w:szCs w:val="32"/>
          <w:lang w:val="zh-CN"/>
        </w:rPr>
        <w:t>日学院党委会研究决定</w:t>
      </w:r>
      <w:r w:rsidRPr="00D930AA">
        <w:rPr>
          <w:rFonts w:ascii="仿宋_GB2312" w:eastAsia="仿宋_GB2312" w:hAnsi="仿宋_GB2312" w:cs="仿宋_GB2312"/>
          <w:color w:val="000000" w:themeColor="text1"/>
          <w:kern w:val="0"/>
          <w:sz w:val="32"/>
          <w:szCs w:val="32"/>
          <w:lang w:val="zh-CN"/>
        </w:rPr>
        <w:t>,</w:t>
      </w:r>
      <w:r w:rsidRPr="00D930AA">
        <w:rPr>
          <w:rFonts w:ascii="仿宋_GB2312" w:eastAsia="仿宋_GB2312" w:hAnsi="仿宋_GB2312" w:cs="仿宋_GB2312" w:hint="eastAsia"/>
          <w:color w:val="000000" w:themeColor="text1"/>
          <w:kern w:val="0"/>
          <w:sz w:val="32"/>
          <w:szCs w:val="32"/>
        </w:rPr>
        <w:t>现将</w:t>
      </w:r>
      <w:r w:rsidRPr="00D930AA">
        <w:rPr>
          <w:rFonts w:ascii="仿宋_GB2312" w:eastAsia="仿宋_GB2312" w:hAnsi="仿宋_GB2312" w:cs="仿宋_GB2312" w:hint="eastAsia"/>
          <w:color w:val="000000" w:themeColor="text1"/>
          <w:kern w:val="0"/>
          <w:sz w:val="32"/>
          <w:szCs w:val="32"/>
          <w:lang w:val="zh-CN"/>
        </w:rPr>
        <w:t>领导班子成员分工情况</w:t>
      </w:r>
      <w:r w:rsidRPr="00D930AA">
        <w:rPr>
          <w:rFonts w:ascii="仿宋_GB2312" w:eastAsia="仿宋_GB2312" w:hAnsi="仿宋_GB2312" w:cs="仿宋_GB2312" w:hint="eastAsia"/>
          <w:color w:val="000000" w:themeColor="text1"/>
          <w:kern w:val="0"/>
          <w:sz w:val="32"/>
          <w:szCs w:val="32"/>
        </w:rPr>
        <w:t>通知</w:t>
      </w:r>
      <w:r w:rsidRPr="00D930AA">
        <w:rPr>
          <w:rFonts w:ascii="仿宋_GB2312" w:eastAsia="仿宋_GB2312" w:hAnsi="仿宋_GB2312" w:cs="仿宋_GB2312" w:hint="eastAsia"/>
          <w:color w:val="000000" w:themeColor="text1"/>
          <w:kern w:val="0"/>
          <w:sz w:val="32"/>
          <w:szCs w:val="32"/>
          <w:lang w:val="zh-CN"/>
        </w:rPr>
        <w:t>如下</w:t>
      </w:r>
      <w:r w:rsidRPr="00D930AA">
        <w:rPr>
          <w:rFonts w:ascii="仿宋_GB2312" w:eastAsia="仿宋_GB2312" w:hAnsi="仿宋_GB2312" w:cs="仿宋_GB2312"/>
          <w:color w:val="000000" w:themeColor="text1"/>
          <w:kern w:val="0"/>
          <w:sz w:val="32"/>
          <w:szCs w:val="32"/>
          <w:lang w:val="zh-CN"/>
        </w:rPr>
        <w:t>:</w:t>
      </w:r>
    </w:p>
    <w:p w:rsidR="00E50392" w:rsidRPr="00D930AA" w:rsidRDefault="00E50392" w:rsidP="00E50392">
      <w:pPr>
        <w:widowControl/>
        <w:spacing w:line="560" w:lineRule="exact"/>
        <w:ind w:firstLineChars="200" w:firstLine="640"/>
        <w:jc w:val="left"/>
        <w:rPr>
          <w:rFonts w:ascii="仿宋_GB2312" w:eastAsia="仿宋_GB2312" w:hAnsi="仿宋_GB2312" w:cs="仿宋_GB2312"/>
          <w:color w:val="000000" w:themeColor="text1"/>
          <w:kern w:val="0"/>
          <w:sz w:val="32"/>
          <w:szCs w:val="32"/>
          <w:lang w:val="zh-CN"/>
        </w:rPr>
      </w:pPr>
      <w:r w:rsidRPr="00D930AA">
        <w:rPr>
          <w:rFonts w:ascii="黑体" w:eastAsia="黑体" w:hAnsi="黑体" w:cs="仿宋_GB2312" w:hint="eastAsia"/>
          <w:color w:val="000000" w:themeColor="text1"/>
          <w:kern w:val="0"/>
          <w:sz w:val="32"/>
          <w:szCs w:val="32"/>
          <w:lang w:val="zh-CN"/>
        </w:rPr>
        <w:t>党委书记范永同：</w:t>
      </w:r>
      <w:r w:rsidRPr="00D930AA">
        <w:rPr>
          <w:rFonts w:ascii="仿宋_GB2312" w:eastAsia="仿宋_GB2312" w:hAnsi="仿宋_GB2312" w:cs="仿宋_GB2312" w:hint="eastAsia"/>
          <w:color w:val="000000" w:themeColor="text1"/>
          <w:kern w:val="0"/>
          <w:sz w:val="32"/>
          <w:szCs w:val="32"/>
          <w:lang w:val="zh-CN"/>
        </w:rPr>
        <w:t>主持学校党委全面工作。</w:t>
      </w:r>
      <w:r w:rsidR="00B15A4E" w:rsidRPr="00D930AA">
        <w:rPr>
          <w:rFonts w:ascii="仿宋_GB2312" w:eastAsia="仿宋_GB2312" w:hAnsi="仿宋_GB2312" w:cs="仿宋_GB2312" w:hint="eastAsia"/>
          <w:color w:val="000000" w:themeColor="text1"/>
          <w:kern w:val="0"/>
          <w:sz w:val="32"/>
          <w:szCs w:val="32"/>
          <w:lang w:val="zh-CN"/>
        </w:rPr>
        <w:t>对学校党风廉政建设和稳定工作负总责。</w:t>
      </w:r>
      <w:r w:rsidR="00CF7C8A" w:rsidRPr="00D930AA">
        <w:rPr>
          <w:rFonts w:ascii="仿宋_GB2312" w:eastAsia="仿宋_GB2312" w:hAnsi="仿宋_GB2312" w:cs="仿宋_GB2312" w:hint="eastAsia"/>
          <w:color w:val="000000" w:themeColor="text1"/>
          <w:kern w:val="0"/>
          <w:sz w:val="32"/>
          <w:szCs w:val="32"/>
          <w:lang w:val="zh-CN"/>
        </w:rPr>
        <w:t>主</w:t>
      </w:r>
      <w:r w:rsidR="007A7973" w:rsidRPr="00D930AA">
        <w:rPr>
          <w:rFonts w:ascii="仿宋_GB2312" w:eastAsia="仿宋_GB2312" w:hAnsi="仿宋_GB2312" w:cs="仿宋_GB2312" w:hint="eastAsia"/>
          <w:color w:val="000000" w:themeColor="text1"/>
          <w:kern w:val="0"/>
          <w:sz w:val="32"/>
          <w:szCs w:val="32"/>
          <w:lang w:val="zh-CN"/>
        </w:rPr>
        <w:t>管</w:t>
      </w:r>
      <w:r w:rsidR="008F1166" w:rsidRPr="00D930AA">
        <w:rPr>
          <w:rFonts w:ascii="仿宋_GB2312" w:eastAsia="仿宋_GB2312" w:hAnsi="仿宋_GB2312" w:cs="仿宋_GB2312" w:hint="eastAsia"/>
          <w:color w:val="000000" w:themeColor="text1"/>
          <w:kern w:val="0"/>
          <w:sz w:val="32"/>
          <w:szCs w:val="32"/>
          <w:lang w:val="zh-CN"/>
        </w:rPr>
        <w:t>学校</w:t>
      </w:r>
      <w:r w:rsidRPr="00D930AA">
        <w:rPr>
          <w:rFonts w:ascii="仿宋_GB2312" w:eastAsia="仿宋_GB2312" w:hAnsi="仿宋_GB2312" w:cs="仿宋_GB2312" w:hint="eastAsia"/>
          <w:color w:val="000000" w:themeColor="text1"/>
          <w:kern w:val="0"/>
          <w:sz w:val="32"/>
          <w:szCs w:val="32"/>
          <w:lang w:val="zh-CN"/>
        </w:rPr>
        <w:t>党建、思</w:t>
      </w:r>
      <w:r w:rsidR="0096520B">
        <w:rPr>
          <w:rFonts w:ascii="仿宋_GB2312" w:eastAsia="仿宋_GB2312" w:hAnsi="仿宋_GB2312" w:cs="仿宋_GB2312" w:hint="eastAsia"/>
          <w:color w:val="000000" w:themeColor="text1"/>
          <w:kern w:val="0"/>
          <w:sz w:val="32"/>
          <w:szCs w:val="32"/>
          <w:lang w:val="zh-CN"/>
        </w:rPr>
        <w:t>想</w:t>
      </w:r>
      <w:r w:rsidRPr="00D930AA">
        <w:rPr>
          <w:rFonts w:ascii="仿宋_GB2312" w:eastAsia="仿宋_GB2312" w:hAnsi="仿宋_GB2312" w:cs="仿宋_GB2312" w:hint="eastAsia"/>
          <w:color w:val="000000" w:themeColor="text1"/>
          <w:kern w:val="0"/>
          <w:sz w:val="32"/>
          <w:szCs w:val="32"/>
          <w:lang w:val="zh-CN"/>
        </w:rPr>
        <w:t>政治、意识形态、宣传、</w:t>
      </w:r>
      <w:r w:rsidR="00AD44CE" w:rsidRPr="00D930AA">
        <w:rPr>
          <w:rFonts w:ascii="仿宋_GB2312" w:eastAsia="仿宋_GB2312" w:hAnsi="仿宋_GB2312" w:cs="仿宋_GB2312" w:hint="eastAsia"/>
          <w:color w:val="000000" w:themeColor="text1"/>
          <w:kern w:val="0"/>
          <w:sz w:val="32"/>
          <w:szCs w:val="32"/>
          <w:lang w:val="zh-CN"/>
        </w:rPr>
        <w:t>人才队伍建设、</w:t>
      </w:r>
      <w:r w:rsidRPr="00D930AA">
        <w:rPr>
          <w:rFonts w:ascii="仿宋_GB2312" w:eastAsia="仿宋_GB2312" w:hAnsi="仿宋_GB2312" w:cs="仿宋_GB2312" w:hint="eastAsia"/>
          <w:color w:val="000000" w:themeColor="text1"/>
          <w:kern w:val="0"/>
          <w:sz w:val="32"/>
          <w:szCs w:val="32"/>
          <w:lang w:val="zh-CN"/>
        </w:rPr>
        <w:t>校园文化建设等工作。</w:t>
      </w:r>
      <w:r w:rsidR="00B53FE1" w:rsidRPr="00D930AA">
        <w:rPr>
          <w:rFonts w:ascii="仿宋_GB2312" w:eastAsia="仿宋_GB2312" w:hAnsi="仿宋_GB2312" w:cs="仿宋_GB2312" w:hint="eastAsia"/>
          <w:color w:val="000000" w:themeColor="text1"/>
          <w:kern w:val="0"/>
          <w:sz w:val="32"/>
          <w:szCs w:val="32"/>
          <w:lang w:val="zh-CN"/>
        </w:rPr>
        <w:t>分</w:t>
      </w:r>
      <w:r w:rsidRPr="00D930AA">
        <w:rPr>
          <w:rFonts w:ascii="仿宋_GB2312" w:eastAsia="仿宋_GB2312" w:hAnsi="仿宋_GB2312" w:cs="仿宋_GB2312" w:hint="eastAsia"/>
          <w:color w:val="000000" w:themeColor="text1"/>
          <w:kern w:val="0"/>
          <w:sz w:val="32"/>
          <w:szCs w:val="32"/>
          <w:lang w:val="zh-CN"/>
        </w:rPr>
        <w:t>管党委宣传部（党委网络工作部）</w:t>
      </w:r>
      <w:r w:rsidR="006E2B97">
        <w:rPr>
          <w:rFonts w:ascii="仿宋_GB2312" w:eastAsia="仿宋_GB2312" w:hAnsi="仿宋_GB2312" w:cs="仿宋_GB2312" w:hint="eastAsia"/>
          <w:color w:val="000000" w:themeColor="text1"/>
          <w:kern w:val="0"/>
          <w:sz w:val="32"/>
          <w:szCs w:val="32"/>
          <w:lang w:val="zh-CN"/>
        </w:rPr>
        <w:t>和</w:t>
      </w:r>
      <w:r w:rsidR="00D930AA" w:rsidRPr="00D930AA">
        <w:rPr>
          <w:rFonts w:ascii="仿宋_GB2312" w:eastAsia="仿宋_GB2312" w:hAnsi="仿宋_GB2312" w:cs="仿宋_GB2312" w:hint="eastAsia"/>
          <w:color w:val="000000" w:themeColor="text1"/>
          <w:kern w:val="0"/>
          <w:sz w:val="32"/>
          <w:szCs w:val="32"/>
          <w:lang w:val="zh-CN"/>
        </w:rPr>
        <w:t>马克思主义学院</w:t>
      </w:r>
      <w:r w:rsidRPr="00D930AA">
        <w:rPr>
          <w:rFonts w:ascii="仿宋_GB2312" w:eastAsia="仿宋_GB2312" w:hAnsi="仿宋_GB2312" w:cs="仿宋_GB2312" w:hint="eastAsia"/>
          <w:color w:val="000000" w:themeColor="text1"/>
          <w:kern w:val="0"/>
          <w:sz w:val="32"/>
          <w:szCs w:val="32"/>
          <w:lang w:val="zh-CN"/>
        </w:rPr>
        <w:t>。联系财经学院。</w:t>
      </w:r>
      <w:r w:rsidR="00DE34A3" w:rsidRPr="00D930AA">
        <w:rPr>
          <w:rFonts w:ascii="仿宋_GB2312" w:eastAsia="仿宋_GB2312" w:hAnsi="仿宋_GB2312" w:cs="仿宋_GB2312" w:hint="eastAsia"/>
          <w:color w:val="000000" w:themeColor="text1"/>
          <w:kern w:val="0"/>
          <w:sz w:val="32"/>
          <w:szCs w:val="32"/>
          <w:lang w:val="zh-CN"/>
        </w:rPr>
        <w:t>对</w:t>
      </w:r>
      <w:r w:rsidR="00CF7C8A" w:rsidRPr="00D930AA">
        <w:rPr>
          <w:rFonts w:ascii="仿宋_GB2312" w:eastAsia="仿宋_GB2312" w:hAnsi="仿宋_GB2312" w:cs="仿宋_GB2312" w:hint="eastAsia"/>
          <w:color w:val="000000" w:themeColor="text1"/>
          <w:kern w:val="0"/>
          <w:sz w:val="32"/>
          <w:szCs w:val="32"/>
          <w:lang w:val="zh-CN"/>
        </w:rPr>
        <w:t>主</w:t>
      </w:r>
      <w:r w:rsidRPr="00D930AA">
        <w:rPr>
          <w:rFonts w:ascii="仿宋_GB2312" w:eastAsia="仿宋_GB2312" w:hAnsi="仿宋_GB2312" w:cs="仿宋_GB2312" w:hint="eastAsia"/>
          <w:color w:val="000000" w:themeColor="text1"/>
          <w:kern w:val="0"/>
          <w:sz w:val="32"/>
          <w:szCs w:val="32"/>
          <w:lang w:val="zh-CN"/>
        </w:rPr>
        <w:t>管部门</w:t>
      </w:r>
      <w:r w:rsidR="00405337" w:rsidRPr="00D930AA">
        <w:rPr>
          <w:rFonts w:ascii="仿宋_GB2312" w:eastAsia="仿宋_GB2312" w:hAnsi="仿宋_GB2312" w:cs="仿宋_GB2312" w:hint="eastAsia"/>
          <w:color w:val="000000" w:themeColor="text1"/>
          <w:kern w:val="0"/>
          <w:sz w:val="32"/>
          <w:szCs w:val="32"/>
          <w:lang w:val="zh-CN"/>
        </w:rPr>
        <w:t>（单位）</w:t>
      </w:r>
      <w:r w:rsidRPr="00D930AA">
        <w:rPr>
          <w:rFonts w:ascii="仿宋_GB2312" w:eastAsia="仿宋_GB2312" w:hAnsi="仿宋_GB2312" w:cs="仿宋_GB2312" w:hint="eastAsia"/>
          <w:color w:val="000000" w:themeColor="text1"/>
          <w:kern w:val="0"/>
          <w:sz w:val="32"/>
          <w:szCs w:val="32"/>
          <w:lang w:val="zh-CN"/>
        </w:rPr>
        <w:t>和联系单位</w:t>
      </w:r>
      <w:r w:rsidR="0094247D" w:rsidRPr="00D930AA">
        <w:rPr>
          <w:rFonts w:ascii="仿宋_GB2312" w:eastAsia="仿宋_GB2312" w:hAnsi="仿宋_GB2312" w:cs="仿宋_GB2312" w:hint="eastAsia"/>
          <w:color w:val="000000" w:themeColor="text1"/>
          <w:kern w:val="0"/>
          <w:sz w:val="32"/>
          <w:szCs w:val="32"/>
          <w:lang w:val="zh-CN"/>
        </w:rPr>
        <w:t>全面从严治党、</w:t>
      </w:r>
      <w:r w:rsidRPr="00D930AA">
        <w:rPr>
          <w:rFonts w:ascii="仿宋_GB2312" w:eastAsia="仿宋_GB2312" w:hAnsi="仿宋_GB2312" w:cs="仿宋_GB2312" w:hint="eastAsia"/>
          <w:color w:val="000000" w:themeColor="text1"/>
          <w:kern w:val="0"/>
          <w:sz w:val="32"/>
          <w:szCs w:val="32"/>
          <w:lang w:val="zh-CN"/>
        </w:rPr>
        <w:t>党风廉政</w:t>
      </w:r>
      <w:r w:rsidR="00FA6E7C" w:rsidRPr="00D930AA">
        <w:rPr>
          <w:rFonts w:ascii="仿宋_GB2312" w:eastAsia="仿宋_GB2312" w:hAnsi="仿宋_GB2312" w:cs="仿宋_GB2312" w:hint="eastAsia"/>
          <w:color w:val="000000" w:themeColor="text1"/>
          <w:kern w:val="0"/>
          <w:sz w:val="32"/>
          <w:szCs w:val="32"/>
          <w:lang w:val="zh-CN"/>
        </w:rPr>
        <w:t>建设</w:t>
      </w:r>
      <w:r w:rsidRPr="00D930AA">
        <w:rPr>
          <w:rFonts w:ascii="仿宋_GB2312" w:eastAsia="仿宋_GB2312" w:hAnsi="仿宋_GB2312" w:cs="仿宋_GB2312" w:hint="eastAsia"/>
          <w:color w:val="000000" w:themeColor="text1"/>
          <w:kern w:val="0"/>
          <w:sz w:val="32"/>
          <w:szCs w:val="32"/>
          <w:lang w:val="zh-CN"/>
        </w:rPr>
        <w:t>、</w:t>
      </w:r>
      <w:r w:rsidR="0094247D" w:rsidRPr="00D930AA">
        <w:rPr>
          <w:rFonts w:ascii="仿宋_GB2312" w:eastAsia="仿宋_GB2312" w:hAnsi="仿宋_GB2312" w:cs="仿宋_GB2312" w:hint="eastAsia"/>
          <w:color w:val="000000" w:themeColor="text1"/>
          <w:kern w:val="0"/>
          <w:sz w:val="32"/>
          <w:szCs w:val="32"/>
          <w:lang w:val="zh-CN"/>
        </w:rPr>
        <w:t>思想政治、</w:t>
      </w:r>
      <w:r w:rsidRPr="00D930AA">
        <w:rPr>
          <w:rFonts w:ascii="仿宋_GB2312" w:eastAsia="仿宋_GB2312" w:hAnsi="仿宋_GB2312" w:cs="仿宋_GB2312" w:hint="eastAsia"/>
          <w:color w:val="000000" w:themeColor="text1"/>
          <w:kern w:val="0"/>
          <w:sz w:val="32"/>
          <w:szCs w:val="32"/>
          <w:lang w:val="zh-CN"/>
        </w:rPr>
        <w:t>意识形态和安全稳定工作</w:t>
      </w:r>
      <w:r w:rsidR="00DE34A3" w:rsidRPr="00D930AA">
        <w:rPr>
          <w:rFonts w:ascii="仿宋_GB2312" w:eastAsia="仿宋_GB2312" w:hAnsi="仿宋_GB2312" w:cs="仿宋_GB2312" w:hint="eastAsia"/>
          <w:color w:val="000000" w:themeColor="text1"/>
          <w:kern w:val="0"/>
          <w:sz w:val="32"/>
          <w:szCs w:val="32"/>
          <w:lang w:val="zh-CN"/>
        </w:rPr>
        <w:t>负责</w:t>
      </w:r>
      <w:r w:rsidRPr="00D930AA">
        <w:rPr>
          <w:rFonts w:ascii="仿宋_GB2312" w:eastAsia="仿宋_GB2312" w:hAnsi="仿宋_GB2312" w:cs="仿宋_GB2312" w:hint="eastAsia"/>
          <w:color w:val="000000" w:themeColor="text1"/>
          <w:kern w:val="0"/>
          <w:sz w:val="32"/>
          <w:szCs w:val="32"/>
          <w:lang w:val="zh-CN"/>
        </w:rPr>
        <w:t>。</w:t>
      </w:r>
    </w:p>
    <w:p w:rsidR="0094247D" w:rsidRPr="00D930AA" w:rsidRDefault="00E50392" w:rsidP="00E50392">
      <w:pPr>
        <w:widowControl/>
        <w:spacing w:line="560" w:lineRule="exact"/>
        <w:ind w:firstLineChars="200" w:firstLine="640"/>
        <w:jc w:val="left"/>
        <w:rPr>
          <w:rFonts w:ascii="仿宋_GB2312" w:eastAsia="仿宋_GB2312" w:hAnsi="仿宋_GB2312" w:cs="仿宋_GB2312"/>
          <w:color w:val="000000" w:themeColor="text1"/>
          <w:kern w:val="0"/>
          <w:sz w:val="32"/>
          <w:szCs w:val="32"/>
          <w:lang w:val="zh-CN"/>
        </w:rPr>
      </w:pPr>
      <w:r w:rsidRPr="00D930AA">
        <w:rPr>
          <w:rFonts w:ascii="黑体" w:eastAsia="黑体" w:hAnsi="黑体" w:cs="仿宋_GB2312" w:hint="eastAsia"/>
          <w:color w:val="000000" w:themeColor="text1"/>
          <w:kern w:val="0"/>
          <w:sz w:val="32"/>
          <w:szCs w:val="32"/>
          <w:lang w:val="zh-CN"/>
        </w:rPr>
        <w:lastRenderedPageBreak/>
        <w:t>院长、党委副书记李慧民：</w:t>
      </w:r>
      <w:r w:rsidRPr="00D930AA">
        <w:rPr>
          <w:rFonts w:ascii="仿宋_GB2312" w:eastAsia="仿宋_GB2312" w:hAnsi="仿宋_GB2312" w:cs="仿宋_GB2312" w:hint="eastAsia"/>
          <w:color w:val="000000" w:themeColor="text1"/>
          <w:kern w:val="0"/>
          <w:sz w:val="32"/>
          <w:szCs w:val="32"/>
          <w:lang w:val="zh-CN"/>
        </w:rPr>
        <w:t>主持学校行政全面工作。</w:t>
      </w:r>
      <w:r w:rsidR="00B15A4E" w:rsidRPr="00D930AA">
        <w:rPr>
          <w:rFonts w:ascii="仿宋_GB2312" w:eastAsia="仿宋_GB2312" w:hAnsi="仿宋_GB2312" w:cs="仿宋_GB2312" w:hint="eastAsia"/>
          <w:color w:val="000000" w:themeColor="text1"/>
          <w:kern w:val="0"/>
          <w:sz w:val="32"/>
          <w:szCs w:val="32"/>
          <w:lang w:val="zh-CN"/>
        </w:rPr>
        <w:t>对学校安全工作负总责。</w:t>
      </w:r>
      <w:r w:rsidR="00CF7C8A" w:rsidRPr="00D930AA">
        <w:rPr>
          <w:rFonts w:ascii="仿宋_GB2312" w:eastAsia="仿宋_GB2312" w:hAnsi="仿宋_GB2312" w:cs="仿宋_GB2312" w:hint="eastAsia"/>
          <w:color w:val="000000" w:themeColor="text1"/>
          <w:kern w:val="0"/>
          <w:sz w:val="32"/>
          <w:szCs w:val="32"/>
          <w:lang w:val="zh-CN"/>
        </w:rPr>
        <w:t>主</w:t>
      </w:r>
      <w:r w:rsidR="007A7973" w:rsidRPr="00D930AA">
        <w:rPr>
          <w:rFonts w:ascii="仿宋_GB2312" w:eastAsia="仿宋_GB2312" w:hAnsi="仿宋_GB2312" w:cs="仿宋_GB2312" w:hint="eastAsia"/>
          <w:color w:val="000000" w:themeColor="text1"/>
          <w:kern w:val="0"/>
          <w:sz w:val="32"/>
          <w:szCs w:val="32"/>
          <w:lang w:val="zh-CN"/>
        </w:rPr>
        <w:t>管</w:t>
      </w:r>
      <w:r w:rsidR="008F1166" w:rsidRPr="00D930AA">
        <w:rPr>
          <w:rFonts w:ascii="仿宋_GB2312" w:eastAsia="仿宋_GB2312" w:hAnsi="仿宋_GB2312" w:cs="仿宋_GB2312" w:hint="eastAsia"/>
          <w:color w:val="000000" w:themeColor="text1"/>
          <w:kern w:val="0"/>
          <w:sz w:val="32"/>
          <w:szCs w:val="32"/>
          <w:lang w:val="zh-CN"/>
        </w:rPr>
        <w:t>学校</w:t>
      </w:r>
      <w:r w:rsidR="005259DA" w:rsidRPr="00D930AA">
        <w:rPr>
          <w:rFonts w:ascii="仿宋_GB2312" w:eastAsia="仿宋_GB2312" w:hAnsi="仿宋_GB2312" w:cs="仿宋_GB2312" w:hint="eastAsia"/>
          <w:color w:val="000000" w:themeColor="text1"/>
          <w:kern w:val="0"/>
          <w:sz w:val="32"/>
          <w:szCs w:val="32"/>
          <w:lang w:val="zh-CN"/>
        </w:rPr>
        <w:t>综合改革、发展规划、</w:t>
      </w:r>
      <w:r w:rsidRPr="00D930AA">
        <w:rPr>
          <w:rFonts w:ascii="仿宋_GB2312" w:eastAsia="仿宋_GB2312" w:hAnsi="仿宋_GB2312" w:cs="仿宋_GB2312" w:hint="eastAsia"/>
          <w:color w:val="000000" w:themeColor="text1"/>
          <w:kern w:val="0"/>
          <w:sz w:val="32"/>
          <w:szCs w:val="32"/>
          <w:lang w:val="zh-CN"/>
        </w:rPr>
        <w:t>教学、继续教育、培训鉴定</w:t>
      </w:r>
      <w:r w:rsidR="00A92DAC" w:rsidRPr="00D930AA">
        <w:rPr>
          <w:rFonts w:ascii="仿宋_GB2312" w:eastAsia="仿宋_GB2312" w:hAnsi="仿宋_GB2312" w:cs="仿宋_GB2312" w:hint="eastAsia"/>
          <w:color w:val="000000" w:themeColor="text1"/>
          <w:kern w:val="0"/>
          <w:sz w:val="32"/>
          <w:szCs w:val="32"/>
          <w:lang w:val="zh-CN"/>
        </w:rPr>
        <w:t>、</w:t>
      </w:r>
      <w:r w:rsidRPr="00D930AA">
        <w:rPr>
          <w:rFonts w:ascii="仿宋_GB2312" w:eastAsia="仿宋_GB2312" w:hAnsi="仿宋_GB2312" w:cs="仿宋_GB2312" w:hint="eastAsia"/>
          <w:color w:val="000000" w:themeColor="text1"/>
          <w:kern w:val="0"/>
          <w:sz w:val="32"/>
          <w:szCs w:val="32"/>
          <w:lang w:val="zh-CN"/>
        </w:rPr>
        <w:t>审计</w:t>
      </w:r>
      <w:r w:rsidR="00D930AA" w:rsidRPr="00D930AA">
        <w:rPr>
          <w:rFonts w:ascii="仿宋_GB2312" w:eastAsia="仿宋_GB2312" w:hAnsi="仿宋_GB2312" w:cs="仿宋_GB2312" w:hint="eastAsia"/>
          <w:color w:val="000000" w:themeColor="text1"/>
          <w:kern w:val="0"/>
          <w:sz w:val="32"/>
          <w:szCs w:val="32"/>
          <w:lang w:val="zh-CN"/>
        </w:rPr>
        <w:t>、对外合作</w:t>
      </w:r>
      <w:r w:rsidRPr="00D930AA">
        <w:rPr>
          <w:rFonts w:ascii="仿宋_GB2312" w:eastAsia="仿宋_GB2312" w:hAnsi="仿宋_GB2312" w:cs="仿宋_GB2312" w:hint="eastAsia"/>
          <w:color w:val="000000" w:themeColor="text1"/>
          <w:kern w:val="0"/>
          <w:sz w:val="32"/>
          <w:szCs w:val="32"/>
          <w:lang w:val="zh-CN"/>
        </w:rPr>
        <w:t>等工作。</w:t>
      </w:r>
      <w:r w:rsidR="00B53FE1" w:rsidRPr="00D930AA">
        <w:rPr>
          <w:rFonts w:ascii="仿宋_GB2312" w:eastAsia="仿宋_GB2312" w:hAnsi="仿宋_GB2312" w:cs="仿宋_GB2312" w:hint="eastAsia"/>
          <w:color w:val="000000" w:themeColor="text1"/>
          <w:kern w:val="0"/>
          <w:sz w:val="32"/>
          <w:szCs w:val="32"/>
          <w:lang w:val="zh-CN"/>
        </w:rPr>
        <w:t>分管</w:t>
      </w:r>
      <w:r w:rsidR="005259DA" w:rsidRPr="00D930AA">
        <w:rPr>
          <w:rFonts w:ascii="仿宋_GB2312" w:eastAsia="仿宋_GB2312" w:hAnsi="仿宋_GB2312" w:cs="仿宋_GB2312" w:hint="eastAsia"/>
          <w:color w:val="000000" w:themeColor="text1"/>
          <w:kern w:val="0"/>
          <w:sz w:val="32"/>
          <w:szCs w:val="32"/>
          <w:lang w:val="zh-CN"/>
        </w:rPr>
        <w:t>党政办公室、</w:t>
      </w:r>
      <w:r w:rsidR="00D930AA" w:rsidRPr="00D930AA">
        <w:rPr>
          <w:rFonts w:ascii="仿宋_GB2312" w:eastAsia="仿宋_GB2312" w:hAnsi="仿宋_GB2312" w:cs="仿宋_GB2312" w:hint="eastAsia"/>
          <w:color w:val="000000" w:themeColor="text1"/>
          <w:kern w:val="0"/>
          <w:sz w:val="32"/>
          <w:szCs w:val="32"/>
          <w:lang w:val="zh-CN"/>
        </w:rPr>
        <w:t>审计处、</w:t>
      </w:r>
      <w:r w:rsidR="005259DA" w:rsidRPr="00D930AA">
        <w:rPr>
          <w:rFonts w:ascii="仿宋_GB2312" w:eastAsia="仿宋_GB2312" w:hAnsi="仿宋_GB2312" w:cs="仿宋_GB2312" w:hint="eastAsia"/>
          <w:color w:val="000000" w:themeColor="text1"/>
          <w:kern w:val="0"/>
          <w:sz w:val="32"/>
          <w:szCs w:val="32"/>
          <w:lang w:val="zh-CN"/>
        </w:rPr>
        <w:t>发展规划处、校友会工作办公室、</w:t>
      </w:r>
      <w:r w:rsidRPr="00D930AA">
        <w:rPr>
          <w:rFonts w:ascii="仿宋_GB2312" w:eastAsia="仿宋_GB2312" w:hAnsi="仿宋_GB2312" w:cs="仿宋_GB2312" w:hint="eastAsia"/>
          <w:color w:val="000000" w:themeColor="text1"/>
          <w:kern w:val="0"/>
          <w:sz w:val="32"/>
          <w:szCs w:val="32"/>
          <w:lang w:val="zh-CN"/>
        </w:rPr>
        <w:t>教务处、</w:t>
      </w:r>
      <w:r w:rsidR="00D930AA" w:rsidRPr="00D930AA">
        <w:rPr>
          <w:rFonts w:ascii="仿宋_GB2312" w:eastAsia="仿宋_GB2312" w:hAnsi="仿宋_GB2312" w:cs="仿宋_GB2312" w:hint="eastAsia"/>
          <w:color w:val="000000" w:themeColor="text1"/>
          <w:kern w:val="0"/>
          <w:sz w:val="32"/>
          <w:szCs w:val="32"/>
          <w:lang w:val="zh-CN"/>
        </w:rPr>
        <w:t>对外合作与交流处、</w:t>
      </w:r>
      <w:r w:rsidRPr="00D930AA">
        <w:rPr>
          <w:rFonts w:ascii="仿宋_GB2312" w:eastAsia="仿宋_GB2312" w:hAnsi="仿宋_GB2312" w:cs="仿宋_GB2312" w:hint="eastAsia"/>
          <w:color w:val="000000" w:themeColor="text1"/>
          <w:kern w:val="0"/>
          <w:sz w:val="32"/>
          <w:szCs w:val="32"/>
          <w:lang w:val="zh-CN"/>
        </w:rPr>
        <w:t>继续教育学院、职业技能鉴定所</w:t>
      </w:r>
      <w:r w:rsidR="006E2B97">
        <w:rPr>
          <w:rFonts w:ascii="仿宋_GB2312" w:eastAsia="仿宋_GB2312" w:hAnsi="仿宋_GB2312" w:cs="仿宋_GB2312" w:hint="eastAsia"/>
          <w:kern w:val="0"/>
          <w:sz w:val="32"/>
          <w:szCs w:val="32"/>
          <w:lang w:val="zh-CN"/>
        </w:rPr>
        <w:t>和</w:t>
      </w:r>
      <w:r w:rsidR="006E2B97" w:rsidRPr="00E50392">
        <w:rPr>
          <w:rFonts w:ascii="仿宋_GB2312" w:eastAsia="仿宋_GB2312" w:hAnsi="仿宋_GB2312" w:cs="仿宋_GB2312" w:hint="eastAsia"/>
          <w:kern w:val="0"/>
          <w:sz w:val="32"/>
          <w:szCs w:val="32"/>
          <w:lang w:val="zh-CN"/>
        </w:rPr>
        <w:t>通识教育学院（军事体育工作部）</w:t>
      </w:r>
      <w:r w:rsidRPr="00D930AA">
        <w:rPr>
          <w:rFonts w:ascii="仿宋_GB2312" w:eastAsia="仿宋_GB2312" w:hAnsi="仿宋_GB2312" w:cs="仿宋_GB2312" w:hint="eastAsia"/>
          <w:color w:val="000000" w:themeColor="text1"/>
          <w:kern w:val="0"/>
          <w:sz w:val="32"/>
          <w:szCs w:val="32"/>
          <w:lang w:val="zh-CN"/>
        </w:rPr>
        <w:t>。联系化</w:t>
      </w:r>
      <w:r w:rsidR="00117DE0" w:rsidRPr="00D930AA">
        <w:rPr>
          <w:rFonts w:ascii="仿宋_GB2312" w:eastAsia="仿宋_GB2312" w:hAnsi="仿宋_GB2312" w:cs="仿宋_GB2312" w:hint="eastAsia"/>
          <w:color w:val="000000" w:themeColor="text1"/>
          <w:kern w:val="0"/>
          <w:sz w:val="32"/>
          <w:szCs w:val="32"/>
          <w:lang w:val="zh-CN"/>
        </w:rPr>
        <w:t>学</w:t>
      </w:r>
      <w:r w:rsidRPr="00D930AA">
        <w:rPr>
          <w:rFonts w:ascii="仿宋_GB2312" w:eastAsia="仿宋_GB2312" w:hAnsi="仿宋_GB2312" w:cs="仿宋_GB2312" w:hint="eastAsia"/>
          <w:color w:val="000000" w:themeColor="text1"/>
          <w:kern w:val="0"/>
          <w:sz w:val="32"/>
          <w:szCs w:val="32"/>
          <w:lang w:val="zh-CN"/>
        </w:rPr>
        <w:t>工程学院。</w:t>
      </w:r>
      <w:r w:rsidR="00757A53" w:rsidRPr="00D930AA">
        <w:rPr>
          <w:rFonts w:ascii="仿宋_GB2312" w:eastAsia="仿宋_GB2312" w:hAnsi="仿宋_GB2312" w:cs="仿宋_GB2312" w:hint="eastAsia"/>
          <w:color w:val="000000" w:themeColor="text1"/>
          <w:kern w:val="0"/>
          <w:sz w:val="32"/>
          <w:szCs w:val="32"/>
          <w:lang w:val="zh-CN"/>
        </w:rPr>
        <w:t>对</w:t>
      </w:r>
      <w:r w:rsidR="0094247D" w:rsidRPr="00D930AA">
        <w:rPr>
          <w:rFonts w:ascii="仿宋_GB2312" w:eastAsia="仿宋_GB2312" w:hAnsi="仿宋_GB2312" w:cs="仿宋_GB2312" w:hint="eastAsia"/>
          <w:color w:val="000000" w:themeColor="text1"/>
          <w:kern w:val="0"/>
          <w:sz w:val="32"/>
          <w:szCs w:val="32"/>
          <w:lang w:val="zh-CN"/>
        </w:rPr>
        <w:t>主管部门（单位）和联系单位全面从严治党、党风廉政</w:t>
      </w:r>
      <w:r w:rsidR="00FA6E7C" w:rsidRPr="00D930AA">
        <w:rPr>
          <w:rFonts w:ascii="仿宋_GB2312" w:eastAsia="仿宋_GB2312" w:hAnsi="仿宋_GB2312" w:cs="仿宋_GB2312" w:hint="eastAsia"/>
          <w:color w:val="000000" w:themeColor="text1"/>
          <w:kern w:val="0"/>
          <w:sz w:val="32"/>
          <w:szCs w:val="32"/>
          <w:lang w:val="zh-CN"/>
        </w:rPr>
        <w:t>建设</w:t>
      </w:r>
      <w:r w:rsidR="0094247D" w:rsidRPr="00D930AA">
        <w:rPr>
          <w:rFonts w:ascii="仿宋_GB2312" w:eastAsia="仿宋_GB2312" w:hAnsi="仿宋_GB2312" w:cs="仿宋_GB2312" w:hint="eastAsia"/>
          <w:color w:val="000000" w:themeColor="text1"/>
          <w:kern w:val="0"/>
          <w:sz w:val="32"/>
          <w:szCs w:val="32"/>
          <w:lang w:val="zh-CN"/>
        </w:rPr>
        <w:t>、思想政治、意识形态和安全稳定工作</w:t>
      </w:r>
      <w:r w:rsidR="00757A53" w:rsidRPr="00D930AA">
        <w:rPr>
          <w:rFonts w:ascii="仿宋_GB2312" w:eastAsia="仿宋_GB2312" w:hAnsi="仿宋_GB2312" w:cs="仿宋_GB2312" w:hint="eastAsia"/>
          <w:color w:val="000000" w:themeColor="text1"/>
          <w:kern w:val="0"/>
          <w:sz w:val="32"/>
          <w:szCs w:val="32"/>
          <w:lang w:val="zh-CN"/>
        </w:rPr>
        <w:t>负责</w:t>
      </w:r>
      <w:r w:rsidR="0094247D" w:rsidRPr="00D930AA">
        <w:rPr>
          <w:rFonts w:ascii="仿宋_GB2312" w:eastAsia="仿宋_GB2312" w:hAnsi="仿宋_GB2312" w:cs="仿宋_GB2312" w:hint="eastAsia"/>
          <w:color w:val="000000" w:themeColor="text1"/>
          <w:kern w:val="0"/>
          <w:sz w:val="32"/>
          <w:szCs w:val="32"/>
          <w:lang w:val="zh-CN"/>
        </w:rPr>
        <w:t>。</w:t>
      </w:r>
    </w:p>
    <w:p w:rsidR="00F77270" w:rsidRPr="00D930AA" w:rsidRDefault="00E50392" w:rsidP="00F77270">
      <w:pPr>
        <w:widowControl/>
        <w:spacing w:line="560" w:lineRule="exact"/>
        <w:ind w:firstLineChars="200" w:firstLine="640"/>
        <w:jc w:val="left"/>
        <w:rPr>
          <w:rFonts w:ascii="仿宋_GB2312" w:eastAsia="仿宋_GB2312" w:hAnsi="仿宋_GB2312" w:cs="仿宋_GB2312"/>
          <w:color w:val="000000" w:themeColor="text1"/>
          <w:kern w:val="0"/>
          <w:sz w:val="32"/>
          <w:szCs w:val="32"/>
          <w:lang w:val="zh-CN"/>
        </w:rPr>
      </w:pPr>
      <w:r w:rsidRPr="00D930AA">
        <w:rPr>
          <w:rFonts w:ascii="黑体" w:eastAsia="黑体" w:hAnsi="黑体" w:cs="仿宋_GB2312" w:hint="eastAsia"/>
          <w:color w:val="000000" w:themeColor="text1"/>
          <w:kern w:val="0"/>
          <w:sz w:val="32"/>
          <w:szCs w:val="32"/>
          <w:lang w:val="zh-CN"/>
        </w:rPr>
        <w:t>党委副书记代刃：</w:t>
      </w:r>
      <w:r w:rsidRPr="00D930AA">
        <w:rPr>
          <w:rFonts w:ascii="仿宋_GB2312" w:eastAsia="仿宋_GB2312" w:hAnsi="仿宋_GB2312" w:cs="仿宋_GB2312" w:hint="eastAsia"/>
          <w:color w:val="000000" w:themeColor="text1"/>
          <w:kern w:val="0"/>
          <w:sz w:val="32"/>
          <w:szCs w:val="32"/>
          <w:lang w:val="zh-CN"/>
        </w:rPr>
        <w:t>协助党委书记</w:t>
      </w:r>
      <w:r w:rsidR="00B15A4E" w:rsidRPr="00D930AA">
        <w:rPr>
          <w:rFonts w:ascii="仿宋_GB2312" w:eastAsia="仿宋_GB2312" w:hAnsi="仿宋_GB2312" w:cs="仿宋_GB2312" w:hint="eastAsia"/>
          <w:color w:val="000000" w:themeColor="text1"/>
          <w:kern w:val="0"/>
          <w:sz w:val="32"/>
          <w:szCs w:val="32"/>
          <w:lang w:val="zh-CN"/>
        </w:rPr>
        <w:t>抓党建</w:t>
      </w:r>
      <w:r w:rsidR="00757A53" w:rsidRPr="00D930AA">
        <w:rPr>
          <w:rFonts w:ascii="仿宋_GB2312" w:eastAsia="仿宋_GB2312" w:hAnsi="仿宋_GB2312" w:cs="仿宋_GB2312" w:hint="eastAsia"/>
          <w:color w:val="000000" w:themeColor="text1"/>
          <w:kern w:val="0"/>
          <w:sz w:val="32"/>
          <w:szCs w:val="32"/>
          <w:lang w:val="zh-CN"/>
        </w:rPr>
        <w:t>工作</w:t>
      </w:r>
      <w:r w:rsidR="00B15A4E" w:rsidRPr="00D930AA">
        <w:rPr>
          <w:rFonts w:ascii="仿宋_GB2312" w:eastAsia="仿宋_GB2312" w:hAnsi="仿宋_GB2312" w:cs="仿宋_GB2312" w:hint="eastAsia"/>
          <w:color w:val="000000" w:themeColor="text1"/>
          <w:kern w:val="0"/>
          <w:sz w:val="32"/>
          <w:szCs w:val="32"/>
          <w:lang w:val="zh-CN"/>
        </w:rPr>
        <w:t>，</w:t>
      </w:r>
      <w:r w:rsidR="008F1166" w:rsidRPr="00D930AA">
        <w:rPr>
          <w:rFonts w:ascii="仿宋_GB2312" w:eastAsia="仿宋_GB2312" w:hAnsi="仿宋_GB2312" w:cs="仿宋_GB2312" w:hint="eastAsia"/>
          <w:color w:val="000000" w:themeColor="text1"/>
          <w:kern w:val="0"/>
          <w:sz w:val="32"/>
          <w:szCs w:val="32"/>
          <w:lang w:val="zh-CN"/>
        </w:rPr>
        <w:t>分管</w:t>
      </w:r>
      <w:r w:rsidR="0081557C" w:rsidRPr="00D930AA">
        <w:rPr>
          <w:rFonts w:ascii="仿宋_GB2312" w:eastAsia="仿宋_GB2312" w:hAnsi="仿宋_GB2312" w:cs="仿宋_GB2312" w:hint="eastAsia"/>
          <w:color w:val="000000" w:themeColor="text1"/>
          <w:kern w:val="0"/>
          <w:sz w:val="32"/>
          <w:szCs w:val="32"/>
          <w:lang w:val="zh-CN"/>
        </w:rPr>
        <w:t>学校</w:t>
      </w:r>
      <w:r w:rsidRPr="00D930AA">
        <w:rPr>
          <w:rFonts w:ascii="仿宋_GB2312" w:eastAsia="仿宋_GB2312" w:hAnsi="仿宋_GB2312" w:cs="仿宋_GB2312" w:hint="eastAsia"/>
          <w:color w:val="000000" w:themeColor="text1"/>
          <w:kern w:val="0"/>
          <w:sz w:val="32"/>
          <w:szCs w:val="32"/>
          <w:lang w:val="zh-CN"/>
        </w:rPr>
        <w:t>组织、统战、人事、基本建设、后勤</w:t>
      </w:r>
      <w:r w:rsidR="00EA40FD" w:rsidRPr="00D930AA">
        <w:rPr>
          <w:rFonts w:ascii="仿宋_GB2312" w:eastAsia="仿宋_GB2312" w:hAnsi="仿宋_GB2312" w:cs="仿宋_GB2312" w:hint="eastAsia"/>
          <w:color w:val="000000" w:themeColor="text1"/>
          <w:kern w:val="0"/>
          <w:sz w:val="32"/>
          <w:szCs w:val="32"/>
          <w:lang w:val="zh-CN"/>
        </w:rPr>
        <w:t>服务</w:t>
      </w:r>
      <w:r w:rsidRPr="00D930AA">
        <w:rPr>
          <w:rFonts w:ascii="仿宋_GB2312" w:eastAsia="仿宋_GB2312" w:hAnsi="仿宋_GB2312" w:cs="仿宋_GB2312" w:hint="eastAsia"/>
          <w:color w:val="000000" w:themeColor="text1"/>
          <w:kern w:val="0"/>
          <w:sz w:val="32"/>
          <w:szCs w:val="32"/>
          <w:lang w:val="zh-CN"/>
        </w:rPr>
        <w:t>等工作。</w:t>
      </w:r>
      <w:r w:rsidR="00B15A4E" w:rsidRPr="00D930AA">
        <w:rPr>
          <w:rFonts w:ascii="仿宋_GB2312" w:eastAsia="仿宋_GB2312" w:hAnsi="仿宋_GB2312" w:cs="仿宋_GB2312" w:hint="eastAsia"/>
          <w:color w:val="000000" w:themeColor="text1"/>
          <w:kern w:val="0"/>
          <w:sz w:val="32"/>
          <w:szCs w:val="32"/>
          <w:lang w:val="zh-CN"/>
        </w:rPr>
        <w:t>负责工会、教代会工作。</w:t>
      </w:r>
      <w:r w:rsidRPr="00D930AA">
        <w:rPr>
          <w:rFonts w:ascii="仿宋_GB2312" w:eastAsia="仿宋_GB2312" w:hAnsi="仿宋_GB2312" w:cs="仿宋_GB2312" w:hint="eastAsia"/>
          <w:color w:val="000000" w:themeColor="text1"/>
          <w:kern w:val="0"/>
          <w:sz w:val="32"/>
          <w:szCs w:val="32"/>
          <w:lang w:val="zh-CN"/>
        </w:rPr>
        <w:t>分管党委组织部、</w:t>
      </w:r>
      <w:r w:rsidR="00EA40FD" w:rsidRPr="00D930AA">
        <w:rPr>
          <w:rFonts w:ascii="仿宋_GB2312" w:eastAsia="仿宋_GB2312" w:hAnsi="仿宋_GB2312" w:cs="仿宋_GB2312" w:hint="eastAsia"/>
          <w:color w:val="000000" w:themeColor="text1"/>
          <w:kern w:val="0"/>
          <w:sz w:val="32"/>
          <w:szCs w:val="32"/>
          <w:lang w:val="zh-CN"/>
        </w:rPr>
        <w:t>党委</w:t>
      </w:r>
      <w:r w:rsidRPr="00D930AA">
        <w:rPr>
          <w:rFonts w:ascii="仿宋_GB2312" w:eastAsia="仿宋_GB2312" w:hAnsi="仿宋_GB2312" w:cs="仿宋_GB2312" w:hint="eastAsia"/>
          <w:color w:val="000000" w:themeColor="text1"/>
          <w:kern w:val="0"/>
          <w:sz w:val="32"/>
          <w:szCs w:val="32"/>
          <w:lang w:val="zh-CN"/>
        </w:rPr>
        <w:t>统战部、人事处</w:t>
      </w:r>
      <w:r w:rsidR="00EA40FD" w:rsidRPr="00D930AA">
        <w:rPr>
          <w:rFonts w:ascii="仿宋_GB2312" w:eastAsia="仿宋_GB2312" w:hAnsi="仿宋_GB2312" w:cs="仿宋_GB2312" w:hint="eastAsia"/>
          <w:color w:val="000000" w:themeColor="text1"/>
          <w:kern w:val="0"/>
          <w:sz w:val="32"/>
          <w:szCs w:val="32"/>
          <w:lang w:val="zh-CN"/>
        </w:rPr>
        <w:t>（党委教师工作部）</w:t>
      </w:r>
      <w:r w:rsidRPr="00D930AA">
        <w:rPr>
          <w:rFonts w:ascii="仿宋_GB2312" w:eastAsia="仿宋_GB2312" w:hAnsi="仿宋_GB2312" w:cs="仿宋_GB2312" w:hint="eastAsia"/>
          <w:color w:val="000000" w:themeColor="text1"/>
          <w:kern w:val="0"/>
          <w:sz w:val="32"/>
          <w:szCs w:val="32"/>
          <w:lang w:val="zh-CN"/>
        </w:rPr>
        <w:t>、基建后勤处</w:t>
      </w:r>
      <w:r w:rsidR="00F8274F" w:rsidRPr="00D930AA">
        <w:rPr>
          <w:rFonts w:ascii="仿宋_GB2312" w:eastAsia="仿宋_GB2312" w:hAnsi="仿宋_GB2312" w:cs="仿宋_GB2312" w:hint="eastAsia"/>
          <w:color w:val="000000" w:themeColor="text1"/>
          <w:kern w:val="0"/>
          <w:sz w:val="32"/>
          <w:szCs w:val="32"/>
          <w:lang w:val="zh-CN"/>
        </w:rPr>
        <w:t>、采购中心</w:t>
      </w:r>
      <w:r w:rsidRPr="00D930AA">
        <w:rPr>
          <w:rFonts w:ascii="仿宋_GB2312" w:eastAsia="仿宋_GB2312" w:hAnsi="仿宋_GB2312" w:cs="仿宋_GB2312" w:hint="eastAsia"/>
          <w:color w:val="000000" w:themeColor="text1"/>
          <w:kern w:val="0"/>
          <w:sz w:val="32"/>
          <w:szCs w:val="32"/>
          <w:lang w:val="zh-CN"/>
        </w:rPr>
        <w:t>和工会。联系</w:t>
      </w:r>
      <w:r w:rsidR="0081557C" w:rsidRPr="00D930AA">
        <w:rPr>
          <w:rFonts w:ascii="仿宋_GB2312" w:eastAsia="仿宋_GB2312" w:hAnsi="仿宋_GB2312" w:cs="仿宋_GB2312" w:hint="eastAsia"/>
          <w:color w:val="000000" w:themeColor="text1"/>
          <w:kern w:val="0"/>
          <w:sz w:val="32"/>
          <w:szCs w:val="32"/>
          <w:lang w:val="zh-CN"/>
        </w:rPr>
        <w:t>大数据</w:t>
      </w:r>
      <w:r w:rsidRPr="00D930AA">
        <w:rPr>
          <w:rFonts w:ascii="仿宋_GB2312" w:eastAsia="仿宋_GB2312" w:hAnsi="仿宋_GB2312" w:cs="仿宋_GB2312" w:hint="eastAsia"/>
          <w:color w:val="000000" w:themeColor="text1"/>
          <w:kern w:val="0"/>
          <w:sz w:val="32"/>
          <w:szCs w:val="32"/>
          <w:lang w:val="zh-CN"/>
        </w:rPr>
        <w:t>与自动化学院</w:t>
      </w:r>
      <w:r w:rsidR="0081557C" w:rsidRPr="00D930AA">
        <w:rPr>
          <w:rFonts w:ascii="仿宋_GB2312" w:eastAsia="仿宋_GB2312" w:hAnsi="仿宋_GB2312" w:cs="仿宋_GB2312" w:hint="eastAsia"/>
          <w:color w:val="000000" w:themeColor="text1"/>
          <w:kern w:val="0"/>
          <w:sz w:val="32"/>
          <w:szCs w:val="32"/>
          <w:lang w:val="zh-CN"/>
        </w:rPr>
        <w:t>、智能制造与汽车学院</w:t>
      </w:r>
      <w:r w:rsidRPr="00D930AA">
        <w:rPr>
          <w:rFonts w:ascii="仿宋_GB2312" w:eastAsia="仿宋_GB2312" w:hAnsi="仿宋_GB2312" w:cs="仿宋_GB2312" w:hint="eastAsia"/>
          <w:color w:val="000000" w:themeColor="text1"/>
          <w:kern w:val="0"/>
          <w:sz w:val="32"/>
          <w:szCs w:val="32"/>
          <w:lang w:val="zh-CN"/>
        </w:rPr>
        <w:t>。</w:t>
      </w:r>
      <w:r w:rsidR="00C51797" w:rsidRPr="00D930AA">
        <w:rPr>
          <w:rFonts w:ascii="仿宋_GB2312" w:eastAsia="仿宋_GB2312" w:hAnsi="仿宋_GB2312" w:cs="仿宋_GB2312" w:hint="eastAsia"/>
          <w:color w:val="000000" w:themeColor="text1"/>
          <w:kern w:val="0"/>
          <w:sz w:val="32"/>
          <w:szCs w:val="32"/>
          <w:lang w:val="zh-CN"/>
        </w:rPr>
        <w:t>对</w:t>
      </w:r>
      <w:r w:rsidR="00F77270" w:rsidRPr="00D930AA">
        <w:rPr>
          <w:rFonts w:ascii="仿宋_GB2312" w:eastAsia="仿宋_GB2312" w:hAnsi="仿宋_GB2312" w:cs="仿宋_GB2312" w:hint="eastAsia"/>
          <w:color w:val="000000" w:themeColor="text1"/>
          <w:kern w:val="0"/>
          <w:sz w:val="32"/>
          <w:szCs w:val="32"/>
          <w:lang w:val="zh-CN"/>
        </w:rPr>
        <w:t>分管部门和联系单位全面从严治党、党风廉政</w:t>
      </w:r>
      <w:r w:rsidR="00FA6E7C" w:rsidRPr="00D930AA">
        <w:rPr>
          <w:rFonts w:ascii="仿宋_GB2312" w:eastAsia="仿宋_GB2312" w:hAnsi="仿宋_GB2312" w:cs="仿宋_GB2312" w:hint="eastAsia"/>
          <w:color w:val="000000" w:themeColor="text1"/>
          <w:kern w:val="0"/>
          <w:sz w:val="32"/>
          <w:szCs w:val="32"/>
          <w:lang w:val="zh-CN"/>
        </w:rPr>
        <w:t>建设</w:t>
      </w:r>
      <w:r w:rsidR="00F77270" w:rsidRPr="00D930AA">
        <w:rPr>
          <w:rFonts w:ascii="仿宋_GB2312" w:eastAsia="仿宋_GB2312" w:hAnsi="仿宋_GB2312" w:cs="仿宋_GB2312" w:hint="eastAsia"/>
          <w:color w:val="000000" w:themeColor="text1"/>
          <w:kern w:val="0"/>
          <w:sz w:val="32"/>
          <w:szCs w:val="32"/>
          <w:lang w:val="zh-CN"/>
        </w:rPr>
        <w:t>、思想政治、意识形态和安全稳定工作</w:t>
      </w:r>
      <w:r w:rsidR="00C51797" w:rsidRPr="00D930AA">
        <w:rPr>
          <w:rFonts w:ascii="仿宋_GB2312" w:eastAsia="仿宋_GB2312" w:hAnsi="仿宋_GB2312" w:cs="仿宋_GB2312" w:hint="eastAsia"/>
          <w:color w:val="000000" w:themeColor="text1"/>
          <w:kern w:val="0"/>
          <w:sz w:val="32"/>
          <w:szCs w:val="32"/>
          <w:lang w:val="zh-CN"/>
        </w:rPr>
        <w:t>负责</w:t>
      </w:r>
      <w:r w:rsidR="00F77270" w:rsidRPr="00D930AA">
        <w:rPr>
          <w:rFonts w:ascii="仿宋_GB2312" w:eastAsia="仿宋_GB2312" w:hAnsi="仿宋_GB2312" w:cs="仿宋_GB2312" w:hint="eastAsia"/>
          <w:color w:val="000000" w:themeColor="text1"/>
          <w:kern w:val="0"/>
          <w:sz w:val="32"/>
          <w:szCs w:val="32"/>
          <w:lang w:val="zh-CN"/>
        </w:rPr>
        <w:t>。</w:t>
      </w:r>
    </w:p>
    <w:p w:rsidR="00DB5697" w:rsidRPr="00D930AA" w:rsidRDefault="00E50392" w:rsidP="00DB5697">
      <w:pPr>
        <w:widowControl/>
        <w:spacing w:line="560" w:lineRule="exact"/>
        <w:ind w:firstLineChars="200" w:firstLine="640"/>
        <w:jc w:val="left"/>
        <w:rPr>
          <w:rFonts w:ascii="仿宋_GB2312" w:eastAsia="仿宋_GB2312" w:hAnsi="仿宋_GB2312" w:cs="仿宋_GB2312"/>
          <w:color w:val="000000" w:themeColor="text1"/>
          <w:kern w:val="0"/>
          <w:sz w:val="32"/>
          <w:szCs w:val="32"/>
          <w:lang w:val="zh-CN"/>
        </w:rPr>
      </w:pPr>
      <w:r w:rsidRPr="00D930AA">
        <w:rPr>
          <w:rFonts w:ascii="黑体" w:eastAsia="黑体" w:hAnsi="黑体" w:cs="仿宋_GB2312" w:hint="eastAsia"/>
          <w:color w:val="000000" w:themeColor="text1"/>
          <w:kern w:val="0"/>
          <w:sz w:val="32"/>
          <w:szCs w:val="32"/>
          <w:lang w:val="zh-CN"/>
        </w:rPr>
        <w:t>副院长张荣：</w:t>
      </w:r>
      <w:r w:rsidR="00DB5697" w:rsidRPr="00D930AA">
        <w:rPr>
          <w:rFonts w:ascii="仿宋_GB2312" w:eastAsia="仿宋_GB2312" w:hAnsi="仿宋_GB2312" w:cs="仿宋_GB2312" w:hint="eastAsia"/>
          <w:color w:val="000000" w:themeColor="text1"/>
          <w:kern w:val="0"/>
          <w:sz w:val="32"/>
          <w:szCs w:val="32"/>
          <w:lang w:val="zh-CN"/>
        </w:rPr>
        <w:t>分管</w:t>
      </w:r>
      <w:r w:rsidR="00850266" w:rsidRPr="00D930AA">
        <w:rPr>
          <w:rFonts w:ascii="仿宋_GB2312" w:eastAsia="仿宋_GB2312" w:hAnsi="仿宋_GB2312" w:cs="仿宋_GB2312" w:hint="eastAsia"/>
          <w:color w:val="000000" w:themeColor="text1"/>
          <w:kern w:val="0"/>
          <w:sz w:val="32"/>
          <w:szCs w:val="32"/>
          <w:lang w:val="zh-CN"/>
        </w:rPr>
        <w:t>学校</w:t>
      </w:r>
      <w:r w:rsidRPr="00D930AA">
        <w:rPr>
          <w:rFonts w:ascii="仿宋_GB2312" w:eastAsia="仿宋_GB2312" w:hAnsi="仿宋_GB2312" w:cs="仿宋_GB2312" w:hint="eastAsia"/>
          <w:color w:val="000000" w:themeColor="text1"/>
          <w:kern w:val="0"/>
          <w:sz w:val="32"/>
          <w:szCs w:val="32"/>
          <w:lang w:val="zh-CN"/>
        </w:rPr>
        <w:t>科技创新、招生就业、图书资源建设、网络安全和信息化等工作</w:t>
      </w:r>
      <w:r w:rsidR="00B15A4E" w:rsidRPr="00D930AA">
        <w:rPr>
          <w:rFonts w:ascii="仿宋_GB2312" w:eastAsia="仿宋_GB2312" w:hAnsi="仿宋_GB2312" w:cs="仿宋_GB2312" w:hint="eastAsia"/>
          <w:color w:val="000000" w:themeColor="text1"/>
          <w:kern w:val="0"/>
          <w:sz w:val="32"/>
          <w:szCs w:val="32"/>
          <w:lang w:val="zh-CN"/>
        </w:rPr>
        <w:t>。</w:t>
      </w:r>
      <w:r w:rsidRPr="00D930AA">
        <w:rPr>
          <w:rFonts w:ascii="仿宋_GB2312" w:eastAsia="仿宋_GB2312" w:hAnsi="仿宋_GB2312" w:cs="仿宋_GB2312" w:hint="eastAsia"/>
          <w:color w:val="000000" w:themeColor="text1"/>
          <w:kern w:val="0"/>
          <w:sz w:val="32"/>
          <w:szCs w:val="32"/>
          <w:lang w:val="zh-CN"/>
        </w:rPr>
        <w:t>负责应用技术推广中心、众创空间、专家工作室和引进研发机构的建设与管理。分管科研处</w:t>
      </w:r>
      <w:r w:rsidR="00DB5697" w:rsidRPr="00D930AA">
        <w:rPr>
          <w:rFonts w:ascii="仿宋_GB2312" w:eastAsia="仿宋_GB2312" w:hAnsi="仿宋_GB2312" w:cs="仿宋_GB2312" w:hint="eastAsia"/>
          <w:color w:val="000000" w:themeColor="text1"/>
          <w:kern w:val="0"/>
          <w:sz w:val="32"/>
          <w:szCs w:val="32"/>
          <w:lang w:val="zh-CN"/>
        </w:rPr>
        <w:t>（高等教育研究所）</w:t>
      </w:r>
      <w:r w:rsidRPr="00D930AA">
        <w:rPr>
          <w:rFonts w:ascii="仿宋_GB2312" w:eastAsia="仿宋_GB2312" w:hAnsi="仿宋_GB2312" w:cs="仿宋_GB2312" w:hint="eastAsia"/>
          <w:color w:val="000000" w:themeColor="text1"/>
          <w:kern w:val="0"/>
          <w:sz w:val="32"/>
          <w:szCs w:val="32"/>
          <w:lang w:val="zh-CN"/>
        </w:rPr>
        <w:t>、招生与就业指导处、图书馆、信息技术中心。联系环境与质量检测学院。</w:t>
      </w:r>
      <w:r w:rsidR="00C51797" w:rsidRPr="00D930AA">
        <w:rPr>
          <w:rFonts w:ascii="仿宋_GB2312" w:eastAsia="仿宋_GB2312" w:hAnsi="仿宋_GB2312" w:cs="仿宋_GB2312" w:hint="eastAsia"/>
          <w:color w:val="000000" w:themeColor="text1"/>
          <w:kern w:val="0"/>
          <w:sz w:val="32"/>
          <w:szCs w:val="32"/>
          <w:lang w:val="zh-CN"/>
        </w:rPr>
        <w:t>对</w:t>
      </w:r>
      <w:r w:rsidR="00DB5697" w:rsidRPr="00D930AA">
        <w:rPr>
          <w:rFonts w:ascii="仿宋_GB2312" w:eastAsia="仿宋_GB2312" w:hAnsi="仿宋_GB2312" w:cs="仿宋_GB2312" w:hint="eastAsia"/>
          <w:color w:val="000000" w:themeColor="text1"/>
          <w:kern w:val="0"/>
          <w:sz w:val="32"/>
          <w:szCs w:val="32"/>
          <w:lang w:val="zh-CN"/>
        </w:rPr>
        <w:t>分管部门和联系单位全面从严治党、党风廉政</w:t>
      </w:r>
      <w:r w:rsidR="00FA6E7C" w:rsidRPr="00D930AA">
        <w:rPr>
          <w:rFonts w:ascii="仿宋_GB2312" w:eastAsia="仿宋_GB2312" w:hAnsi="仿宋_GB2312" w:cs="仿宋_GB2312" w:hint="eastAsia"/>
          <w:color w:val="000000" w:themeColor="text1"/>
          <w:kern w:val="0"/>
          <w:sz w:val="32"/>
          <w:szCs w:val="32"/>
          <w:lang w:val="zh-CN"/>
        </w:rPr>
        <w:t>建设</w:t>
      </w:r>
      <w:r w:rsidR="00DB5697" w:rsidRPr="00D930AA">
        <w:rPr>
          <w:rFonts w:ascii="仿宋_GB2312" w:eastAsia="仿宋_GB2312" w:hAnsi="仿宋_GB2312" w:cs="仿宋_GB2312" w:hint="eastAsia"/>
          <w:color w:val="000000" w:themeColor="text1"/>
          <w:kern w:val="0"/>
          <w:sz w:val="32"/>
          <w:szCs w:val="32"/>
          <w:lang w:val="zh-CN"/>
        </w:rPr>
        <w:t>、思想政治、意识形态和安全稳定工作</w:t>
      </w:r>
      <w:r w:rsidR="00C51797" w:rsidRPr="00D930AA">
        <w:rPr>
          <w:rFonts w:ascii="仿宋_GB2312" w:eastAsia="仿宋_GB2312" w:hAnsi="仿宋_GB2312" w:cs="仿宋_GB2312" w:hint="eastAsia"/>
          <w:color w:val="000000" w:themeColor="text1"/>
          <w:kern w:val="0"/>
          <w:sz w:val="32"/>
          <w:szCs w:val="32"/>
          <w:lang w:val="zh-CN"/>
        </w:rPr>
        <w:t>负责</w:t>
      </w:r>
      <w:r w:rsidR="00DB5697" w:rsidRPr="00D930AA">
        <w:rPr>
          <w:rFonts w:ascii="仿宋_GB2312" w:eastAsia="仿宋_GB2312" w:hAnsi="仿宋_GB2312" w:cs="仿宋_GB2312" w:hint="eastAsia"/>
          <w:color w:val="000000" w:themeColor="text1"/>
          <w:kern w:val="0"/>
          <w:sz w:val="32"/>
          <w:szCs w:val="32"/>
          <w:lang w:val="zh-CN"/>
        </w:rPr>
        <w:t>。</w:t>
      </w:r>
    </w:p>
    <w:p w:rsidR="00DB5697" w:rsidRPr="00D930AA" w:rsidRDefault="00E50392" w:rsidP="00DB5697">
      <w:pPr>
        <w:widowControl/>
        <w:spacing w:line="560" w:lineRule="exact"/>
        <w:ind w:firstLineChars="200" w:firstLine="640"/>
        <w:jc w:val="left"/>
        <w:rPr>
          <w:rFonts w:ascii="仿宋_GB2312" w:eastAsia="仿宋_GB2312" w:hAnsi="仿宋_GB2312" w:cs="仿宋_GB2312"/>
          <w:color w:val="000000" w:themeColor="text1"/>
          <w:kern w:val="0"/>
          <w:sz w:val="32"/>
          <w:szCs w:val="32"/>
          <w:lang w:val="zh-CN"/>
        </w:rPr>
      </w:pPr>
      <w:r w:rsidRPr="00D930AA">
        <w:rPr>
          <w:rFonts w:ascii="黑体" w:eastAsia="黑体" w:hAnsi="黑体" w:cs="仿宋_GB2312" w:hint="eastAsia"/>
          <w:color w:val="000000" w:themeColor="text1"/>
          <w:kern w:val="0"/>
          <w:sz w:val="32"/>
          <w:szCs w:val="32"/>
          <w:lang w:val="zh-CN"/>
        </w:rPr>
        <w:lastRenderedPageBreak/>
        <w:t>副院长黄明光：</w:t>
      </w:r>
      <w:r w:rsidR="000873B3" w:rsidRPr="00D930AA">
        <w:rPr>
          <w:rFonts w:ascii="仿宋_GB2312" w:eastAsia="仿宋_GB2312" w:hAnsi="仿宋_GB2312" w:cs="仿宋_GB2312" w:hint="eastAsia"/>
          <w:color w:val="000000" w:themeColor="text1"/>
          <w:kern w:val="0"/>
          <w:sz w:val="32"/>
          <w:szCs w:val="32"/>
          <w:lang w:val="zh-CN"/>
        </w:rPr>
        <w:t>分管</w:t>
      </w:r>
      <w:r w:rsidR="000F2DF5" w:rsidRPr="00D930AA">
        <w:rPr>
          <w:rFonts w:ascii="仿宋_GB2312" w:eastAsia="仿宋_GB2312" w:hAnsi="仿宋_GB2312" w:cs="仿宋_GB2312" w:hint="eastAsia"/>
          <w:color w:val="000000" w:themeColor="text1"/>
          <w:kern w:val="0"/>
          <w:sz w:val="32"/>
          <w:szCs w:val="32"/>
          <w:lang w:val="zh-CN"/>
        </w:rPr>
        <w:t>学校安全稳定、</w:t>
      </w:r>
      <w:r w:rsidRPr="00D930AA">
        <w:rPr>
          <w:rFonts w:ascii="仿宋_GB2312" w:eastAsia="仿宋_GB2312" w:hAnsi="仿宋_GB2312" w:cs="仿宋_GB2312" w:hint="eastAsia"/>
          <w:color w:val="000000" w:themeColor="text1"/>
          <w:kern w:val="0"/>
          <w:sz w:val="32"/>
          <w:szCs w:val="32"/>
          <w:lang w:val="zh-CN"/>
        </w:rPr>
        <w:t>学生思想政治教育和管理、法</w:t>
      </w:r>
      <w:r w:rsidR="00C51797" w:rsidRPr="00D930AA">
        <w:rPr>
          <w:rFonts w:ascii="仿宋_GB2312" w:eastAsia="仿宋_GB2312" w:hAnsi="仿宋_GB2312" w:cs="仿宋_GB2312" w:hint="eastAsia"/>
          <w:color w:val="000000" w:themeColor="text1"/>
          <w:kern w:val="0"/>
          <w:sz w:val="32"/>
          <w:szCs w:val="32"/>
          <w:lang w:val="zh-CN"/>
        </w:rPr>
        <w:t>治</w:t>
      </w:r>
      <w:r w:rsidRPr="00D930AA">
        <w:rPr>
          <w:rFonts w:ascii="仿宋_GB2312" w:eastAsia="仿宋_GB2312" w:hAnsi="仿宋_GB2312" w:cs="仿宋_GB2312" w:hint="eastAsia"/>
          <w:color w:val="000000" w:themeColor="text1"/>
          <w:kern w:val="0"/>
          <w:sz w:val="32"/>
          <w:szCs w:val="32"/>
          <w:lang w:val="zh-CN"/>
        </w:rPr>
        <w:t>、武装与保卫、财务、扶贫、共青团、离退休职工</w:t>
      </w:r>
      <w:r w:rsidR="00247ED6" w:rsidRPr="00D930AA">
        <w:rPr>
          <w:rFonts w:ascii="仿宋_GB2312" w:eastAsia="仿宋_GB2312" w:hAnsi="仿宋_GB2312" w:cs="仿宋_GB2312" w:hint="eastAsia"/>
          <w:color w:val="000000" w:themeColor="text1"/>
          <w:kern w:val="0"/>
          <w:sz w:val="32"/>
          <w:szCs w:val="32"/>
          <w:lang w:val="zh-CN"/>
        </w:rPr>
        <w:t>（老干部）</w:t>
      </w:r>
      <w:r w:rsidRPr="00D930AA">
        <w:rPr>
          <w:rFonts w:ascii="仿宋_GB2312" w:eastAsia="仿宋_GB2312" w:hAnsi="仿宋_GB2312" w:cs="仿宋_GB2312" w:hint="eastAsia"/>
          <w:color w:val="000000" w:themeColor="text1"/>
          <w:kern w:val="0"/>
          <w:sz w:val="32"/>
          <w:szCs w:val="32"/>
          <w:lang w:val="zh-CN"/>
        </w:rPr>
        <w:t>、关心下一代工作委员会</w:t>
      </w:r>
      <w:r w:rsidR="0081557C" w:rsidRPr="00D930AA">
        <w:rPr>
          <w:rFonts w:ascii="仿宋_GB2312" w:eastAsia="仿宋_GB2312" w:hAnsi="仿宋_GB2312" w:cs="仿宋_GB2312" w:hint="eastAsia"/>
          <w:color w:val="000000" w:themeColor="text1"/>
          <w:kern w:val="0"/>
          <w:sz w:val="32"/>
          <w:szCs w:val="32"/>
          <w:lang w:val="zh-CN"/>
        </w:rPr>
        <w:t>、资产管理</w:t>
      </w:r>
      <w:r w:rsidRPr="00D930AA">
        <w:rPr>
          <w:rFonts w:ascii="仿宋_GB2312" w:eastAsia="仿宋_GB2312" w:hAnsi="仿宋_GB2312" w:cs="仿宋_GB2312" w:hint="eastAsia"/>
          <w:color w:val="000000" w:themeColor="text1"/>
          <w:kern w:val="0"/>
          <w:sz w:val="32"/>
          <w:szCs w:val="32"/>
          <w:lang w:val="zh-CN"/>
        </w:rPr>
        <w:t>等工作。分管安全稳定办公室（武装部）、党委学生工作部、学生处、团委、财务处、</w:t>
      </w:r>
      <w:r w:rsidR="00D930AA" w:rsidRPr="00D930AA">
        <w:rPr>
          <w:rFonts w:ascii="仿宋_GB2312" w:eastAsia="仿宋_GB2312" w:hAnsi="仿宋_GB2312" w:cs="仿宋_GB2312" w:hint="eastAsia"/>
          <w:color w:val="000000" w:themeColor="text1"/>
          <w:kern w:val="0"/>
          <w:sz w:val="32"/>
          <w:szCs w:val="32"/>
          <w:lang w:val="zh-CN"/>
        </w:rPr>
        <w:t>资产管理处、</w:t>
      </w:r>
      <w:r w:rsidRPr="00D930AA">
        <w:rPr>
          <w:rFonts w:ascii="仿宋_GB2312" w:eastAsia="仿宋_GB2312" w:hAnsi="仿宋_GB2312" w:cs="仿宋_GB2312" w:hint="eastAsia"/>
          <w:color w:val="000000" w:themeColor="text1"/>
          <w:kern w:val="0"/>
          <w:sz w:val="32"/>
          <w:szCs w:val="32"/>
          <w:lang w:val="zh-CN"/>
        </w:rPr>
        <w:t>离退休职工管理服务中心。联系建筑工程与艺术设计学院。</w:t>
      </w:r>
      <w:r w:rsidR="00C51797" w:rsidRPr="00D930AA">
        <w:rPr>
          <w:rFonts w:ascii="仿宋_GB2312" w:eastAsia="仿宋_GB2312" w:hAnsi="仿宋_GB2312" w:cs="仿宋_GB2312" w:hint="eastAsia"/>
          <w:color w:val="000000" w:themeColor="text1"/>
          <w:kern w:val="0"/>
          <w:sz w:val="32"/>
          <w:szCs w:val="32"/>
          <w:lang w:val="zh-CN"/>
        </w:rPr>
        <w:t>对</w:t>
      </w:r>
      <w:r w:rsidR="00DB5697" w:rsidRPr="00D930AA">
        <w:rPr>
          <w:rFonts w:ascii="仿宋_GB2312" w:eastAsia="仿宋_GB2312" w:hAnsi="仿宋_GB2312" w:cs="仿宋_GB2312" w:hint="eastAsia"/>
          <w:color w:val="000000" w:themeColor="text1"/>
          <w:kern w:val="0"/>
          <w:sz w:val="32"/>
          <w:szCs w:val="32"/>
          <w:lang w:val="zh-CN"/>
        </w:rPr>
        <w:t>分管部门和联系单位全面从严治党、党风廉政</w:t>
      </w:r>
      <w:r w:rsidR="00FA6E7C" w:rsidRPr="00D930AA">
        <w:rPr>
          <w:rFonts w:ascii="仿宋_GB2312" w:eastAsia="仿宋_GB2312" w:hAnsi="仿宋_GB2312" w:cs="仿宋_GB2312" w:hint="eastAsia"/>
          <w:color w:val="000000" w:themeColor="text1"/>
          <w:kern w:val="0"/>
          <w:sz w:val="32"/>
          <w:szCs w:val="32"/>
          <w:lang w:val="zh-CN"/>
        </w:rPr>
        <w:t>建设</w:t>
      </w:r>
      <w:r w:rsidR="00DB5697" w:rsidRPr="00D930AA">
        <w:rPr>
          <w:rFonts w:ascii="仿宋_GB2312" w:eastAsia="仿宋_GB2312" w:hAnsi="仿宋_GB2312" w:cs="仿宋_GB2312" w:hint="eastAsia"/>
          <w:color w:val="000000" w:themeColor="text1"/>
          <w:kern w:val="0"/>
          <w:sz w:val="32"/>
          <w:szCs w:val="32"/>
          <w:lang w:val="zh-CN"/>
        </w:rPr>
        <w:t>、思想政治、意识形态和安全稳定工作</w:t>
      </w:r>
      <w:r w:rsidR="00C51797" w:rsidRPr="00D930AA">
        <w:rPr>
          <w:rFonts w:ascii="仿宋_GB2312" w:eastAsia="仿宋_GB2312" w:hAnsi="仿宋_GB2312" w:cs="仿宋_GB2312" w:hint="eastAsia"/>
          <w:color w:val="000000" w:themeColor="text1"/>
          <w:kern w:val="0"/>
          <w:sz w:val="32"/>
          <w:szCs w:val="32"/>
          <w:lang w:val="zh-CN"/>
        </w:rPr>
        <w:t>负责</w:t>
      </w:r>
      <w:r w:rsidR="00DB5697" w:rsidRPr="00D930AA">
        <w:rPr>
          <w:rFonts w:ascii="仿宋_GB2312" w:eastAsia="仿宋_GB2312" w:hAnsi="仿宋_GB2312" w:cs="仿宋_GB2312" w:hint="eastAsia"/>
          <w:color w:val="000000" w:themeColor="text1"/>
          <w:kern w:val="0"/>
          <w:sz w:val="32"/>
          <w:szCs w:val="32"/>
          <w:lang w:val="zh-CN"/>
        </w:rPr>
        <w:t>。</w:t>
      </w:r>
    </w:p>
    <w:p w:rsidR="00DB5697" w:rsidRDefault="00E50392" w:rsidP="00027D18">
      <w:pPr>
        <w:widowControl/>
        <w:spacing w:line="560" w:lineRule="exact"/>
        <w:ind w:firstLineChars="200" w:firstLine="640"/>
        <w:jc w:val="left"/>
        <w:rPr>
          <w:rFonts w:ascii="仿宋_GB2312" w:eastAsia="仿宋_GB2312" w:hAnsi="仿宋_GB2312" w:cs="仿宋_GB2312"/>
          <w:color w:val="000000" w:themeColor="text1"/>
          <w:kern w:val="0"/>
          <w:sz w:val="32"/>
          <w:szCs w:val="32"/>
          <w:lang w:val="zh-CN"/>
        </w:rPr>
      </w:pPr>
      <w:r w:rsidRPr="00D930AA">
        <w:rPr>
          <w:rFonts w:ascii="黑体" w:eastAsia="黑体" w:hAnsi="黑体" w:cs="仿宋_GB2312" w:hint="eastAsia"/>
          <w:color w:val="000000" w:themeColor="text1"/>
          <w:kern w:val="0"/>
          <w:sz w:val="32"/>
          <w:szCs w:val="32"/>
          <w:lang w:val="zh-CN"/>
        </w:rPr>
        <w:t>纪委书记但军：</w:t>
      </w:r>
      <w:r w:rsidRPr="00D930AA">
        <w:rPr>
          <w:rFonts w:ascii="仿宋_GB2312" w:eastAsia="仿宋_GB2312" w:hAnsi="仿宋_GB2312" w:cs="仿宋_GB2312" w:hint="eastAsia"/>
          <w:color w:val="000000" w:themeColor="text1"/>
          <w:kern w:val="0"/>
          <w:sz w:val="32"/>
          <w:szCs w:val="32"/>
          <w:lang w:val="zh-CN"/>
        </w:rPr>
        <w:t>主持学校纪委全面工作</w:t>
      </w:r>
      <w:r w:rsidR="00EC5FB2" w:rsidRPr="00D930AA">
        <w:rPr>
          <w:rFonts w:ascii="仿宋_GB2312" w:eastAsia="仿宋_GB2312" w:hAnsi="仿宋_GB2312" w:cs="仿宋_GB2312" w:hint="eastAsia"/>
          <w:color w:val="000000" w:themeColor="text1"/>
          <w:kern w:val="0"/>
          <w:sz w:val="32"/>
          <w:szCs w:val="32"/>
          <w:lang w:val="zh-CN"/>
        </w:rPr>
        <w:t>。</w:t>
      </w:r>
      <w:r w:rsidRPr="00D930AA">
        <w:rPr>
          <w:rFonts w:ascii="仿宋_GB2312" w:eastAsia="仿宋_GB2312" w:hAnsi="仿宋_GB2312" w:cs="仿宋_GB2312" w:hint="eastAsia"/>
          <w:color w:val="000000" w:themeColor="text1"/>
          <w:kern w:val="0"/>
          <w:sz w:val="32"/>
          <w:szCs w:val="32"/>
          <w:lang w:val="zh-CN"/>
        </w:rPr>
        <w:t>负责纪检</w:t>
      </w:r>
      <w:r w:rsidR="008E18DF" w:rsidRPr="00D930AA">
        <w:rPr>
          <w:rFonts w:ascii="仿宋_GB2312" w:eastAsia="仿宋_GB2312" w:hAnsi="仿宋_GB2312" w:cs="仿宋_GB2312" w:hint="eastAsia"/>
          <w:color w:val="000000" w:themeColor="text1"/>
          <w:kern w:val="0"/>
          <w:sz w:val="32"/>
          <w:szCs w:val="32"/>
          <w:lang w:val="zh-CN"/>
        </w:rPr>
        <w:t>、</w:t>
      </w:r>
      <w:r w:rsidRPr="00D930AA">
        <w:rPr>
          <w:rFonts w:ascii="仿宋_GB2312" w:eastAsia="仿宋_GB2312" w:hAnsi="仿宋_GB2312" w:cs="仿宋_GB2312" w:hint="eastAsia"/>
          <w:color w:val="000000" w:themeColor="text1"/>
          <w:kern w:val="0"/>
          <w:sz w:val="32"/>
          <w:szCs w:val="32"/>
          <w:lang w:val="zh-CN"/>
        </w:rPr>
        <w:t>监察工作。分管纪委办</w:t>
      </w:r>
      <w:r w:rsidR="00F8274F" w:rsidRPr="00D930AA">
        <w:rPr>
          <w:rFonts w:ascii="仿宋_GB2312" w:eastAsia="仿宋_GB2312" w:hAnsi="仿宋_GB2312" w:cs="仿宋_GB2312" w:hint="eastAsia"/>
          <w:color w:val="000000" w:themeColor="text1"/>
          <w:kern w:val="0"/>
          <w:sz w:val="32"/>
          <w:szCs w:val="32"/>
          <w:lang w:val="zh-CN"/>
        </w:rPr>
        <w:t>公室</w:t>
      </w:r>
      <w:r w:rsidRPr="00D930AA">
        <w:rPr>
          <w:rFonts w:ascii="仿宋_GB2312" w:eastAsia="仿宋_GB2312" w:hAnsi="仿宋_GB2312" w:cs="仿宋_GB2312" w:hint="eastAsia"/>
          <w:color w:val="000000" w:themeColor="text1"/>
          <w:kern w:val="0"/>
          <w:sz w:val="32"/>
          <w:szCs w:val="32"/>
          <w:lang w:val="zh-CN"/>
        </w:rPr>
        <w:t>、监察处。联系制药工程学院。</w:t>
      </w:r>
      <w:r w:rsidR="009E6E99" w:rsidRPr="00D930AA">
        <w:rPr>
          <w:rFonts w:ascii="仿宋_GB2312" w:eastAsia="仿宋_GB2312" w:hAnsi="仿宋_GB2312" w:cs="仿宋_GB2312" w:hint="eastAsia"/>
          <w:color w:val="000000" w:themeColor="text1"/>
          <w:kern w:val="0"/>
          <w:sz w:val="32"/>
          <w:szCs w:val="32"/>
          <w:lang w:val="zh-CN"/>
        </w:rPr>
        <w:t>对</w:t>
      </w:r>
      <w:r w:rsidR="00DB5697" w:rsidRPr="00D930AA">
        <w:rPr>
          <w:rFonts w:ascii="仿宋_GB2312" w:eastAsia="仿宋_GB2312" w:hAnsi="仿宋_GB2312" w:cs="仿宋_GB2312" w:hint="eastAsia"/>
          <w:color w:val="000000" w:themeColor="text1"/>
          <w:kern w:val="0"/>
          <w:sz w:val="32"/>
          <w:szCs w:val="32"/>
          <w:lang w:val="zh-CN"/>
        </w:rPr>
        <w:t>分管部门和联系单位全面从严治党、党风廉政</w:t>
      </w:r>
      <w:r w:rsidR="00FA6E7C" w:rsidRPr="00D930AA">
        <w:rPr>
          <w:rFonts w:ascii="仿宋_GB2312" w:eastAsia="仿宋_GB2312" w:hAnsi="仿宋_GB2312" w:cs="仿宋_GB2312" w:hint="eastAsia"/>
          <w:color w:val="000000" w:themeColor="text1"/>
          <w:kern w:val="0"/>
          <w:sz w:val="32"/>
          <w:szCs w:val="32"/>
          <w:lang w:val="zh-CN"/>
        </w:rPr>
        <w:t>建设</w:t>
      </w:r>
      <w:r w:rsidR="00DB5697" w:rsidRPr="00D930AA">
        <w:rPr>
          <w:rFonts w:ascii="仿宋_GB2312" w:eastAsia="仿宋_GB2312" w:hAnsi="仿宋_GB2312" w:cs="仿宋_GB2312" w:hint="eastAsia"/>
          <w:color w:val="000000" w:themeColor="text1"/>
          <w:kern w:val="0"/>
          <w:sz w:val="32"/>
          <w:szCs w:val="32"/>
          <w:lang w:val="zh-CN"/>
        </w:rPr>
        <w:t>、思想政治、意识形态和安全稳定工作</w:t>
      </w:r>
      <w:r w:rsidR="009E6E99" w:rsidRPr="00D930AA">
        <w:rPr>
          <w:rFonts w:ascii="仿宋_GB2312" w:eastAsia="仿宋_GB2312" w:hAnsi="仿宋_GB2312" w:cs="仿宋_GB2312" w:hint="eastAsia"/>
          <w:color w:val="000000" w:themeColor="text1"/>
          <w:kern w:val="0"/>
          <w:sz w:val="32"/>
          <w:szCs w:val="32"/>
          <w:lang w:val="zh-CN"/>
        </w:rPr>
        <w:t>负责</w:t>
      </w:r>
      <w:r w:rsidR="00DB5697" w:rsidRPr="00D930AA">
        <w:rPr>
          <w:rFonts w:ascii="仿宋_GB2312" w:eastAsia="仿宋_GB2312" w:hAnsi="仿宋_GB2312" w:cs="仿宋_GB2312" w:hint="eastAsia"/>
          <w:color w:val="000000" w:themeColor="text1"/>
          <w:kern w:val="0"/>
          <w:sz w:val="32"/>
          <w:szCs w:val="32"/>
          <w:lang w:val="zh-CN"/>
        </w:rPr>
        <w:t>。</w:t>
      </w:r>
    </w:p>
    <w:p w:rsidR="00A345CB" w:rsidRPr="00A345CB" w:rsidRDefault="00A345CB" w:rsidP="00A345CB">
      <w:pPr>
        <w:widowControl/>
        <w:spacing w:line="560" w:lineRule="exact"/>
        <w:ind w:firstLineChars="200" w:firstLine="640"/>
        <w:jc w:val="left"/>
        <w:rPr>
          <w:rFonts w:ascii="仿宋_GB2312" w:eastAsia="仿宋_GB2312" w:hAnsi="仿宋_GB2312" w:cs="仿宋_GB2312"/>
          <w:color w:val="000000" w:themeColor="text1"/>
          <w:kern w:val="0"/>
          <w:sz w:val="32"/>
          <w:szCs w:val="32"/>
          <w:lang w:val="zh-CN"/>
        </w:rPr>
      </w:pPr>
      <w:r w:rsidRPr="00A345CB">
        <w:rPr>
          <w:rFonts w:ascii="仿宋_GB2312" w:eastAsia="仿宋_GB2312" w:hAnsi="仿宋_GB2312" w:cs="仿宋_GB2312"/>
          <w:color w:val="000000" w:themeColor="text1"/>
          <w:kern w:val="0"/>
          <w:sz w:val="32"/>
          <w:szCs w:val="32"/>
          <w:lang w:val="zh-CN"/>
        </w:rPr>
        <w:t>以上分工</w:t>
      </w:r>
      <w:r w:rsidR="00A764C2">
        <w:rPr>
          <w:rFonts w:ascii="仿宋_GB2312" w:eastAsia="仿宋_GB2312" w:hAnsi="仿宋_GB2312" w:cs="仿宋_GB2312"/>
          <w:color w:val="000000" w:themeColor="text1"/>
          <w:kern w:val="0"/>
          <w:sz w:val="32"/>
          <w:szCs w:val="32"/>
          <w:lang w:val="zh-CN"/>
        </w:rPr>
        <w:t>也</w:t>
      </w:r>
      <w:r w:rsidRPr="00A345CB">
        <w:rPr>
          <w:rFonts w:ascii="仿宋_GB2312" w:eastAsia="仿宋_GB2312" w:hAnsi="仿宋_GB2312" w:cs="仿宋_GB2312"/>
          <w:color w:val="000000" w:themeColor="text1"/>
          <w:kern w:val="0"/>
          <w:sz w:val="32"/>
          <w:szCs w:val="32"/>
          <w:lang w:val="zh-CN"/>
        </w:rPr>
        <w:t>适用于重庆市化医技师学院。重庆化工职业学院继续教育学院为重庆市化医技师学院工作牵头部门。</w:t>
      </w:r>
    </w:p>
    <w:p w:rsidR="00B15A4E" w:rsidRPr="00A345CB" w:rsidRDefault="00B15A4E">
      <w:pPr>
        <w:spacing w:line="579" w:lineRule="exact"/>
        <w:ind w:firstLine="645"/>
        <w:jc w:val="center"/>
        <w:rPr>
          <w:rFonts w:ascii="仿宋_GB2312" w:eastAsia="仿宋_GB2312" w:hAnsi="宋体"/>
          <w:color w:val="000000" w:themeColor="text1"/>
          <w:sz w:val="32"/>
          <w:szCs w:val="32"/>
        </w:rPr>
      </w:pPr>
    </w:p>
    <w:p w:rsidR="00DF470F" w:rsidRPr="00D930AA" w:rsidRDefault="00DF470F">
      <w:pPr>
        <w:spacing w:line="579" w:lineRule="exact"/>
        <w:ind w:firstLine="645"/>
        <w:jc w:val="center"/>
        <w:rPr>
          <w:rFonts w:ascii="仿宋_GB2312" w:eastAsia="仿宋_GB2312" w:hAnsi="宋体"/>
          <w:color w:val="000000" w:themeColor="text1"/>
          <w:sz w:val="32"/>
          <w:szCs w:val="32"/>
        </w:rPr>
      </w:pPr>
    </w:p>
    <w:p w:rsidR="00850266" w:rsidRDefault="00722387">
      <w:pPr>
        <w:spacing w:line="579" w:lineRule="exact"/>
        <w:ind w:firstLine="645"/>
        <w:jc w:val="center"/>
        <w:rPr>
          <w:rFonts w:ascii="仿宋_GB2312" w:eastAsia="仿宋_GB2312" w:hAnsi="宋体"/>
          <w:sz w:val="32"/>
          <w:szCs w:val="32"/>
        </w:rPr>
      </w:pPr>
      <w:r>
        <w:rPr>
          <w:rFonts w:ascii="仿宋_GB2312" w:eastAsia="仿宋_GB2312" w:hAnsi="宋体" w:hint="eastAsia"/>
          <w:sz w:val="32"/>
          <w:szCs w:val="32"/>
        </w:rPr>
        <w:t xml:space="preserve">                 </w:t>
      </w:r>
      <w:r w:rsidR="00850266" w:rsidRPr="00850266">
        <w:rPr>
          <w:rFonts w:ascii="仿宋_GB2312" w:eastAsia="仿宋_GB2312" w:hAnsi="宋体" w:hint="eastAsia"/>
          <w:sz w:val="32"/>
          <w:szCs w:val="32"/>
        </w:rPr>
        <w:t>中</w:t>
      </w:r>
      <w:r w:rsidR="00850266">
        <w:rPr>
          <w:rFonts w:ascii="仿宋_GB2312" w:eastAsia="仿宋_GB2312" w:hAnsi="宋体" w:hint="eastAsia"/>
          <w:sz w:val="32"/>
          <w:szCs w:val="32"/>
        </w:rPr>
        <w:t>共重庆化工职业学院委员会</w:t>
      </w:r>
    </w:p>
    <w:p w:rsidR="00850266" w:rsidRDefault="00722387">
      <w:pPr>
        <w:spacing w:line="579" w:lineRule="exact"/>
        <w:ind w:firstLine="645"/>
        <w:jc w:val="center"/>
        <w:rPr>
          <w:rFonts w:ascii="仿宋_GB2312" w:eastAsia="仿宋_GB2312" w:hAnsi="宋体"/>
          <w:sz w:val="32"/>
          <w:szCs w:val="32"/>
        </w:rPr>
      </w:pPr>
      <w:r>
        <w:rPr>
          <w:rFonts w:ascii="仿宋_GB2312" w:eastAsia="仿宋_GB2312" w:hAnsi="宋体" w:hint="eastAsia"/>
          <w:sz w:val="32"/>
          <w:szCs w:val="32"/>
        </w:rPr>
        <w:t xml:space="preserve">               </w:t>
      </w:r>
      <w:r w:rsidR="00850266">
        <w:rPr>
          <w:rFonts w:ascii="仿宋_GB2312" w:eastAsia="仿宋_GB2312" w:hAnsi="宋体"/>
          <w:sz w:val="32"/>
          <w:szCs w:val="32"/>
        </w:rPr>
        <w:t>201</w:t>
      </w:r>
      <w:r w:rsidR="00F8274F">
        <w:rPr>
          <w:rFonts w:ascii="仿宋_GB2312" w:eastAsia="仿宋_GB2312" w:hAnsi="宋体" w:hint="eastAsia"/>
          <w:sz w:val="32"/>
          <w:szCs w:val="32"/>
        </w:rPr>
        <w:t>9</w:t>
      </w:r>
      <w:r w:rsidR="00850266">
        <w:rPr>
          <w:rFonts w:ascii="仿宋_GB2312" w:eastAsia="仿宋_GB2312" w:hAnsi="宋体" w:hint="eastAsia"/>
          <w:sz w:val="32"/>
          <w:szCs w:val="32"/>
        </w:rPr>
        <w:t>年</w:t>
      </w:r>
      <w:r w:rsidR="00F8274F">
        <w:rPr>
          <w:rFonts w:ascii="仿宋_GB2312" w:eastAsia="仿宋_GB2312" w:hAnsi="宋体" w:hint="eastAsia"/>
          <w:sz w:val="32"/>
          <w:szCs w:val="32"/>
        </w:rPr>
        <w:t>9</w:t>
      </w:r>
      <w:r w:rsidR="00850266">
        <w:rPr>
          <w:rFonts w:ascii="仿宋_GB2312" w:eastAsia="仿宋_GB2312" w:hAnsi="宋体" w:hint="eastAsia"/>
          <w:sz w:val="32"/>
          <w:szCs w:val="32"/>
        </w:rPr>
        <w:t>月</w:t>
      </w:r>
      <w:r w:rsidR="006E2B97">
        <w:rPr>
          <w:rFonts w:ascii="仿宋_GB2312" w:eastAsia="仿宋_GB2312" w:hAnsi="宋体" w:hint="eastAsia"/>
          <w:sz w:val="32"/>
          <w:szCs w:val="32"/>
        </w:rPr>
        <w:t>19</w:t>
      </w:r>
      <w:r w:rsidR="00850266">
        <w:rPr>
          <w:rFonts w:ascii="仿宋_GB2312" w:eastAsia="仿宋_GB2312" w:hAnsi="宋体" w:hint="eastAsia"/>
          <w:sz w:val="32"/>
          <w:szCs w:val="32"/>
        </w:rPr>
        <w:t>日</w:t>
      </w:r>
    </w:p>
    <w:p w:rsidR="00850266" w:rsidRDefault="00850266">
      <w:pPr>
        <w:spacing w:line="579" w:lineRule="exact"/>
        <w:ind w:firstLine="645"/>
        <w:jc w:val="center"/>
        <w:rPr>
          <w:rFonts w:ascii="仿宋_GB2312" w:eastAsia="仿宋_GB2312" w:hAnsi="宋体"/>
          <w:sz w:val="32"/>
          <w:szCs w:val="32"/>
        </w:rPr>
      </w:pPr>
    </w:p>
    <w:p w:rsidR="00850266" w:rsidRDefault="00850266">
      <w:pPr>
        <w:spacing w:line="579" w:lineRule="exact"/>
        <w:ind w:firstLine="645"/>
        <w:jc w:val="center"/>
        <w:rPr>
          <w:rFonts w:ascii="仿宋_GB2312" w:eastAsia="仿宋_GB2312" w:hAnsi="宋体"/>
          <w:sz w:val="32"/>
          <w:szCs w:val="32"/>
        </w:rPr>
      </w:pPr>
    </w:p>
    <w:p w:rsidR="00850266" w:rsidRDefault="00850266">
      <w:pPr>
        <w:spacing w:line="579" w:lineRule="exact"/>
        <w:ind w:firstLine="645"/>
        <w:jc w:val="center"/>
        <w:rPr>
          <w:rFonts w:ascii="仿宋_GB2312" w:eastAsia="仿宋_GB2312" w:hAnsi="宋体"/>
          <w:sz w:val="32"/>
          <w:szCs w:val="32"/>
        </w:rPr>
      </w:pPr>
    </w:p>
    <w:p w:rsidR="00D05B50" w:rsidRDefault="00D05B50">
      <w:pPr>
        <w:spacing w:line="579" w:lineRule="exact"/>
        <w:ind w:firstLine="645"/>
        <w:jc w:val="center"/>
        <w:rPr>
          <w:rFonts w:ascii="仿宋_GB2312" w:eastAsia="仿宋_GB2312" w:hAnsi="宋体"/>
          <w:sz w:val="32"/>
          <w:szCs w:val="32"/>
        </w:rPr>
      </w:pPr>
    </w:p>
    <w:p w:rsidR="00D05B50" w:rsidRDefault="00D05B50">
      <w:pPr>
        <w:spacing w:line="579" w:lineRule="exact"/>
        <w:ind w:firstLine="645"/>
        <w:jc w:val="center"/>
        <w:rPr>
          <w:rFonts w:ascii="仿宋_GB2312" w:eastAsia="仿宋_GB2312" w:hAnsi="宋体"/>
          <w:sz w:val="32"/>
          <w:szCs w:val="32"/>
        </w:rPr>
      </w:pPr>
    </w:p>
    <w:p w:rsidR="00D05B50" w:rsidRDefault="00D05B50">
      <w:pPr>
        <w:spacing w:line="579" w:lineRule="exact"/>
        <w:ind w:firstLine="645"/>
        <w:jc w:val="center"/>
        <w:rPr>
          <w:rFonts w:ascii="仿宋_GB2312" w:eastAsia="仿宋_GB2312" w:hAnsi="宋体"/>
          <w:sz w:val="32"/>
          <w:szCs w:val="32"/>
        </w:rPr>
      </w:pPr>
    </w:p>
    <w:p w:rsidR="00D05B50" w:rsidRDefault="00D05B50">
      <w:pPr>
        <w:spacing w:line="579" w:lineRule="exact"/>
        <w:ind w:firstLine="645"/>
        <w:jc w:val="center"/>
        <w:rPr>
          <w:rFonts w:ascii="仿宋_GB2312" w:eastAsia="仿宋_GB2312" w:hAnsi="宋体"/>
          <w:sz w:val="32"/>
          <w:szCs w:val="32"/>
        </w:rPr>
      </w:pPr>
    </w:p>
    <w:p w:rsidR="00D05B50" w:rsidRDefault="00D05B50">
      <w:pPr>
        <w:spacing w:line="579" w:lineRule="exact"/>
        <w:ind w:firstLine="645"/>
        <w:jc w:val="center"/>
        <w:rPr>
          <w:rFonts w:ascii="仿宋_GB2312" w:eastAsia="仿宋_GB2312" w:hAnsi="宋体"/>
          <w:sz w:val="32"/>
          <w:szCs w:val="32"/>
        </w:rPr>
      </w:pPr>
    </w:p>
    <w:p w:rsidR="00D05B50" w:rsidRDefault="00D05B50">
      <w:pPr>
        <w:spacing w:line="579" w:lineRule="exact"/>
        <w:ind w:firstLine="645"/>
        <w:jc w:val="center"/>
        <w:rPr>
          <w:rFonts w:ascii="仿宋_GB2312" w:eastAsia="仿宋_GB2312" w:hAnsi="宋体"/>
          <w:sz w:val="32"/>
          <w:szCs w:val="32"/>
        </w:rPr>
      </w:pPr>
    </w:p>
    <w:p w:rsidR="00D05B50" w:rsidRDefault="00D05B50">
      <w:pPr>
        <w:spacing w:line="579" w:lineRule="exact"/>
        <w:ind w:firstLine="645"/>
        <w:jc w:val="center"/>
        <w:rPr>
          <w:rFonts w:ascii="仿宋_GB2312" w:eastAsia="仿宋_GB2312" w:hAnsi="宋体"/>
          <w:sz w:val="32"/>
          <w:szCs w:val="32"/>
        </w:rPr>
      </w:pPr>
    </w:p>
    <w:p w:rsidR="00D05B50" w:rsidRDefault="00D05B50">
      <w:pPr>
        <w:spacing w:line="579" w:lineRule="exact"/>
        <w:ind w:firstLine="645"/>
        <w:jc w:val="center"/>
        <w:rPr>
          <w:rFonts w:ascii="仿宋_GB2312" w:eastAsia="仿宋_GB2312" w:hAnsi="宋体"/>
          <w:sz w:val="32"/>
          <w:szCs w:val="32"/>
        </w:rPr>
      </w:pPr>
    </w:p>
    <w:p w:rsidR="00D05B50" w:rsidRDefault="00D05B50">
      <w:pPr>
        <w:spacing w:line="579" w:lineRule="exact"/>
        <w:ind w:firstLine="645"/>
        <w:jc w:val="center"/>
        <w:rPr>
          <w:rFonts w:ascii="仿宋_GB2312" w:eastAsia="仿宋_GB2312" w:hAnsi="宋体"/>
          <w:sz w:val="32"/>
          <w:szCs w:val="32"/>
        </w:rPr>
      </w:pPr>
    </w:p>
    <w:p w:rsidR="00D05B50" w:rsidRDefault="00D05B50">
      <w:pPr>
        <w:spacing w:line="579" w:lineRule="exact"/>
        <w:ind w:firstLine="645"/>
        <w:jc w:val="center"/>
        <w:rPr>
          <w:rFonts w:ascii="仿宋_GB2312" w:eastAsia="仿宋_GB2312" w:hAnsi="宋体"/>
          <w:sz w:val="32"/>
          <w:szCs w:val="32"/>
        </w:rPr>
      </w:pPr>
    </w:p>
    <w:p w:rsidR="00D05B50" w:rsidRDefault="00D05B50">
      <w:pPr>
        <w:spacing w:line="579" w:lineRule="exact"/>
        <w:ind w:firstLine="645"/>
        <w:jc w:val="center"/>
        <w:rPr>
          <w:rFonts w:ascii="仿宋_GB2312" w:eastAsia="仿宋_GB2312" w:hAnsi="宋体"/>
          <w:sz w:val="32"/>
          <w:szCs w:val="32"/>
        </w:rPr>
      </w:pPr>
    </w:p>
    <w:p w:rsidR="00D05B50" w:rsidRDefault="00D05B50">
      <w:pPr>
        <w:spacing w:line="579" w:lineRule="exact"/>
        <w:ind w:firstLine="645"/>
        <w:jc w:val="center"/>
        <w:rPr>
          <w:rFonts w:ascii="仿宋_GB2312" w:eastAsia="仿宋_GB2312" w:hAnsi="宋体"/>
          <w:sz w:val="32"/>
          <w:szCs w:val="32"/>
        </w:rPr>
      </w:pPr>
    </w:p>
    <w:p w:rsidR="00D05B50" w:rsidRDefault="00D05B50">
      <w:pPr>
        <w:spacing w:line="579" w:lineRule="exact"/>
        <w:ind w:firstLine="645"/>
        <w:jc w:val="center"/>
        <w:rPr>
          <w:rFonts w:ascii="仿宋_GB2312" w:eastAsia="仿宋_GB2312" w:hAnsi="宋体"/>
          <w:sz w:val="32"/>
          <w:szCs w:val="32"/>
        </w:rPr>
      </w:pPr>
    </w:p>
    <w:p w:rsidR="00D05B50" w:rsidRDefault="00D05B50">
      <w:pPr>
        <w:spacing w:line="579" w:lineRule="exact"/>
        <w:ind w:firstLine="645"/>
        <w:jc w:val="center"/>
        <w:rPr>
          <w:rFonts w:ascii="仿宋_GB2312" w:eastAsia="仿宋_GB2312" w:hAnsi="宋体"/>
          <w:sz w:val="32"/>
          <w:szCs w:val="32"/>
        </w:rPr>
      </w:pPr>
    </w:p>
    <w:p w:rsidR="00D05B50" w:rsidRDefault="00D05B50">
      <w:pPr>
        <w:spacing w:line="579" w:lineRule="exact"/>
        <w:ind w:firstLine="645"/>
        <w:jc w:val="center"/>
        <w:rPr>
          <w:rFonts w:ascii="仿宋_GB2312" w:eastAsia="仿宋_GB2312" w:hAnsi="宋体"/>
          <w:sz w:val="32"/>
          <w:szCs w:val="32"/>
        </w:rPr>
      </w:pPr>
    </w:p>
    <w:p w:rsidR="00D05B50" w:rsidRDefault="00D05B50">
      <w:pPr>
        <w:spacing w:line="579" w:lineRule="exact"/>
        <w:ind w:firstLine="645"/>
        <w:jc w:val="center"/>
        <w:rPr>
          <w:rFonts w:ascii="仿宋_GB2312" w:eastAsia="仿宋_GB2312" w:hAnsi="宋体"/>
          <w:sz w:val="32"/>
          <w:szCs w:val="32"/>
        </w:rPr>
      </w:pPr>
    </w:p>
    <w:p w:rsidR="00D05B50" w:rsidRDefault="00D05B50">
      <w:pPr>
        <w:spacing w:line="579" w:lineRule="exact"/>
        <w:ind w:firstLine="645"/>
        <w:jc w:val="center"/>
        <w:rPr>
          <w:rFonts w:ascii="仿宋_GB2312" w:eastAsia="仿宋_GB2312" w:hAnsi="宋体"/>
          <w:sz w:val="32"/>
          <w:szCs w:val="32"/>
        </w:rPr>
      </w:pPr>
    </w:p>
    <w:p w:rsidR="00D05B50" w:rsidRDefault="00D05B50">
      <w:pPr>
        <w:spacing w:line="579" w:lineRule="exact"/>
        <w:ind w:firstLine="645"/>
        <w:jc w:val="center"/>
        <w:rPr>
          <w:rFonts w:ascii="仿宋_GB2312" w:eastAsia="仿宋_GB2312" w:hAnsi="宋体"/>
          <w:sz w:val="32"/>
          <w:szCs w:val="32"/>
        </w:rPr>
      </w:pPr>
    </w:p>
    <w:p w:rsidR="00D05B50" w:rsidRDefault="00D05B50">
      <w:pPr>
        <w:spacing w:line="579" w:lineRule="exact"/>
        <w:ind w:firstLine="645"/>
        <w:jc w:val="center"/>
        <w:rPr>
          <w:rFonts w:ascii="仿宋_GB2312" w:eastAsia="仿宋_GB2312" w:hAnsi="宋体"/>
          <w:sz w:val="32"/>
          <w:szCs w:val="32"/>
        </w:rPr>
      </w:pPr>
    </w:p>
    <w:p w:rsidR="006F0A40" w:rsidRPr="006F0A40" w:rsidRDefault="006F0A40" w:rsidP="006F0A40">
      <w:pPr>
        <w:spacing w:line="800" w:lineRule="exact"/>
        <w:rPr>
          <w:rFonts w:ascii="仿宋_GB2312" w:eastAsia="仿宋_GB2312" w:hint="eastAsia"/>
          <w:color w:val="000000"/>
          <w:sz w:val="32"/>
        </w:rPr>
      </w:pPr>
      <w:bookmarkStart w:id="0" w:name="_GoBack"/>
      <w:bookmarkEnd w:id="0"/>
    </w:p>
    <w:tbl>
      <w:tblPr>
        <w:tblW w:w="8580" w:type="dxa"/>
        <w:jc w:val="center"/>
        <w:tblBorders>
          <w:top w:val="single" w:sz="4" w:space="0" w:color="auto"/>
          <w:bottom w:val="single" w:sz="4" w:space="0" w:color="auto"/>
        </w:tblBorders>
        <w:tblLayout w:type="fixed"/>
        <w:tblLook w:val="04A0" w:firstRow="1" w:lastRow="0" w:firstColumn="1" w:lastColumn="0" w:noHBand="0" w:noVBand="1"/>
      </w:tblPr>
      <w:tblGrid>
        <w:gridCol w:w="4992"/>
        <w:gridCol w:w="3588"/>
      </w:tblGrid>
      <w:tr w:rsidR="006F0A40" w:rsidRPr="006F0A40" w:rsidTr="00182B43">
        <w:trPr>
          <w:trHeight w:val="642"/>
          <w:jc w:val="center"/>
        </w:trPr>
        <w:tc>
          <w:tcPr>
            <w:tcW w:w="4992" w:type="dxa"/>
            <w:tcBorders>
              <w:top w:val="single" w:sz="4" w:space="0" w:color="auto"/>
              <w:bottom w:val="single" w:sz="4" w:space="0" w:color="auto"/>
            </w:tcBorders>
            <w:vAlign w:val="center"/>
          </w:tcPr>
          <w:p w:rsidR="006F0A40" w:rsidRPr="006F0A40" w:rsidRDefault="006F0A40" w:rsidP="00182B43">
            <w:pPr>
              <w:ind w:firstLineChars="100" w:firstLine="280"/>
              <w:rPr>
                <w:rFonts w:eastAsia="仿宋_GB2312"/>
                <w:color w:val="000000"/>
                <w:sz w:val="28"/>
                <w:szCs w:val="28"/>
              </w:rPr>
            </w:pPr>
            <w:r>
              <w:rPr>
                <w:rFonts w:eastAsia="仿宋_GB2312" w:hint="eastAsia"/>
                <w:color w:val="000000"/>
                <w:sz w:val="28"/>
                <w:szCs w:val="28"/>
              </w:rPr>
              <w:t>抄送：中共重庆市委教育工委。</w:t>
            </w:r>
          </w:p>
        </w:tc>
        <w:tc>
          <w:tcPr>
            <w:tcW w:w="3588" w:type="dxa"/>
            <w:tcBorders>
              <w:top w:val="single" w:sz="4" w:space="0" w:color="auto"/>
              <w:bottom w:val="single" w:sz="4" w:space="0" w:color="auto"/>
            </w:tcBorders>
            <w:vAlign w:val="center"/>
          </w:tcPr>
          <w:p w:rsidR="006F0A40" w:rsidRPr="006F0A40" w:rsidRDefault="006F0A40" w:rsidP="00182B43">
            <w:pPr>
              <w:wordWrap w:val="0"/>
              <w:ind w:right="276"/>
              <w:jc w:val="right"/>
              <w:rPr>
                <w:rFonts w:eastAsia="方正仿宋_GBK"/>
                <w:color w:val="000000"/>
                <w:sz w:val="28"/>
                <w:szCs w:val="28"/>
              </w:rPr>
            </w:pPr>
          </w:p>
        </w:tc>
      </w:tr>
      <w:tr w:rsidR="006F0A40" w:rsidRPr="006F0A40" w:rsidTr="00162344">
        <w:trPr>
          <w:trHeight w:val="642"/>
          <w:jc w:val="center"/>
        </w:trPr>
        <w:tc>
          <w:tcPr>
            <w:tcW w:w="4992" w:type="dxa"/>
            <w:tcBorders>
              <w:top w:val="single" w:sz="4" w:space="0" w:color="auto"/>
              <w:bottom w:val="single" w:sz="4" w:space="0" w:color="auto"/>
            </w:tcBorders>
            <w:vAlign w:val="center"/>
          </w:tcPr>
          <w:p w:rsidR="006F0A40" w:rsidRPr="006F0A40" w:rsidRDefault="006F0A40" w:rsidP="006F0A40">
            <w:pPr>
              <w:ind w:firstLineChars="100" w:firstLine="280"/>
              <w:rPr>
                <w:rFonts w:eastAsia="仿宋_GB2312"/>
                <w:color w:val="000000"/>
                <w:sz w:val="28"/>
                <w:szCs w:val="28"/>
              </w:rPr>
            </w:pPr>
            <w:r w:rsidRPr="006F0A40">
              <w:rPr>
                <w:rFonts w:eastAsia="仿宋_GB2312" w:hint="eastAsia"/>
                <w:color w:val="000000"/>
                <w:sz w:val="28"/>
                <w:szCs w:val="28"/>
              </w:rPr>
              <w:t>重庆化工职业学院党政办公室</w:t>
            </w:r>
          </w:p>
        </w:tc>
        <w:tc>
          <w:tcPr>
            <w:tcW w:w="3588" w:type="dxa"/>
            <w:tcBorders>
              <w:top w:val="single" w:sz="4" w:space="0" w:color="auto"/>
              <w:bottom w:val="single" w:sz="4" w:space="0" w:color="auto"/>
            </w:tcBorders>
            <w:vAlign w:val="center"/>
          </w:tcPr>
          <w:p w:rsidR="006F0A40" w:rsidRPr="006F0A40" w:rsidRDefault="006F0A40" w:rsidP="006E2B97">
            <w:pPr>
              <w:wordWrap w:val="0"/>
              <w:ind w:right="276"/>
              <w:jc w:val="right"/>
              <w:rPr>
                <w:rFonts w:ascii="仿宋_GB2312" w:eastAsia="仿宋_GB2312" w:hAnsi="仿宋_GB2312" w:cs="仿宋_GB2312"/>
                <w:color w:val="000000"/>
                <w:sz w:val="28"/>
                <w:szCs w:val="28"/>
              </w:rPr>
            </w:pPr>
            <w:bookmarkStart w:id="1" w:name="印发时间"/>
            <w:r w:rsidRPr="006F0A40">
              <w:rPr>
                <w:rFonts w:ascii="仿宋_GB2312" w:eastAsia="仿宋_GB2312" w:hAnsi="仿宋_GB2312" w:cs="仿宋_GB2312" w:hint="eastAsia"/>
                <w:color w:val="000000"/>
                <w:sz w:val="28"/>
                <w:szCs w:val="28"/>
              </w:rPr>
              <w:t>201</w:t>
            </w:r>
            <w:r w:rsidR="00F8274F">
              <w:rPr>
                <w:rFonts w:ascii="仿宋_GB2312" w:eastAsia="仿宋_GB2312" w:hAnsi="仿宋_GB2312" w:cs="仿宋_GB2312" w:hint="eastAsia"/>
                <w:color w:val="000000"/>
                <w:sz w:val="28"/>
                <w:szCs w:val="28"/>
              </w:rPr>
              <w:t>9</w:t>
            </w:r>
            <w:r w:rsidRPr="006F0A40">
              <w:rPr>
                <w:rFonts w:ascii="仿宋_GB2312" w:eastAsia="仿宋_GB2312" w:hAnsi="仿宋_GB2312" w:cs="仿宋_GB2312" w:hint="eastAsia"/>
                <w:color w:val="000000"/>
                <w:sz w:val="28"/>
                <w:szCs w:val="28"/>
              </w:rPr>
              <w:t>年</w:t>
            </w:r>
            <w:r w:rsidR="00F8274F">
              <w:rPr>
                <w:rFonts w:ascii="仿宋_GB2312" w:eastAsia="仿宋_GB2312" w:hAnsi="仿宋_GB2312" w:cs="仿宋_GB2312" w:hint="eastAsia"/>
                <w:color w:val="000000"/>
                <w:sz w:val="28"/>
                <w:szCs w:val="28"/>
              </w:rPr>
              <w:t>9</w:t>
            </w:r>
            <w:r w:rsidRPr="006F0A40">
              <w:rPr>
                <w:rFonts w:ascii="仿宋_GB2312" w:eastAsia="仿宋_GB2312" w:hAnsi="仿宋_GB2312" w:cs="仿宋_GB2312" w:hint="eastAsia"/>
                <w:color w:val="000000"/>
                <w:sz w:val="28"/>
                <w:szCs w:val="28"/>
              </w:rPr>
              <w:t>月</w:t>
            </w:r>
            <w:r w:rsidR="006E2B97">
              <w:rPr>
                <w:rFonts w:ascii="仿宋_GB2312" w:eastAsia="仿宋_GB2312" w:hAnsi="仿宋_GB2312" w:cs="仿宋_GB2312" w:hint="eastAsia"/>
                <w:color w:val="000000"/>
                <w:sz w:val="28"/>
                <w:szCs w:val="28"/>
              </w:rPr>
              <w:t>19</w:t>
            </w:r>
            <w:r w:rsidRPr="006F0A40">
              <w:rPr>
                <w:rFonts w:ascii="仿宋_GB2312" w:eastAsia="仿宋_GB2312" w:hAnsi="仿宋_GB2312" w:cs="仿宋_GB2312" w:hint="eastAsia"/>
                <w:color w:val="000000"/>
                <w:sz w:val="28"/>
                <w:szCs w:val="28"/>
              </w:rPr>
              <w:t>日</w:t>
            </w:r>
            <w:bookmarkEnd w:id="1"/>
            <w:r w:rsidRPr="006F0A40">
              <w:rPr>
                <w:rFonts w:eastAsia="方正仿宋_GBK" w:hint="eastAsia"/>
                <w:color w:val="000000"/>
                <w:sz w:val="28"/>
                <w:szCs w:val="28"/>
              </w:rPr>
              <w:t>印</w:t>
            </w:r>
            <w:r>
              <w:rPr>
                <w:rFonts w:eastAsia="方正仿宋_GBK" w:hint="eastAsia"/>
                <w:color w:val="000000"/>
                <w:sz w:val="28"/>
                <w:szCs w:val="28"/>
              </w:rPr>
              <w:t>发</w:t>
            </w:r>
          </w:p>
        </w:tc>
      </w:tr>
    </w:tbl>
    <w:p w:rsidR="006F0A40" w:rsidRPr="006F0A40" w:rsidRDefault="006F0A40" w:rsidP="006F0A40">
      <w:pPr>
        <w:spacing w:line="20" w:lineRule="exact"/>
        <w:jc w:val="center"/>
        <w:rPr>
          <w:rFonts w:ascii="方正小标宋_GBK" w:eastAsia="方正小标宋_GBK" w:hAnsi="宋体" w:cs="宋体"/>
          <w:color w:val="000000"/>
          <w:sz w:val="36"/>
          <w:szCs w:val="36"/>
        </w:rPr>
      </w:pPr>
    </w:p>
    <w:sectPr w:rsidR="006F0A40" w:rsidRPr="006F0A40" w:rsidSect="007A25C2">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88"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374" w:rsidRDefault="00727374" w:rsidP="007A25C2">
      <w:r>
        <w:separator/>
      </w:r>
    </w:p>
  </w:endnote>
  <w:endnote w:type="continuationSeparator" w:id="0">
    <w:p w:rsidR="00727374" w:rsidRDefault="00727374" w:rsidP="007A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5C2" w:rsidRDefault="0045561E">
    <w:pPr>
      <w:pStyle w:val="a5"/>
      <w:ind w:firstLineChars="100" w:firstLine="280"/>
      <w:rPr>
        <w:rFonts w:ascii="宋体"/>
        <w:sz w:val="28"/>
        <w:szCs w:val="28"/>
      </w:rPr>
    </w:pPr>
    <w:r>
      <w:rPr>
        <w:rFonts w:ascii="宋体" w:hAnsi="宋体"/>
        <w:sz w:val="28"/>
        <w:szCs w:val="28"/>
      </w:rPr>
      <w:fldChar w:fldCharType="begin"/>
    </w:r>
    <w:r w:rsidR="00EE341E">
      <w:rPr>
        <w:rFonts w:ascii="宋体" w:hAnsi="宋体"/>
        <w:sz w:val="28"/>
        <w:szCs w:val="28"/>
      </w:rPr>
      <w:instrText xml:space="preserve"> PAGE </w:instrText>
    </w:r>
    <w:r>
      <w:rPr>
        <w:rFonts w:ascii="宋体" w:hAnsi="宋体"/>
        <w:sz w:val="28"/>
        <w:szCs w:val="28"/>
      </w:rPr>
      <w:fldChar w:fldCharType="separate"/>
    </w:r>
    <w:r w:rsidR="00701E53">
      <w:rPr>
        <w:rFonts w:ascii="宋体" w:hAnsi="宋体"/>
        <w:noProof/>
        <w:sz w:val="28"/>
        <w:szCs w:val="28"/>
      </w:rPr>
      <w:t>- 4 -</w:t>
    </w:r>
    <w:r>
      <w:rPr>
        <w:rFonts w:ascii="宋体" w:hAnsi="宋体"/>
        <w:sz w:val="28"/>
        <w:szCs w:val="28"/>
      </w:rPr>
      <w:fldChar w:fldCharType="end"/>
    </w:r>
    <w:r w:rsidR="00EE341E">
      <w:rPr>
        <w:rFonts w:ascii="宋体"/>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5C2" w:rsidRDefault="0045561E">
    <w:pPr>
      <w:pStyle w:val="a5"/>
      <w:ind w:right="280"/>
      <w:jc w:val="right"/>
      <w:rPr>
        <w:rFonts w:ascii="宋体"/>
        <w:sz w:val="28"/>
        <w:szCs w:val="28"/>
      </w:rPr>
    </w:pPr>
    <w:r>
      <w:rPr>
        <w:rFonts w:ascii="宋体" w:hAnsi="宋体"/>
        <w:sz w:val="28"/>
        <w:szCs w:val="28"/>
      </w:rPr>
      <w:fldChar w:fldCharType="begin"/>
    </w:r>
    <w:r w:rsidR="00EE341E">
      <w:rPr>
        <w:rFonts w:ascii="宋体" w:hAnsi="宋体"/>
        <w:sz w:val="28"/>
        <w:szCs w:val="28"/>
      </w:rPr>
      <w:instrText xml:space="preserve"> PAGE </w:instrText>
    </w:r>
    <w:r>
      <w:rPr>
        <w:rFonts w:ascii="宋体" w:hAnsi="宋体"/>
        <w:sz w:val="28"/>
        <w:szCs w:val="28"/>
      </w:rPr>
      <w:fldChar w:fldCharType="separate"/>
    </w:r>
    <w:r w:rsidR="00701E53">
      <w:rPr>
        <w:rFonts w:ascii="宋体" w:hAnsi="宋体"/>
        <w:noProof/>
        <w:sz w:val="28"/>
        <w:szCs w:val="28"/>
      </w:rPr>
      <w:t>- 3 -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BDB" w:rsidRDefault="00274B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374" w:rsidRDefault="00727374" w:rsidP="007A25C2">
      <w:r>
        <w:separator/>
      </w:r>
    </w:p>
  </w:footnote>
  <w:footnote w:type="continuationSeparator" w:id="0">
    <w:p w:rsidR="00727374" w:rsidRDefault="00727374" w:rsidP="007A2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5C2" w:rsidRDefault="007A25C2">
    <w:pPr>
      <w:pStyle w:val="a6"/>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5C2" w:rsidRDefault="007A25C2" w:rsidP="00274BDB">
    <w:pPr>
      <w:pStyle w:val="a6"/>
      <w:pBdr>
        <w:top w:val="none" w:sz="0" w:space="0" w:color="auto"/>
        <w:left w:val="none" w:sz="0" w:space="0" w:color="auto"/>
        <w:bottom w:val="none" w:sz="0" w:space="0" w:color="auto"/>
        <w:right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5C2" w:rsidRDefault="007A25C2">
    <w:pPr>
      <w:pStyle w:val="a6"/>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5E4"/>
    <w:rsid w:val="00027D18"/>
    <w:rsid w:val="00031D56"/>
    <w:rsid w:val="00054AF8"/>
    <w:rsid w:val="00066D9E"/>
    <w:rsid w:val="0008360A"/>
    <w:rsid w:val="0008429E"/>
    <w:rsid w:val="000858C4"/>
    <w:rsid w:val="000873B3"/>
    <w:rsid w:val="0009518F"/>
    <w:rsid w:val="000B1B94"/>
    <w:rsid w:val="000C2941"/>
    <w:rsid w:val="000D58F9"/>
    <w:rsid w:val="000E1784"/>
    <w:rsid w:val="000F2DF5"/>
    <w:rsid w:val="000F73B5"/>
    <w:rsid w:val="000F7CDD"/>
    <w:rsid w:val="00117DE0"/>
    <w:rsid w:val="00122FFC"/>
    <w:rsid w:val="001329F4"/>
    <w:rsid w:val="001451D6"/>
    <w:rsid w:val="00172A27"/>
    <w:rsid w:val="00177258"/>
    <w:rsid w:val="00187581"/>
    <w:rsid w:val="001A1D65"/>
    <w:rsid w:val="001A5ADF"/>
    <w:rsid w:val="001C26B8"/>
    <w:rsid w:val="001D0AD8"/>
    <w:rsid w:val="001D285D"/>
    <w:rsid w:val="001E1F81"/>
    <w:rsid w:val="001F37E3"/>
    <w:rsid w:val="00200D6F"/>
    <w:rsid w:val="00215B3B"/>
    <w:rsid w:val="0024530C"/>
    <w:rsid w:val="00245C3A"/>
    <w:rsid w:val="00247E31"/>
    <w:rsid w:val="00247ED6"/>
    <w:rsid w:val="002559E4"/>
    <w:rsid w:val="002565DC"/>
    <w:rsid w:val="00274BDB"/>
    <w:rsid w:val="002E2BE5"/>
    <w:rsid w:val="002F0D65"/>
    <w:rsid w:val="002F1B77"/>
    <w:rsid w:val="00307DD4"/>
    <w:rsid w:val="00317600"/>
    <w:rsid w:val="00334459"/>
    <w:rsid w:val="0037220A"/>
    <w:rsid w:val="00397CA6"/>
    <w:rsid w:val="003B12CE"/>
    <w:rsid w:val="003C331B"/>
    <w:rsid w:val="003C68EB"/>
    <w:rsid w:val="00405337"/>
    <w:rsid w:val="004058A9"/>
    <w:rsid w:val="00413DEC"/>
    <w:rsid w:val="004160E8"/>
    <w:rsid w:val="0044277B"/>
    <w:rsid w:val="0045561E"/>
    <w:rsid w:val="0045663E"/>
    <w:rsid w:val="004726AF"/>
    <w:rsid w:val="004757DA"/>
    <w:rsid w:val="00477055"/>
    <w:rsid w:val="00507A09"/>
    <w:rsid w:val="0051793F"/>
    <w:rsid w:val="005259DA"/>
    <w:rsid w:val="005428F9"/>
    <w:rsid w:val="005716AF"/>
    <w:rsid w:val="005764A5"/>
    <w:rsid w:val="005B16B0"/>
    <w:rsid w:val="005C0274"/>
    <w:rsid w:val="005C50C8"/>
    <w:rsid w:val="005D1778"/>
    <w:rsid w:val="005D1A4A"/>
    <w:rsid w:val="005F0BF4"/>
    <w:rsid w:val="00606E7D"/>
    <w:rsid w:val="00671D8B"/>
    <w:rsid w:val="006A64DB"/>
    <w:rsid w:val="006A6A48"/>
    <w:rsid w:val="006E293B"/>
    <w:rsid w:val="006E2B97"/>
    <w:rsid w:val="006F0A40"/>
    <w:rsid w:val="00701E53"/>
    <w:rsid w:val="00722387"/>
    <w:rsid w:val="00727374"/>
    <w:rsid w:val="0074104C"/>
    <w:rsid w:val="00742987"/>
    <w:rsid w:val="00757A53"/>
    <w:rsid w:val="007651F9"/>
    <w:rsid w:val="00772B0F"/>
    <w:rsid w:val="00783CB9"/>
    <w:rsid w:val="0078584D"/>
    <w:rsid w:val="00795667"/>
    <w:rsid w:val="007A1DC6"/>
    <w:rsid w:val="007A25C2"/>
    <w:rsid w:val="007A7973"/>
    <w:rsid w:val="007B4390"/>
    <w:rsid w:val="007C6356"/>
    <w:rsid w:val="007D0528"/>
    <w:rsid w:val="007D69C1"/>
    <w:rsid w:val="007E643B"/>
    <w:rsid w:val="007F02A2"/>
    <w:rsid w:val="007F2B45"/>
    <w:rsid w:val="00805CD3"/>
    <w:rsid w:val="0081557C"/>
    <w:rsid w:val="00850266"/>
    <w:rsid w:val="008541E4"/>
    <w:rsid w:val="00857B66"/>
    <w:rsid w:val="008E18DF"/>
    <w:rsid w:val="008E3E47"/>
    <w:rsid w:val="008F1166"/>
    <w:rsid w:val="009065D4"/>
    <w:rsid w:val="0094247D"/>
    <w:rsid w:val="0095385D"/>
    <w:rsid w:val="0096520B"/>
    <w:rsid w:val="009955A7"/>
    <w:rsid w:val="009B179F"/>
    <w:rsid w:val="009C63EA"/>
    <w:rsid w:val="009E6E99"/>
    <w:rsid w:val="00A04C01"/>
    <w:rsid w:val="00A066BD"/>
    <w:rsid w:val="00A11CCA"/>
    <w:rsid w:val="00A2193D"/>
    <w:rsid w:val="00A345CB"/>
    <w:rsid w:val="00A46E2D"/>
    <w:rsid w:val="00A764C2"/>
    <w:rsid w:val="00A92DAC"/>
    <w:rsid w:val="00A95150"/>
    <w:rsid w:val="00AC72B7"/>
    <w:rsid w:val="00AD44CE"/>
    <w:rsid w:val="00AE4B88"/>
    <w:rsid w:val="00AE538E"/>
    <w:rsid w:val="00AE5932"/>
    <w:rsid w:val="00B15A4E"/>
    <w:rsid w:val="00B372B1"/>
    <w:rsid w:val="00B53FE1"/>
    <w:rsid w:val="00B914FE"/>
    <w:rsid w:val="00BF00EE"/>
    <w:rsid w:val="00C02BCC"/>
    <w:rsid w:val="00C2011E"/>
    <w:rsid w:val="00C23793"/>
    <w:rsid w:val="00C33A0F"/>
    <w:rsid w:val="00C438AD"/>
    <w:rsid w:val="00C44AD8"/>
    <w:rsid w:val="00C51797"/>
    <w:rsid w:val="00C626C8"/>
    <w:rsid w:val="00C76F06"/>
    <w:rsid w:val="00C85394"/>
    <w:rsid w:val="00CA0922"/>
    <w:rsid w:val="00CA0AB3"/>
    <w:rsid w:val="00CA25CA"/>
    <w:rsid w:val="00CA4FDB"/>
    <w:rsid w:val="00CA6086"/>
    <w:rsid w:val="00CB4A1C"/>
    <w:rsid w:val="00CC10E8"/>
    <w:rsid w:val="00CE3E6A"/>
    <w:rsid w:val="00CE5552"/>
    <w:rsid w:val="00CF5751"/>
    <w:rsid w:val="00CF7C8A"/>
    <w:rsid w:val="00D00C65"/>
    <w:rsid w:val="00D05B50"/>
    <w:rsid w:val="00D270B4"/>
    <w:rsid w:val="00D332C4"/>
    <w:rsid w:val="00D3420F"/>
    <w:rsid w:val="00D40B15"/>
    <w:rsid w:val="00D474E4"/>
    <w:rsid w:val="00D62A0E"/>
    <w:rsid w:val="00D7260B"/>
    <w:rsid w:val="00D819D3"/>
    <w:rsid w:val="00D930AA"/>
    <w:rsid w:val="00DA692E"/>
    <w:rsid w:val="00DB5697"/>
    <w:rsid w:val="00DB78F8"/>
    <w:rsid w:val="00DE34A3"/>
    <w:rsid w:val="00DF00B8"/>
    <w:rsid w:val="00DF4159"/>
    <w:rsid w:val="00DF470F"/>
    <w:rsid w:val="00E044D3"/>
    <w:rsid w:val="00E15F06"/>
    <w:rsid w:val="00E17783"/>
    <w:rsid w:val="00E27790"/>
    <w:rsid w:val="00E346AF"/>
    <w:rsid w:val="00E418D4"/>
    <w:rsid w:val="00E50392"/>
    <w:rsid w:val="00E92C74"/>
    <w:rsid w:val="00EA40FD"/>
    <w:rsid w:val="00EC5FB2"/>
    <w:rsid w:val="00EE341E"/>
    <w:rsid w:val="00EE44C7"/>
    <w:rsid w:val="00F108FC"/>
    <w:rsid w:val="00F33F84"/>
    <w:rsid w:val="00F35BB7"/>
    <w:rsid w:val="00F659B8"/>
    <w:rsid w:val="00F771EA"/>
    <w:rsid w:val="00F77270"/>
    <w:rsid w:val="00F8274F"/>
    <w:rsid w:val="00F84206"/>
    <w:rsid w:val="00F90F0D"/>
    <w:rsid w:val="00F96E86"/>
    <w:rsid w:val="00F978CA"/>
    <w:rsid w:val="00FA1391"/>
    <w:rsid w:val="00FA6E7C"/>
    <w:rsid w:val="00FB5773"/>
    <w:rsid w:val="00FC52C2"/>
    <w:rsid w:val="00FD39DD"/>
    <w:rsid w:val="00FE2669"/>
    <w:rsid w:val="00FE4B0B"/>
    <w:rsid w:val="096B401D"/>
    <w:rsid w:val="2DE462EF"/>
    <w:rsid w:val="2EA12BBF"/>
    <w:rsid w:val="48FF7595"/>
    <w:rsid w:val="626015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4E2AF713-B435-45F8-98DF-C18A3441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5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7A25C2"/>
    <w:rPr>
      <w:rFonts w:ascii="宋体" w:hAnsi="Courier New"/>
      <w:szCs w:val="20"/>
    </w:rPr>
  </w:style>
  <w:style w:type="paragraph" w:styleId="a4">
    <w:name w:val="Date"/>
    <w:basedOn w:val="a"/>
    <w:next w:val="a"/>
    <w:link w:val="Char0"/>
    <w:uiPriority w:val="99"/>
    <w:rsid w:val="007A25C2"/>
    <w:pPr>
      <w:ind w:leftChars="2500" w:left="100"/>
    </w:pPr>
    <w:rPr>
      <w:sz w:val="24"/>
    </w:rPr>
  </w:style>
  <w:style w:type="paragraph" w:styleId="a5">
    <w:name w:val="footer"/>
    <w:basedOn w:val="a"/>
    <w:link w:val="Char1"/>
    <w:uiPriority w:val="99"/>
    <w:rsid w:val="007A25C2"/>
    <w:pPr>
      <w:widowControl/>
      <w:tabs>
        <w:tab w:val="center" w:pos="4153"/>
        <w:tab w:val="right" w:pos="8306"/>
      </w:tabs>
      <w:snapToGrid w:val="0"/>
      <w:jc w:val="left"/>
    </w:pPr>
    <w:rPr>
      <w:kern w:val="0"/>
      <w:sz w:val="18"/>
      <w:szCs w:val="20"/>
    </w:rPr>
  </w:style>
  <w:style w:type="paragraph" w:styleId="a6">
    <w:name w:val="header"/>
    <w:basedOn w:val="a"/>
    <w:link w:val="Char2"/>
    <w:uiPriority w:val="99"/>
    <w:rsid w:val="007A25C2"/>
    <w:pPr>
      <w:widowControl/>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20"/>
    </w:rPr>
  </w:style>
  <w:style w:type="character" w:styleId="a7">
    <w:name w:val="Strong"/>
    <w:basedOn w:val="a0"/>
    <w:uiPriority w:val="99"/>
    <w:qFormat/>
    <w:rsid w:val="007A25C2"/>
    <w:rPr>
      <w:rFonts w:cs="Times New Roman"/>
      <w:b/>
    </w:rPr>
  </w:style>
  <w:style w:type="character" w:styleId="a8">
    <w:name w:val="page number"/>
    <w:basedOn w:val="a0"/>
    <w:uiPriority w:val="99"/>
    <w:rsid w:val="007A25C2"/>
    <w:rPr>
      <w:rFonts w:cs="Times New Roman"/>
    </w:rPr>
  </w:style>
  <w:style w:type="character" w:customStyle="1" w:styleId="FooterChar">
    <w:name w:val="Footer Char"/>
    <w:uiPriority w:val="99"/>
    <w:locked/>
    <w:rsid w:val="007A25C2"/>
    <w:rPr>
      <w:sz w:val="18"/>
      <w:lang w:eastAsia="zh-CN"/>
    </w:rPr>
  </w:style>
  <w:style w:type="character" w:customStyle="1" w:styleId="gongkaicontent2title1">
    <w:name w:val="gongkai_content_2_title1"/>
    <w:uiPriority w:val="99"/>
    <w:rsid w:val="007A25C2"/>
    <w:rPr>
      <w:rFonts w:ascii="黑体" w:eastAsia="黑体"/>
      <w:b/>
      <w:sz w:val="28"/>
    </w:rPr>
  </w:style>
  <w:style w:type="character" w:customStyle="1" w:styleId="DateChar">
    <w:name w:val="Date Char"/>
    <w:uiPriority w:val="99"/>
    <w:locked/>
    <w:rsid w:val="007A25C2"/>
    <w:rPr>
      <w:kern w:val="2"/>
      <w:sz w:val="24"/>
    </w:rPr>
  </w:style>
  <w:style w:type="character" w:customStyle="1" w:styleId="Char0">
    <w:name w:val="日期 Char"/>
    <w:basedOn w:val="a0"/>
    <w:link w:val="a4"/>
    <w:uiPriority w:val="99"/>
    <w:semiHidden/>
    <w:locked/>
    <w:rsid w:val="007A25C2"/>
    <w:rPr>
      <w:rFonts w:cs="Times New Roman"/>
      <w:sz w:val="24"/>
      <w:szCs w:val="24"/>
    </w:rPr>
  </w:style>
  <w:style w:type="character" w:customStyle="1" w:styleId="Char1">
    <w:name w:val="页脚 Char"/>
    <w:basedOn w:val="a0"/>
    <w:link w:val="a5"/>
    <w:uiPriority w:val="99"/>
    <w:semiHidden/>
    <w:locked/>
    <w:rsid w:val="007A25C2"/>
    <w:rPr>
      <w:rFonts w:cs="Times New Roman"/>
      <w:sz w:val="18"/>
      <w:szCs w:val="18"/>
    </w:rPr>
  </w:style>
  <w:style w:type="character" w:customStyle="1" w:styleId="Char2">
    <w:name w:val="页眉 Char"/>
    <w:basedOn w:val="a0"/>
    <w:link w:val="a6"/>
    <w:uiPriority w:val="99"/>
    <w:semiHidden/>
    <w:locked/>
    <w:rsid w:val="007A25C2"/>
    <w:rPr>
      <w:rFonts w:cs="Times New Roman"/>
      <w:sz w:val="18"/>
      <w:szCs w:val="18"/>
    </w:rPr>
  </w:style>
  <w:style w:type="character" w:customStyle="1" w:styleId="Char">
    <w:name w:val="纯文本 Char"/>
    <w:basedOn w:val="a0"/>
    <w:link w:val="a3"/>
    <w:uiPriority w:val="99"/>
    <w:semiHidden/>
    <w:locked/>
    <w:rsid w:val="007A25C2"/>
    <w:rPr>
      <w:rFonts w:ascii="宋体" w:hAnsi="Courier New" w:cs="Times New Roman"/>
      <w:sz w:val="21"/>
      <w:szCs w:val="21"/>
    </w:rPr>
  </w:style>
  <w:style w:type="paragraph" w:customStyle="1" w:styleId="CharCharCharCharCharCharChar">
    <w:name w:val="Char Char Char Char Char Char Char"/>
    <w:basedOn w:val="a"/>
    <w:uiPriority w:val="99"/>
    <w:rsid w:val="007A25C2"/>
    <w:pPr>
      <w:widowControl/>
      <w:spacing w:after="160" w:line="240" w:lineRule="exact"/>
      <w:jc w:val="left"/>
    </w:pPr>
    <w:rPr>
      <w:rFonts w:ascii="Verdana" w:eastAsia="仿宋_GB2312" w:hAnsi="Verdana"/>
      <w:kern w:val="0"/>
      <w:sz w:val="24"/>
      <w:szCs w:val="20"/>
      <w:lang w:eastAsia="en-US"/>
    </w:rPr>
  </w:style>
  <w:style w:type="paragraph" w:customStyle="1" w:styleId="ParaCharCharCharCharCharCharCharCharCharCharCharCharChar">
    <w:name w:val="默认段落字体 Para Char Char Char Char Char Char Char Char Char Char Char Char Char"/>
    <w:basedOn w:val="a"/>
    <w:uiPriority w:val="99"/>
    <w:qFormat/>
    <w:rsid w:val="007A25C2"/>
  </w:style>
  <w:style w:type="paragraph" w:customStyle="1" w:styleId="1">
    <w:name w:val="无间隔1"/>
    <w:uiPriority w:val="99"/>
    <w:qFormat/>
    <w:rsid w:val="007A25C2"/>
    <w:pPr>
      <w:widowControl w:val="0"/>
      <w:jc w:val="both"/>
    </w:pPr>
    <w:rPr>
      <w:kern w:val="2"/>
      <w:sz w:val="21"/>
      <w:szCs w:val="24"/>
    </w:rPr>
  </w:style>
  <w:style w:type="paragraph" w:customStyle="1" w:styleId="CharCharCharChar">
    <w:name w:val="Char Char Char Char"/>
    <w:basedOn w:val="a"/>
    <w:uiPriority w:val="99"/>
    <w:rsid w:val="007A25C2"/>
    <w:rPr>
      <w:rFonts w:ascii="Tahoma" w:hAnsi="Tahoma" w:cs="Tahoma"/>
      <w:sz w:val="24"/>
    </w:rPr>
  </w:style>
  <w:style w:type="paragraph" w:styleId="a9">
    <w:name w:val="Balloon Text"/>
    <w:basedOn w:val="a"/>
    <w:link w:val="Char3"/>
    <w:uiPriority w:val="99"/>
    <w:semiHidden/>
    <w:unhideWhenUsed/>
    <w:locked/>
    <w:rsid w:val="00C02BCC"/>
    <w:rPr>
      <w:sz w:val="18"/>
      <w:szCs w:val="18"/>
    </w:rPr>
  </w:style>
  <w:style w:type="character" w:customStyle="1" w:styleId="Char3">
    <w:name w:val="批注框文本 Char"/>
    <w:basedOn w:val="a0"/>
    <w:link w:val="a9"/>
    <w:uiPriority w:val="99"/>
    <w:semiHidden/>
    <w:rsid w:val="00C02BCC"/>
    <w:rPr>
      <w:kern w:val="2"/>
      <w:sz w:val="18"/>
      <w:szCs w:val="18"/>
    </w:rPr>
  </w:style>
  <w:style w:type="paragraph" w:styleId="aa">
    <w:name w:val="Normal (Web)"/>
    <w:basedOn w:val="a"/>
    <w:uiPriority w:val="99"/>
    <w:semiHidden/>
    <w:unhideWhenUsed/>
    <w:locked/>
    <w:rsid w:val="000115E4"/>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5639">
      <w:bodyDiv w:val="1"/>
      <w:marLeft w:val="0"/>
      <w:marRight w:val="0"/>
      <w:marTop w:val="0"/>
      <w:marBottom w:val="0"/>
      <w:divBdr>
        <w:top w:val="none" w:sz="0" w:space="0" w:color="auto"/>
        <w:left w:val="none" w:sz="0" w:space="0" w:color="auto"/>
        <w:bottom w:val="none" w:sz="0" w:space="0" w:color="auto"/>
        <w:right w:val="none" w:sz="0" w:space="0" w:color="auto"/>
      </w:divBdr>
      <w:divsChild>
        <w:div w:id="45272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1"/>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185</Words>
  <Characters>1060</Characters>
  <Application>Microsoft Office Word</Application>
  <DocSecurity>0</DocSecurity>
  <Lines>8</Lines>
  <Paragraphs>2</Paragraphs>
  <ScaleCrop>false</ScaleCrop>
  <Company>微软中国</Company>
  <LinksUpToDate>false</LinksUpToDate>
  <CharactersWithSpaces>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关于对学院各党支部和党员开展创先争优活动情况进行群众评议的通知</dc:title>
  <dc:creator>重庆化工职工大学</dc:creator>
  <cp:lastModifiedBy>hgzy</cp:lastModifiedBy>
  <cp:revision>3</cp:revision>
  <cp:lastPrinted>2019-09-20T00:49:00Z</cp:lastPrinted>
  <dcterms:created xsi:type="dcterms:W3CDTF">2019-09-20T07:04:00Z</dcterms:created>
  <dcterms:modified xsi:type="dcterms:W3CDTF">2019-09-20T07:07:00Z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2052-10.1.0.6479</vt:lpwstr>
  </property>
</Properties>
</file>