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15FEF" w14:textId="77777777" w:rsidR="00DA3E9C" w:rsidRPr="00240D39" w:rsidRDefault="00DA3E9C" w:rsidP="00DA3E9C">
      <w:pPr>
        <w:spacing w:line="579" w:lineRule="exact"/>
        <w:rPr>
          <w:szCs w:val="32"/>
        </w:rPr>
      </w:pPr>
      <w:bookmarkStart w:id="0" w:name="Content"/>
      <w:bookmarkEnd w:id="0"/>
    </w:p>
    <w:p w14:paraId="7D7A226C" w14:textId="77777777" w:rsidR="00DA3E9C" w:rsidRPr="00240D39" w:rsidRDefault="00DA3E9C" w:rsidP="00DA3E9C">
      <w:pPr>
        <w:spacing w:line="579" w:lineRule="exact"/>
        <w:rPr>
          <w:rFonts w:eastAsia="黑体"/>
          <w:szCs w:val="32"/>
        </w:rPr>
      </w:pPr>
    </w:p>
    <w:p w14:paraId="518777D4" w14:textId="77777777" w:rsidR="00DA3E9C" w:rsidRPr="00240D39" w:rsidRDefault="00DA3E9C" w:rsidP="00DA3E9C">
      <w:pPr>
        <w:spacing w:line="579" w:lineRule="exact"/>
        <w:rPr>
          <w:rFonts w:eastAsia="黑体"/>
          <w:szCs w:val="32"/>
        </w:rPr>
      </w:pPr>
    </w:p>
    <w:p w14:paraId="550CDDC0" w14:textId="3EB4D4ED" w:rsidR="00DA3E9C" w:rsidRPr="00240D39" w:rsidRDefault="00DA3E9C" w:rsidP="00DA3E9C">
      <w:pPr>
        <w:spacing w:line="579" w:lineRule="exac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980E0" wp14:editId="20F6FF82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5615940" cy="1036955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C5CBF1" w14:textId="77777777" w:rsidR="00DA3E9C" w:rsidRDefault="00DA3E9C" w:rsidP="00DA3E9C">
                            <w:pPr>
                              <w:jc w:val="center"/>
                              <w:rPr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eastAsia="方正小标宋_GBK" w:hint="eastAsia"/>
                                <w:bCs/>
                                <w:color w:val="FF0000"/>
                                <w:spacing w:val="1"/>
                                <w:w w:val="77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重庆化工</w:t>
                            </w:r>
                            <w:r>
                              <w:rPr>
                                <w:rFonts w:eastAsia="方正小标宋_GBK"/>
                                <w:bCs/>
                                <w:color w:val="FF0000"/>
                                <w:spacing w:val="1"/>
                                <w:w w:val="77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职业学院文</w:t>
                            </w:r>
                            <w:r>
                              <w:rPr>
                                <w:rFonts w:eastAsia="方正小标宋_GBK"/>
                                <w:bCs/>
                                <w:color w:val="FF0000"/>
                                <w:spacing w:val="28"/>
                                <w:w w:val="77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980E0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-.05pt;margin-top:5.2pt;width:442.2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" filled="f" stroked="f">
                <v:path arrowok="t"/>
                <v:textbox>
                  <w:txbxContent>
                    <w:p w14:paraId="11C5CBF1" w14:textId="77777777" w:rsidR="00DA3E9C" w:rsidRDefault="00DA3E9C" w:rsidP="00DA3E9C">
                      <w:pPr>
                        <w:jc w:val="center"/>
                        <w:rPr>
                          <w:sz w:val="106"/>
                          <w:szCs w:val="106"/>
                        </w:rPr>
                      </w:pPr>
                      <w:r>
                        <w:rPr>
                          <w:rFonts w:eastAsia="方正小标宋_GBK" w:hint="eastAsia"/>
                          <w:bCs/>
                          <w:color w:val="FF0000"/>
                          <w:spacing w:val="1"/>
                          <w:w w:val="77"/>
                          <w:kern w:val="0"/>
                          <w:sz w:val="106"/>
                          <w:szCs w:val="106"/>
                          <w:fitText w:val="8190" w:id="1805515008"/>
                        </w:rPr>
                        <w:t>重庆化工</w:t>
                      </w:r>
                      <w:r>
                        <w:rPr>
                          <w:rFonts w:eastAsia="方正小标宋_GBK"/>
                          <w:bCs/>
                          <w:color w:val="FF0000"/>
                          <w:spacing w:val="1"/>
                          <w:w w:val="77"/>
                          <w:kern w:val="0"/>
                          <w:sz w:val="106"/>
                          <w:szCs w:val="106"/>
                          <w:fitText w:val="8190" w:id="1805515008"/>
                        </w:rPr>
                        <w:t>职业学院文</w:t>
                      </w:r>
                      <w:r>
                        <w:rPr>
                          <w:rFonts w:eastAsia="方正小标宋_GBK"/>
                          <w:bCs/>
                          <w:color w:val="FF0000"/>
                          <w:spacing w:val="28"/>
                          <w:w w:val="77"/>
                          <w:kern w:val="0"/>
                          <w:sz w:val="106"/>
                          <w:szCs w:val="106"/>
                          <w:fitText w:val="8190" w:id="1805515008"/>
                        </w:rPr>
                        <w:t>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3F181" w14:textId="77777777" w:rsidR="00DA3E9C" w:rsidRPr="00240D39" w:rsidRDefault="00DA3E9C" w:rsidP="00DA3E9C">
      <w:pPr>
        <w:spacing w:line="579" w:lineRule="exact"/>
        <w:rPr>
          <w:szCs w:val="32"/>
        </w:rPr>
      </w:pPr>
    </w:p>
    <w:p w14:paraId="5174CB23" w14:textId="77777777" w:rsidR="00DA3E9C" w:rsidRPr="00240D39" w:rsidRDefault="00DA3E9C" w:rsidP="00DA3E9C">
      <w:pPr>
        <w:spacing w:line="579" w:lineRule="exact"/>
        <w:rPr>
          <w:szCs w:val="32"/>
        </w:rPr>
      </w:pPr>
    </w:p>
    <w:p w14:paraId="08A1DF6D" w14:textId="77777777" w:rsidR="00DA3E9C" w:rsidRPr="00240D39" w:rsidRDefault="00DA3E9C" w:rsidP="00DA3E9C">
      <w:pPr>
        <w:spacing w:line="579" w:lineRule="exact"/>
        <w:rPr>
          <w:szCs w:val="32"/>
        </w:rPr>
      </w:pPr>
    </w:p>
    <w:p w14:paraId="450506AE" w14:textId="77777777" w:rsidR="00DA3E9C" w:rsidRPr="00240D39" w:rsidRDefault="00DA3E9C" w:rsidP="00DA3E9C">
      <w:pPr>
        <w:spacing w:line="579" w:lineRule="exact"/>
        <w:rPr>
          <w:szCs w:val="32"/>
        </w:rPr>
      </w:pPr>
    </w:p>
    <w:tbl>
      <w:tblPr>
        <w:tblW w:w="8845" w:type="dxa"/>
        <w:tblLayout w:type="fixed"/>
        <w:tblLook w:val="0000" w:firstRow="0" w:lastRow="0" w:firstColumn="0" w:lastColumn="0" w:noHBand="0" w:noVBand="0"/>
      </w:tblPr>
      <w:tblGrid>
        <w:gridCol w:w="8845"/>
      </w:tblGrid>
      <w:tr w:rsidR="00DA3E9C" w:rsidRPr="00240D39" w14:paraId="1E1446AB" w14:textId="77777777" w:rsidTr="00765A20">
        <w:tc>
          <w:tcPr>
            <w:tcW w:w="8845" w:type="dxa"/>
          </w:tcPr>
          <w:p w14:paraId="6CDE0FE2" w14:textId="28AC8AE9" w:rsidR="00DA3E9C" w:rsidRPr="00240D39" w:rsidRDefault="00DA3E9C" w:rsidP="00186F4D">
            <w:pPr>
              <w:spacing w:line="579" w:lineRule="exact"/>
              <w:jc w:val="center"/>
              <w:rPr>
                <w:szCs w:val="32"/>
              </w:rPr>
            </w:pPr>
            <w:bookmarkStart w:id="1" w:name="_GoBack"/>
            <w:r w:rsidRPr="00240D39">
              <w:rPr>
                <w:szCs w:val="32"/>
              </w:rPr>
              <w:t>渝化职院〔</w:t>
            </w:r>
            <w:r w:rsidRPr="00240D39">
              <w:rPr>
                <w:szCs w:val="32"/>
              </w:rPr>
              <w:t>2025</w:t>
            </w:r>
            <w:r w:rsidRPr="00240D39">
              <w:rPr>
                <w:szCs w:val="32"/>
              </w:rPr>
              <w:t>〕</w:t>
            </w:r>
            <w:r>
              <w:rPr>
                <w:szCs w:val="32"/>
              </w:rPr>
              <w:t>8</w:t>
            </w:r>
            <w:r w:rsidR="00186F4D">
              <w:rPr>
                <w:szCs w:val="32"/>
              </w:rPr>
              <w:t>7</w:t>
            </w:r>
            <w:r w:rsidRPr="00240D39">
              <w:rPr>
                <w:szCs w:val="32"/>
              </w:rPr>
              <w:t>号</w:t>
            </w:r>
            <w:bookmarkEnd w:id="1"/>
          </w:p>
        </w:tc>
      </w:tr>
    </w:tbl>
    <w:p w14:paraId="0AE7C173" w14:textId="748E6FB9" w:rsidR="00DA3E9C" w:rsidRPr="00240D39" w:rsidRDefault="00DA3E9C" w:rsidP="00DA3E9C">
      <w:pPr>
        <w:spacing w:line="579" w:lineRule="exact"/>
        <w:rPr>
          <w:szCs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261ECC9" wp14:editId="10CF1CBE">
                <wp:simplePos x="0" y="0"/>
                <wp:positionH relativeFrom="margin">
                  <wp:posOffset>0</wp:posOffset>
                </wp:positionH>
                <wp:positionV relativeFrom="paragraph">
                  <wp:posOffset>100964</wp:posOffset>
                </wp:positionV>
                <wp:extent cx="5615940" cy="0"/>
                <wp:effectExtent l="0" t="0" r="2286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0CB8C" id="直接连接符 7" o:spid="_x0000_s1026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0,7.95pt" to="442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" strokecolor="red" strokeweight="2pt">
                <w10:wrap anchorx="margin"/>
              </v:line>
            </w:pict>
          </mc:Fallback>
        </mc:AlternateContent>
      </w:r>
    </w:p>
    <w:p w14:paraId="4CC215F0" w14:textId="77777777" w:rsidR="00115762" w:rsidRDefault="00115762" w:rsidP="00781E8E">
      <w:pPr>
        <w:spacing w:line="579" w:lineRule="exact"/>
        <w:jc w:val="center"/>
        <w:rPr>
          <w:rFonts w:eastAsia="方正小标宋_GBK"/>
          <w:sz w:val="44"/>
          <w:szCs w:val="44"/>
        </w:rPr>
      </w:pPr>
    </w:p>
    <w:p w14:paraId="6D62CBD5" w14:textId="41509DCA" w:rsidR="00781E8E" w:rsidRPr="00F2317A" w:rsidRDefault="00781E8E" w:rsidP="00781E8E">
      <w:pPr>
        <w:spacing w:line="579" w:lineRule="exact"/>
        <w:jc w:val="center"/>
        <w:rPr>
          <w:rFonts w:eastAsia="方正小标宋_GBK"/>
          <w:sz w:val="44"/>
          <w:szCs w:val="44"/>
        </w:rPr>
      </w:pPr>
      <w:r w:rsidRPr="00F2317A">
        <w:rPr>
          <w:rFonts w:eastAsia="方正小标宋_GBK"/>
          <w:sz w:val="44"/>
          <w:szCs w:val="44"/>
        </w:rPr>
        <w:t>重庆化工职业学院</w:t>
      </w:r>
    </w:p>
    <w:p w14:paraId="23BA28E8" w14:textId="59DB74C0" w:rsidR="00781E8E" w:rsidRPr="00F2317A" w:rsidRDefault="00781E8E" w:rsidP="00781E8E">
      <w:pPr>
        <w:spacing w:line="579" w:lineRule="exact"/>
        <w:jc w:val="center"/>
        <w:rPr>
          <w:rFonts w:eastAsia="方正小标宋_GBK"/>
          <w:sz w:val="44"/>
          <w:szCs w:val="44"/>
        </w:rPr>
      </w:pPr>
      <w:r w:rsidRPr="00F2317A">
        <w:rPr>
          <w:rFonts w:eastAsia="方正小标宋_GBK"/>
          <w:sz w:val="44"/>
          <w:szCs w:val="44"/>
        </w:rPr>
        <w:t>关于印发绿化养护考核管理办法的通知</w:t>
      </w:r>
    </w:p>
    <w:p w14:paraId="531ADD37" w14:textId="3BFE150E" w:rsidR="00781E8E" w:rsidRPr="00F2317A" w:rsidRDefault="00781E8E" w:rsidP="00781E8E">
      <w:pPr>
        <w:spacing w:line="579" w:lineRule="exact"/>
        <w:jc w:val="center"/>
        <w:rPr>
          <w:rFonts w:eastAsia="方正小标宋_GBK"/>
          <w:sz w:val="44"/>
          <w:szCs w:val="44"/>
        </w:rPr>
      </w:pPr>
    </w:p>
    <w:p w14:paraId="1D7A8B03" w14:textId="34965C76" w:rsidR="00781E8E" w:rsidRPr="00F2317A" w:rsidRDefault="00781E8E" w:rsidP="00781E8E">
      <w:pPr>
        <w:spacing w:line="579" w:lineRule="exact"/>
        <w:jc w:val="left"/>
        <w:rPr>
          <w:szCs w:val="32"/>
        </w:rPr>
      </w:pPr>
      <w:r w:rsidRPr="00F2317A">
        <w:rPr>
          <w:szCs w:val="32"/>
        </w:rPr>
        <w:t>各</w:t>
      </w:r>
      <w:r w:rsidR="00F41DAB">
        <w:rPr>
          <w:rFonts w:hint="eastAsia"/>
          <w:szCs w:val="32"/>
        </w:rPr>
        <w:t>服务企业</w:t>
      </w:r>
      <w:r w:rsidRPr="00F2317A">
        <w:rPr>
          <w:szCs w:val="32"/>
        </w:rPr>
        <w:t>：</w:t>
      </w:r>
    </w:p>
    <w:p w14:paraId="7AD68104" w14:textId="07DDB414" w:rsidR="00781E8E" w:rsidRPr="00F2317A" w:rsidRDefault="00026A59" w:rsidP="001A5784">
      <w:pPr>
        <w:spacing w:line="579" w:lineRule="exact"/>
        <w:ind w:firstLine="885"/>
        <w:jc w:val="left"/>
        <w:rPr>
          <w:szCs w:val="32"/>
        </w:rPr>
      </w:pPr>
      <w:r w:rsidRPr="00F2317A">
        <w:rPr>
          <w:szCs w:val="32"/>
        </w:rPr>
        <w:t>现将《重庆化工职业学院绿化养护考核管理办法》</w:t>
      </w:r>
      <w:r w:rsidR="001A5784" w:rsidRPr="00F2317A">
        <w:rPr>
          <w:szCs w:val="32"/>
        </w:rPr>
        <w:t>印发给你们，请认真组织学习并贯彻执行。</w:t>
      </w:r>
    </w:p>
    <w:p w14:paraId="7916D283" w14:textId="17D11480" w:rsidR="001A5784" w:rsidRPr="00F2317A" w:rsidRDefault="001A5784" w:rsidP="001A5784">
      <w:pPr>
        <w:spacing w:line="579" w:lineRule="exact"/>
        <w:ind w:firstLine="885"/>
        <w:jc w:val="left"/>
        <w:rPr>
          <w:szCs w:val="32"/>
        </w:rPr>
      </w:pPr>
    </w:p>
    <w:p w14:paraId="4B0C3C9B" w14:textId="760DA331" w:rsidR="001A5784" w:rsidRPr="00F2317A" w:rsidRDefault="001A5784" w:rsidP="001A5784">
      <w:pPr>
        <w:spacing w:line="579" w:lineRule="exact"/>
        <w:ind w:firstLine="885"/>
        <w:jc w:val="left"/>
        <w:rPr>
          <w:szCs w:val="32"/>
        </w:rPr>
      </w:pPr>
    </w:p>
    <w:p w14:paraId="043A8C4F" w14:textId="74A075A2" w:rsidR="001A5784" w:rsidRPr="00F2317A" w:rsidRDefault="00A06C32" w:rsidP="00D23F77">
      <w:pPr>
        <w:spacing w:line="579" w:lineRule="exact"/>
        <w:ind w:right="640" w:firstLine="885"/>
        <w:jc w:val="right"/>
        <w:rPr>
          <w:szCs w:val="32"/>
        </w:rPr>
      </w:pPr>
      <w:r w:rsidRPr="00F2317A">
        <w:rPr>
          <w:szCs w:val="32"/>
        </w:rPr>
        <w:t>重庆化工职业学院</w:t>
      </w:r>
    </w:p>
    <w:p w14:paraId="4ACDC6B4" w14:textId="2DDECFCD" w:rsidR="00A06C32" w:rsidRPr="00F2317A" w:rsidRDefault="00A06C32" w:rsidP="00D23F77">
      <w:pPr>
        <w:spacing w:line="579" w:lineRule="exact"/>
        <w:ind w:right="640" w:firstLine="885"/>
        <w:jc w:val="right"/>
        <w:rPr>
          <w:szCs w:val="32"/>
        </w:rPr>
      </w:pPr>
      <w:r w:rsidRPr="00F2317A">
        <w:rPr>
          <w:szCs w:val="32"/>
        </w:rPr>
        <w:t>2025</w:t>
      </w:r>
      <w:r w:rsidRPr="00F2317A">
        <w:rPr>
          <w:szCs w:val="32"/>
        </w:rPr>
        <w:t>年</w:t>
      </w:r>
      <w:r w:rsidRPr="00F2317A">
        <w:rPr>
          <w:szCs w:val="32"/>
        </w:rPr>
        <w:t>6</w:t>
      </w:r>
      <w:r w:rsidRPr="00F2317A">
        <w:rPr>
          <w:szCs w:val="32"/>
        </w:rPr>
        <w:t>月</w:t>
      </w:r>
      <w:r w:rsidRPr="00F2317A">
        <w:rPr>
          <w:szCs w:val="32"/>
        </w:rPr>
        <w:t>1</w:t>
      </w:r>
      <w:r w:rsidR="00BD0642">
        <w:rPr>
          <w:szCs w:val="32"/>
        </w:rPr>
        <w:t>9</w:t>
      </w:r>
      <w:r w:rsidRPr="00F2317A">
        <w:rPr>
          <w:szCs w:val="32"/>
        </w:rPr>
        <w:t>日</w:t>
      </w:r>
    </w:p>
    <w:p w14:paraId="75C8A755" w14:textId="77777777" w:rsidR="008C7017" w:rsidRPr="00F2317A" w:rsidRDefault="008C7017">
      <w:pPr>
        <w:widowControl/>
        <w:jc w:val="left"/>
        <w:rPr>
          <w:rFonts w:eastAsia="方正小标宋_GBK"/>
          <w:sz w:val="44"/>
          <w:szCs w:val="44"/>
        </w:rPr>
      </w:pPr>
      <w:r w:rsidRPr="00F2317A">
        <w:rPr>
          <w:rFonts w:eastAsia="方正小标宋_GBK"/>
          <w:sz w:val="44"/>
          <w:szCs w:val="44"/>
        </w:rPr>
        <w:br w:type="page"/>
      </w:r>
    </w:p>
    <w:p w14:paraId="1456BD2C" w14:textId="4DF2C6FD" w:rsidR="00486664" w:rsidRPr="00F2317A" w:rsidRDefault="00E0421A" w:rsidP="00486664">
      <w:pPr>
        <w:spacing w:line="579" w:lineRule="exact"/>
        <w:jc w:val="center"/>
        <w:rPr>
          <w:rFonts w:eastAsia="方正小标宋_GBK"/>
          <w:sz w:val="44"/>
          <w:szCs w:val="44"/>
        </w:rPr>
      </w:pPr>
      <w:r w:rsidRPr="00F2317A">
        <w:rPr>
          <w:rFonts w:eastAsia="方正小标宋_GBK"/>
          <w:sz w:val="44"/>
          <w:szCs w:val="44"/>
        </w:rPr>
        <w:lastRenderedPageBreak/>
        <w:t>重庆化工职业学院绿化养护考核管理办法</w:t>
      </w:r>
    </w:p>
    <w:p w14:paraId="0B7678F9" w14:textId="58F3998E" w:rsidR="003C2134" w:rsidRPr="00F2317A" w:rsidRDefault="00E0421A" w:rsidP="00486664">
      <w:pPr>
        <w:spacing w:line="579" w:lineRule="exact"/>
        <w:jc w:val="center"/>
        <w:rPr>
          <w:rFonts w:eastAsia="方正小标宋_GBK"/>
          <w:sz w:val="44"/>
          <w:szCs w:val="44"/>
        </w:rPr>
      </w:pPr>
      <w:r w:rsidRPr="00F2317A">
        <w:rPr>
          <w:rFonts w:eastAsia="方正小标宋_GBK"/>
          <w:sz w:val="44"/>
          <w:szCs w:val="44"/>
        </w:rPr>
        <w:t>（试行）</w:t>
      </w:r>
    </w:p>
    <w:p w14:paraId="5B0BB136" w14:textId="77777777" w:rsidR="003C2134" w:rsidRPr="00F2317A" w:rsidRDefault="003C2134">
      <w:pPr>
        <w:spacing w:line="579" w:lineRule="exact"/>
        <w:ind w:firstLine="480"/>
        <w:jc w:val="center"/>
        <w:rPr>
          <w:rFonts w:eastAsia="方正黑体_GBK"/>
          <w:szCs w:val="32"/>
        </w:rPr>
      </w:pPr>
    </w:p>
    <w:p w14:paraId="6A9A4CC4" w14:textId="77777777" w:rsidR="003C2134" w:rsidRPr="00F2317A" w:rsidRDefault="00E0421A">
      <w:pPr>
        <w:spacing w:line="579" w:lineRule="exact"/>
        <w:ind w:firstLine="480"/>
        <w:jc w:val="center"/>
        <w:rPr>
          <w:rFonts w:eastAsia="方正黑体_GBK"/>
          <w:szCs w:val="32"/>
        </w:rPr>
      </w:pPr>
      <w:r w:rsidRPr="00F2317A">
        <w:rPr>
          <w:rFonts w:eastAsia="方正黑体_GBK"/>
          <w:szCs w:val="32"/>
        </w:rPr>
        <w:t>第一章</w:t>
      </w:r>
      <w:r w:rsidRPr="00F2317A">
        <w:rPr>
          <w:rFonts w:eastAsia="方正黑体_GBK"/>
          <w:szCs w:val="32"/>
        </w:rPr>
        <w:t xml:space="preserve">  </w:t>
      </w:r>
      <w:r w:rsidRPr="00F2317A">
        <w:rPr>
          <w:rFonts w:eastAsia="方正黑体_GBK"/>
          <w:szCs w:val="32"/>
        </w:rPr>
        <w:t>总则</w:t>
      </w:r>
    </w:p>
    <w:p w14:paraId="3C7FE77A" w14:textId="77777777" w:rsidR="003C2134" w:rsidRPr="00F2317A" w:rsidRDefault="00E0421A">
      <w:pPr>
        <w:spacing w:line="579" w:lineRule="exact"/>
        <w:ind w:firstLineChars="200" w:firstLine="643"/>
      </w:pPr>
      <w:r w:rsidRPr="00F2317A">
        <w:rPr>
          <w:b/>
          <w:bCs/>
        </w:rPr>
        <w:t>第一条</w:t>
      </w:r>
      <w:r w:rsidRPr="00F2317A">
        <w:rPr>
          <w:b/>
          <w:bCs/>
        </w:rPr>
        <w:t xml:space="preserve"> </w:t>
      </w:r>
      <w:r w:rsidRPr="00F2317A">
        <w:t xml:space="preserve"> </w:t>
      </w:r>
      <w:r w:rsidRPr="00F2317A">
        <w:t>为规范校园绿化养护服务管理，提升校园环境品质，依据《中华人民共和国民法典》《重庆市城市园林绿化条例》等法律法规，结合《园林绿化养护标准》（</w:t>
      </w:r>
      <w:r w:rsidRPr="00F2317A">
        <w:t>CJJ/T 287-2018</w:t>
      </w:r>
      <w:r w:rsidRPr="00F2317A">
        <w:t>）《重庆高校校园绿化精细化养护管理标准（试行）》及及学校实际，制定本办法。</w:t>
      </w:r>
    </w:p>
    <w:p w14:paraId="11DFF8DB" w14:textId="77777777" w:rsidR="003C2134" w:rsidRPr="00F2317A" w:rsidRDefault="00E0421A">
      <w:pPr>
        <w:spacing w:line="579" w:lineRule="exact"/>
        <w:ind w:firstLineChars="200" w:firstLine="643"/>
      </w:pPr>
      <w:r w:rsidRPr="00F2317A">
        <w:rPr>
          <w:b/>
          <w:bCs/>
        </w:rPr>
        <w:t>第二条</w:t>
      </w:r>
      <w:r w:rsidRPr="00F2317A">
        <w:t xml:space="preserve">  </w:t>
      </w:r>
      <w:r w:rsidRPr="00F2317A">
        <w:t>坚持</w:t>
      </w:r>
      <w:r w:rsidRPr="00F2317A">
        <w:t>"</w:t>
      </w:r>
      <w:r w:rsidRPr="00F2317A">
        <w:t>质量优先、奖惩结合、公开透明、持续改进</w:t>
      </w:r>
      <w:r w:rsidRPr="00F2317A">
        <w:t>"</w:t>
      </w:r>
      <w:r w:rsidRPr="00F2317A">
        <w:t>原则，建立科学规范的绿化养护服务监管体系，保障校园绿化景观效果。</w:t>
      </w:r>
    </w:p>
    <w:p w14:paraId="585AB29D" w14:textId="77777777" w:rsidR="003C2134" w:rsidRPr="00F2317A" w:rsidRDefault="00E0421A">
      <w:pPr>
        <w:spacing w:line="579" w:lineRule="exact"/>
        <w:ind w:firstLineChars="200" w:firstLine="643"/>
      </w:pPr>
      <w:r w:rsidRPr="00F2317A">
        <w:rPr>
          <w:b/>
          <w:bCs/>
        </w:rPr>
        <w:t>第三条</w:t>
      </w:r>
      <w:r w:rsidRPr="00F2317A">
        <w:rPr>
          <w:b/>
          <w:bCs/>
        </w:rPr>
        <w:t xml:space="preserve">  </w:t>
      </w:r>
      <w:r w:rsidRPr="00F2317A">
        <w:t>学校基建后勤处作为绿化服务监管单位，代表学校履行以下职责：</w:t>
      </w:r>
    </w:p>
    <w:p w14:paraId="2A830EB2" w14:textId="77777777" w:rsidR="003C2134" w:rsidRPr="00F2317A" w:rsidRDefault="00E0421A">
      <w:pPr>
        <w:spacing w:line="579" w:lineRule="exact"/>
        <w:ind w:leftChars="200" w:left="640" w:right="640"/>
        <w:jc w:val="left"/>
      </w:pPr>
      <w:r w:rsidRPr="00F2317A">
        <w:t>（一）审定养护计划并监督实施；</w:t>
      </w:r>
    </w:p>
    <w:p w14:paraId="00D79E75" w14:textId="77777777" w:rsidR="003C2134" w:rsidRPr="00F2317A" w:rsidRDefault="00E0421A">
      <w:pPr>
        <w:spacing w:line="579" w:lineRule="exact"/>
        <w:ind w:leftChars="200" w:left="640" w:right="640"/>
        <w:jc w:val="left"/>
      </w:pPr>
      <w:r w:rsidRPr="00F2317A">
        <w:t>（二）组织考核评价工作；</w:t>
      </w:r>
    </w:p>
    <w:p w14:paraId="6AE68F2C" w14:textId="77777777" w:rsidR="003C2134" w:rsidRPr="00F2317A" w:rsidRDefault="00E0421A">
      <w:pPr>
        <w:spacing w:line="579" w:lineRule="exact"/>
        <w:ind w:leftChars="200" w:left="640" w:right="640"/>
        <w:jc w:val="left"/>
      </w:pPr>
      <w:r w:rsidRPr="00F2317A">
        <w:t>（三）协调处理服务纠纷；</w:t>
      </w:r>
    </w:p>
    <w:p w14:paraId="2A0F6C52" w14:textId="77777777" w:rsidR="003C2134" w:rsidRPr="00F2317A" w:rsidRDefault="00E0421A">
      <w:pPr>
        <w:spacing w:line="579" w:lineRule="exact"/>
        <w:ind w:leftChars="200" w:left="640" w:right="640"/>
        <w:jc w:val="left"/>
      </w:pPr>
      <w:r w:rsidRPr="00F2317A">
        <w:t>（四）审核养护费用支付；</w:t>
      </w:r>
    </w:p>
    <w:p w14:paraId="2CBB4302" w14:textId="77777777" w:rsidR="003C2134" w:rsidRPr="00F2317A" w:rsidRDefault="00E0421A">
      <w:pPr>
        <w:spacing w:line="579" w:lineRule="exact"/>
        <w:ind w:leftChars="200" w:left="640" w:right="640"/>
        <w:jc w:val="left"/>
      </w:pPr>
      <w:r w:rsidRPr="00F2317A">
        <w:t>（五）行使合同约定管理权限。</w:t>
      </w:r>
    </w:p>
    <w:p w14:paraId="27066690" w14:textId="77777777" w:rsidR="003C2134" w:rsidRPr="00F2317A" w:rsidRDefault="003C2134">
      <w:pPr>
        <w:spacing w:line="579" w:lineRule="exact"/>
        <w:ind w:leftChars="200" w:left="640" w:right="640"/>
        <w:jc w:val="left"/>
      </w:pPr>
    </w:p>
    <w:p w14:paraId="3B997D0D" w14:textId="77777777" w:rsidR="003C2134" w:rsidRPr="00F2317A" w:rsidRDefault="00E0421A">
      <w:pPr>
        <w:spacing w:line="579" w:lineRule="exact"/>
        <w:ind w:firstLine="480"/>
        <w:jc w:val="center"/>
        <w:rPr>
          <w:rFonts w:eastAsia="方正黑体_GBK"/>
          <w:szCs w:val="32"/>
        </w:rPr>
      </w:pPr>
      <w:r w:rsidRPr="00F2317A">
        <w:rPr>
          <w:rFonts w:eastAsia="方正黑体_GBK"/>
          <w:szCs w:val="32"/>
        </w:rPr>
        <w:t>第二章</w:t>
      </w:r>
      <w:r w:rsidRPr="00F2317A">
        <w:rPr>
          <w:rFonts w:eastAsia="方正黑体_GBK"/>
          <w:szCs w:val="32"/>
        </w:rPr>
        <w:t xml:space="preserve">  </w:t>
      </w:r>
      <w:r w:rsidRPr="00F2317A">
        <w:rPr>
          <w:rFonts w:eastAsia="方正黑体_GBK"/>
          <w:szCs w:val="32"/>
        </w:rPr>
        <w:t>考核体系</w:t>
      </w:r>
    </w:p>
    <w:p w14:paraId="0A5F344B" w14:textId="77777777" w:rsidR="003C2134" w:rsidRPr="00F2317A" w:rsidRDefault="00E0421A">
      <w:pPr>
        <w:spacing w:line="579" w:lineRule="exact"/>
        <w:ind w:firstLineChars="200" w:firstLine="643"/>
      </w:pPr>
      <w:r w:rsidRPr="00F2317A">
        <w:rPr>
          <w:b/>
          <w:bCs/>
        </w:rPr>
        <w:t>第四条</w:t>
      </w:r>
      <w:r w:rsidRPr="00F2317A">
        <w:t xml:space="preserve">  </w:t>
      </w:r>
      <w:r w:rsidRPr="00F2317A">
        <w:t>实行</w:t>
      </w:r>
      <w:r w:rsidRPr="00F2317A">
        <w:t>“</w:t>
      </w:r>
      <w:r w:rsidRPr="00F2317A">
        <w:t>月度过程考核（</w:t>
      </w:r>
      <w:r w:rsidRPr="00F2317A">
        <w:t>80%</w:t>
      </w:r>
      <w:r w:rsidRPr="00F2317A">
        <w:t>）</w:t>
      </w:r>
      <w:r w:rsidRPr="00F2317A">
        <w:t>+</w:t>
      </w:r>
      <w:r w:rsidRPr="00F2317A">
        <w:t>年度综合考评（</w:t>
      </w:r>
      <w:r w:rsidRPr="00F2317A">
        <w:t>20%</w:t>
      </w:r>
      <w:r w:rsidRPr="00F2317A">
        <w:t>）</w:t>
      </w:r>
      <w:r w:rsidRPr="00F2317A">
        <w:t>”</w:t>
      </w:r>
      <w:r w:rsidRPr="00F2317A">
        <w:lastRenderedPageBreak/>
        <w:t>双轨制考核，考核结果作为服务费支付及责任追究的重要依据。</w:t>
      </w:r>
    </w:p>
    <w:p w14:paraId="0165C930" w14:textId="77777777" w:rsidR="003C2134" w:rsidRPr="00F2317A" w:rsidRDefault="00E0421A">
      <w:pPr>
        <w:spacing w:line="579" w:lineRule="exact"/>
        <w:ind w:firstLineChars="200" w:firstLine="643"/>
      </w:pPr>
      <w:r w:rsidRPr="00F2317A">
        <w:rPr>
          <w:b/>
          <w:bCs/>
        </w:rPr>
        <w:t>第五条</w:t>
      </w:r>
      <w:r w:rsidRPr="00F2317A">
        <w:t xml:space="preserve">  </w:t>
      </w:r>
      <w:r w:rsidRPr="00F2317A">
        <w:t>月度考核</w:t>
      </w:r>
    </w:p>
    <w:p w14:paraId="38E3E2CC" w14:textId="77777777" w:rsidR="003C2134" w:rsidRPr="00F2317A" w:rsidRDefault="00E0421A" w:rsidP="00F41DAB">
      <w:pPr>
        <w:spacing w:line="579" w:lineRule="exact"/>
        <w:ind w:right="640" w:firstLineChars="200" w:firstLine="640"/>
      </w:pPr>
      <w:r w:rsidRPr="00F2317A">
        <w:t>（一）考核内容：</w:t>
      </w:r>
    </w:p>
    <w:p w14:paraId="198073F8" w14:textId="77777777" w:rsidR="003C2134" w:rsidRPr="00F2317A" w:rsidRDefault="00E0421A" w:rsidP="00F41DAB">
      <w:pPr>
        <w:spacing w:line="579" w:lineRule="exact"/>
        <w:ind w:right="640" w:firstLineChars="200" w:firstLine="640"/>
      </w:pPr>
      <w:r w:rsidRPr="00F2317A">
        <w:t>1.</w:t>
      </w:r>
      <w:r w:rsidRPr="00F2317A">
        <w:t>绿化养护质量（</w:t>
      </w:r>
      <w:r w:rsidRPr="00F2317A">
        <w:t>40</w:t>
      </w:r>
      <w:r w:rsidRPr="00F2317A">
        <w:t>分）：包括生长势、修剪整形、病虫害防治等；</w:t>
      </w:r>
    </w:p>
    <w:p w14:paraId="6FEDB773" w14:textId="77777777" w:rsidR="003C2134" w:rsidRPr="00F2317A" w:rsidRDefault="00E0421A" w:rsidP="00F41DAB">
      <w:pPr>
        <w:spacing w:line="579" w:lineRule="exact"/>
        <w:ind w:right="640" w:firstLineChars="200" w:firstLine="640"/>
      </w:pPr>
      <w:r w:rsidRPr="00F2317A">
        <w:t>2.</w:t>
      </w:r>
      <w:r w:rsidRPr="00F2317A">
        <w:t>设施设备维护管理（</w:t>
      </w:r>
      <w:r w:rsidRPr="00F2317A">
        <w:t>20</w:t>
      </w:r>
      <w:r w:rsidRPr="00F2317A">
        <w:t>分）：包括灌溉系统、景观小品、园路维护等；</w:t>
      </w:r>
    </w:p>
    <w:p w14:paraId="0DA3A620" w14:textId="77777777" w:rsidR="003C2134" w:rsidRPr="00F2317A" w:rsidRDefault="00E0421A" w:rsidP="00F41DAB">
      <w:pPr>
        <w:spacing w:line="579" w:lineRule="exact"/>
        <w:ind w:right="640" w:firstLineChars="200" w:firstLine="640"/>
      </w:pPr>
      <w:r w:rsidRPr="00F2317A">
        <w:t xml:space="preserve">3. </w:t>
      </w:r>
      <w:r w:rsidRPr="00F2317A">
        <w:t>服务响应效率（</w:t>
      </w:r>
      <w:r w:rsidRPr="00F2317A">
        <w:t>15</w:t>
      </w:r>
      <w:r w:rsidRPr="00F2317A">
        <w:t>分）：包括投诉处理、临时任务响应等；</w:t>
      </w:r>
    </w:p>
    <w:p w14:paraId="5A28CA1A" w14:textId="77777777" w:rsidR="003C2134" w:rsidRPr="00F2317A" w:rsidRDefault="00E0421A" w:rsidP="00F41DAB">
      <w:pPr>
        <w:spacing w:line="579" w:lineRule="exact"/>
        <w:ind w:right="640" w:firstLineChars="200" w:firstLine="640"/>
      </w:pPr>
      <w:r w:rsidRPr="00F2317A">
        <w:t>4.</w:t>
      </w:r>
      <w:r w:rsidRPr="00F2317A">
        <w:t>安全管理规范（</w:t>
      </w:r>
      <w:r w:rsidRPr="00F2317A">
        <w:t>15</w:t>
      </w:r>
      <w:r w:rsidRPr="00F2317A">
        <w:t>分）：包括作业安全、消防安全、药品管理等；</w:t>
      </w:r>
    </w:p>
    <w:p w14:paraId="69DE354A" w14:textId="77777777" w:rsidR="003C2134" w:rsidRPr="00F2317A" w:rsidRDefault="00E0421A" w:rsidP="00F41DAB">
      <w:pPr>
        <w:spacing w:line="579" w:lineRule="exact"/>
        <w:ind w:right="640" w:firstLineChars="200" w:firstLine="640"/>
      </w:pPr>
      <w:r w:rsidRPr="00F2317A">
        <w:t>5.</w:t>
      </w:r>
      <w:r w:rsidRPr="00F2317A">
        <w:t>应急处置能力（</w:t>
      </w:r>
      <w:r w:rsidRPr="00F2317A">
        <w:t>10</w:t>
      </w:r>
      <w:r w:rsidRPr="00F2317A">
        <w:t>分）：包括极端天气应对、突发事件处理等。</w:t>
      </w:r>
    </w:p>
    <w:p w14:paraId="0CAF3CAA" w14:textId="77777777" w:rsidR="003C2134" w:rsidRPr="00F2317A" w:rsidRDefault="00E0421A">
      <w:pPr>
        <w:spacing w:line="579" w:lineRule="exact"/>
        <w:ind w:leftChars="200" w:left="640" w:right="640"/>
        <w:jc w:val="left"/>
      </w:pPr>
      <w:r w:rsidRPr="00F2317A">
        <w:t>（二）考核程序：</w:t>
      </w:r>
    </w:p>
    <w:p w14:paraId="39B704FF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1.</w:t>
      </w:r>
      <w:r w:rsidRPr="00F2317A">
        <w:t>每月</w:t>
      </w:r>
      <w:r w:rsidRPr="00F2317A">
        <w:t>25</w:t>
      </w:r>
      <w:r w:rsidRPr="00F2317A">
        <w:t>日前完成现场检查；</w:t>
      </w:r>
    </w:p>
    <w:p w14:paraId="3D47902A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2.</w:t>
      </w:r>
      <w:r w:rsidRPr="00F2317A">
        <w:t>形成《月度考核评分表》；</w:t>
      </w:r>
    </w:p>
    <w:p w14:paraId="7D7279D0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3.</w:t>
      </w:r>
      <w:r w:rsidRPr="00F2317A">
        <w:t>三个工作日内反馈整改意见；</w:t>
      </w:r>
    </w:p>
    <w:p w14:paraId="2BB8299C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4.</w:t>
      </w:r>
      <w:r w:rsidRPr="00F2317A">
        <w:t>次月</w:t>
      </w:r>
      <w:r w:rsidRPr="00F2317A">
        <w:t>5</w:t>
      </w:r>
      <w:r w:rsidRPr="00F2317A">
        <w:t>日前完成上月考核确认。</w:t>
      </w:r>
    </w:p>
    <w:p w14:paraId="532101B0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第六条</w:t>
      </w:r>
      <w:r w:rsidRPr="00F2317A">
        <w:t xml:space="preserve">  </w:t>
      </w:r>
      <w:r w:rsidRPr="00F2317A">
        <w:t>年度考评</w:t>
      </w:r>
    </w:p>
    <w:p w14:paraId="344AA9BC" w14:textId="77777777" w:rsidR="003C2134" w:rsidRPr="00F2317A" w:rsidRDefault="00E0421A">
      <w:pPr>
        <w:pStyle w:val="af5"/>
        <w:numPr>
          <w:ilvl w:val="0"/>
          <w:numId w:val="1"/>
        </w:numPr>
        <w:spacing w:line="579" w:lineRule="exact"/>
        <w:ind w:right="640"/>
        <w:jc w:val="left"/>
      </w:pPr>
      <w:r w:rsidRPr="00F2317A">
        <w:t>考评内容：</w:t>
      </w:r>
    </w:p>
    <w:p w14:paraId="2F5E613F" w14:textId="77777777" w:rsidR="003C2134" w:rsidRPr="00F2317A" w:rsidRDefault="00E0421A">
      <w:pPr>
        <w:spacing w:line="579" w:lineRule="exact"/>
        <w:ind w:left="640" w:right="641"/>
        <w:jc w:val="left"/>
      </w:pPr>
      <w:r w:rsidRPr="00F2317A">
        <w:t>1.</w:t>
      </w:r>
      <w:r w:rsidRPr="00F2317A">
        <w:t>年度目标完成情况（</w:t>
      </w:r>
      <w:r w:rsidRPr="00F2317A">
        <w:t>50%</w:t>
      </w:r>
      <w:r w:rsidRPr="00F2317A">
        <w:t>）；</w:t>
      </w:r>
    </w:p>
    <w:p w14:paraId="52C58075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2.</w:t>
      </w:r>
      <w:r w:rsidRPr="00F2317A">
        <w:t>师生满意度调查（</w:t>
      </w:r>
      <w:r w:rsidRPr="00F2317A">
        <w:t>30%</w:t>
      </w:r>
      <w:r w:rsidRPr="00F2317A">
        <w:t>）；</w:t>
      </w:r>
    </w:p>
    <w:p w14:paraId="7DDDE8C9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lastRenderedPageBreak/>
        <w:t>3.</w:t>
      </w:r>
      <w:r w:rsidRPr="00F2317A">
        <w:t>后勤联席会议评价（</w:t>
      </w:r>
      <w:r w:rsidRPr="00F2317A">
        <w:t>20%</w:t>
      </w:r>
      <w:r w:rsidRPr="00F2317A">
        <w:t>）。</w:t>
      </w:r>
    </w:p>
    <w:p w14:paraId="45385085" w14:textId="77777777" w:rsidR="003C2134" w:rsidRPr="00F2317A" w:rsidRDefault="00E0421A">
      <w:pPr>
        <w:pStyle w:val="af5"/>
        <w:numPr>
          <w:ilvl w:val="0"/>
          <w:numId w:val="1"/>
        </w:numPr>
        <w:spacing w:line="579" w:lineRule="exact"/>
        <w:ind w:right="640"/>
        <w:jc w:val="left"/>
      </w:pPr>
      <w:r w:rsidRPr="00F2317A">
        <w:t>考评程序：</w:t>
      </w:r>
    </w:p>
    <w:p w14:paraId="1C75CE91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1.</w:t>
      </w:r>
      <w:r w:rsidRPr="00F2317A">
        <w:t>年度服务期满前</w:t>
      </w:r>
      <w:r w:rsidRPr="00F2317A">
        <w:t>15</w:t>
      </w:r>
      <w:r w:rsidRPr="00F2317A">
        <w:t>日启动；</w:t>
      </w:r>
    </w:p>
    <w:p w14:paraId="6E8258C1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2.</w:t>
      </w:r>
      <w:r w:rsidRPr="00F2317A">
        <w:t>组建专项考评小组；</w:t>
      </w:r>
    </w:p>
    <w:p w14:paraId="1993DA47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3.</w:t>
      </w:r>
      <w:r w:rsidRPr="00F2317A">
        <w:t>综合评定服务等级。</w:t>
      </w:r>
    </w:p>
    <w:p w14:paraId="58299A80" w14:textId="77777777" w:rsidR="003C2134" w:rsidRPr="00F2317A" w:rsidRDefault="003C2134">
      <w:pPr>
        <w:spacing w:line="579" w:lineRule="exact"/>
        <w:ind w:firstLine="480"/>
        <w:jc w:val="center"/>
        <w:rPr>
          <w:rFonts w:eastAsia="方正黑体_GBK"/>
          <w:szCs w:val="32"/>
        </w:rPr>
      </w:pPr>
    </w:p>
    <w:p w14:paraId="4F190FFE" w14:textId="77777777" w:rsidR="003C2134" w:rsidRPr="00F2317A" w:rsidRDefault="00E0421A">
      <w:pPr>
        <w:spacing w:line="579" w:lineRule="exact"/>
        <w:ind w:firstLine="480"/>
        <w:jc w:val="center"/>
        <w:rPr>
          <w:rFonts w:eastAsia="方正黑体_GBK"/>
          <w:szCs w:val="32"/>
        </w:rPr>
      </w:pPr>
      <w:r w:rsidRPr="00F2317A">
        <w:rPr>
          <w:rFonts w:eastAsia="方正黑体_GBK"/>
          <w:szCs w:val="32"/>
        </w:rPr>
        <w:t>第三章</w:t>
      </w:r>
      <w:r w:rsidRPr="00F2317A">
        <w:rPr>
          <w:rFonts w:eastAsia="方正黑体_GBK"/>
          <w:szCs w:val="32"/>
        </w:rPr>
        <w:t xml:space="preserve"> </w:t>
      </w:r>
      <w:r w:rsidRPr="00F2317A">
        <w:rPr>
          <w:rFonts w:eastAsia="方正黑体_GBK"/>
          <w:szCs w:val="32"/>
        </w:rPr>
        <w:t>考核机制</w:t>
      </w:r>
    </w:p>
    <w:p w14:paraId="0F8767E8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第七条</w:t>
      </w:r>
      <w:r w:rsidRPr="00F2317A">
        <w:rPr>
          <w:b/>
          <w:bCs/>
        </w:rPr>
        <w:t xml:space="preserve"> </w:t>
      </w:r>
      <w:r w:rsidRPr="00F2317A">
        <w:t xml:space="preserve"> </w:t>
      </w:r>
      <w:r w:rsidRPr="00F2317A">
        <w:t>服务费扣减</w:t>
      </w:r>
    </w:p>
    <w:p w14:paraId="58A9E095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（一）扣款基数：每月养护费的</w:t>
      </w:r>
      <w:r w:rsidRPr="00F2317A">
        <w:t>10%</w:t>
      </w:r>
      <w:r w:rsidRPr="00F2317A">
        <w:t>（以万为单位向下取整）</w:t>
      </w:r>
    </w:p>
    <w:p w14:paraId="0819A1E7" w14:textId="77777777" w:rsidR="003C2134" w:rsidRPr="00F2317A" w:rsidRDefault="00E0421A">
      <w:pPr>
        <w:spacing w:line="579" w:lineRule="exact"/>
        <w:ind w:leftChars="200" w:left="640" w:right="640"/>
        <w:jc w:val="left"/>
      </w:pPr>
      <w:r w:rsidRPr="00F2317A">
        <w:t>（二）扣款标准：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3C2134" w:rsidRPr="00F2317A" w14:paraId="636FC651" w14:textId="77777777">
        <w:tc>
          <w:tcPr>
            <w:tcW w:w="2944" w:type="dxa"/>
          </w:tcPr>
          <w:p w14:paraId="5A64D25D" w14:textId="77777777" w:rsidR="003C2134" w:rsidRPr="00F2317A" w:rsidRDefault="00E0421A">
            <w:pPr>
              <w:spacing w:line="579" w:lineRule="exact"/>
              <w:ind w:right="640"/>
              <w:jc w:val="center"/>
              <w:rPr>
                <w:rFonts w:eastAsia="方正黑体_GBK"/>
              </w:rPr>
            </w:pPr>
            <w:r w:rsidRPr="00F2317A">
              <w:rPr>
                <w:rFonts w:eastAsia="方正黑体_GBK"/>
              </w:rPr>
              <w:t>考核得分</w:t>
            </w:r>
          </w:p>
        </w:tc>
        <w:tc>
          <w:tcPr>
            <w:tcW w:w="2945" w:type="dxa"/>
          </w:tcPr>
          <w:p w14:paraId="68E72382" w14:textId="77777777" w:rsidR="003C2134" w:rsidRPr="00F2317A" w:rsidRDefault="00E0421A">
            <w:pPr>
              <w:spacing w:line="579" w:lineRule="exact"/>
              <w:ind w:right="640"/>
              <w:jc w:val="center"/>
              <w:rPr>
                <w:rFonts w:eastAsia="方正黑体_GBK"/>
              </w:rPr>
            </w:pPr>
            <w:r w:rsidRPr="00F2317A">
              <w:rPr>
                <w:rFonts w:eastAsia="方正黑体_GBK"/>
              </w:rPr>
              <w:t>扣款比例</w:t>
            </w:r>
          </w:p>
        </w:tc>
        <w:tc>
          <w:tcPr>
            <w:tcW w:w="2945" w:type="dxa"/>
          </w:tcPr>
          <w:p w14:paraId="064A1762" w14:textId="77777777" w:rsidR="003C2134" w:rsidRPr="00F2317A" w:rsidRDefault="00E0421A">
            <w:pPr>
              <w:spacing w:line="579" w:lineRule="exact"/>
              <w:ind w:right="640"/>
              <w:jc w:val="center"/>
              <w:rPr>
                <w:rFonts w:eastAsia="方正黑体_GBK"/>
              </w:rPr>
            </w:pPr>
            <w:r w:rsidRPr="00F2317A">
              <w:rPr>
                <w:rFonts w:eastAsia="方正黑体_GBK"/>
              </w:rPr>
              <w:t>附加措施</w:t>
            </w:r>
          </w:p>
        </w:tc>
      </w:tr>
      <w:tr w:rsidR="003C2134" w:rsidRPr="00F2317A" w14:paraId="49A513C4" w14:textId="77777777">
        <w:tc>
          <w:tcPr>
            <w:tcW w:w="2944" w:type="dxa"/>
          </w:tcPr>
          <w:p w14:paraId="521808B6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60-65</w:t>
            </w:r>
            <w:r w:rsidRPr="00F2317A">
              <w:t>分</w:t>
            </w:r>
          </w:p>
        </w:tc>
        <w:tc>
          <w:tcPr>
            <w:tcW w:w="2945" w:type="dxa"/>
          </w:tcPr>
          <w:p w14:paraId="7F130E8C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100%</w:t>
            </w:r>
          </w:p>
        </w:tc>
        <w:tc>
          <w:tcPr>
            <w:tcW w:w="2945" w:type="dxa"/>
          </w:tcPr>
          <w:p w14:paraId="1922084C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书面警告</w:t>
            </w:r>
          </w:p>
        </w:tc>
      </w:tr>
      <w:tr w:rsidR="003C2134" w:rsidRPr="00F2317A" w14:paraId="45D29B80" w14:textId="77777777">
        <w:tc>
          <w:tcPr>
            <w:tcW w:w="2944" w:type="dxa"/>
          </w:tcPr>
          <w:p w14:paraId="5CF41CF8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65-70</w:t>
            </w:r>
            <w:r w:rsidRPr="00F2317A">
              <w:t>分</w:t>
            </w:r>
          </w:p>
        </w:tc>
        <w:tc>
          <w:tcPr>
            <w:tcW w:w="2945" w:type="dxa"/>
          </w:tcPr>
          <w:p w14:paraId="1C083CF9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30-50%</w:t>
            </w:r>
          </w:p>
        </w:tc>
        <w:tc>
          <w:tcPr>
            <w:tcW w:w="2945" w:type="dxa"/>
          </w:tcPr>
          <w:p w14:paraId="0317DEFF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限期整改</w:t>
            </w:r>
          </w:p>
        </w:tc>
      </w:tr>
      <w:tr w:rsidR="003C2134" w:rsidRPr="00F2317A" w14:paraId="51487DE5" w14:textId="77777777">
        <w:tc>
          <w:tcPr>
            <w:tcW w:w="2944" w:type="dxa"/>
          </w:tcPr>
          <w:p w14:paraId="3BA4668D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75-80</w:t>
            </w:r>
            <w:r w:rsidRPr="00F2317A">
              <w:t>分</w:t>
            </w:r>
          </w:p>
        </w:tc>
        <w:tc>
          <w:tcPr>
            <w:tcW w:w="2945" w:type="dxa"/>
          </w:tcPr>
          <w:p w14:paraId="2CFF1307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10-30%</w:t>
            </w:r>
          </w:p>
        </w:tc>
        <w:tc>
          <w:tcPr>
            <w:tcW w:w="2945" w:type="dxa"/>
          </w:tcPr>
          <w:p w14:paraId="5089CB49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重点关注</w:t>
            </w:r>
          </w:p>
        </w:tc>
      </w:tr>
      <w:tr w:rsidR="003C2134" w:rsidRPr="00F2317A" w14:paraId="2F2FBF5A" w14:textId="77777777">
        <w:tc>
          <w:tcPr>
            <w:tcW w:w="2944" w:type="dxa"/>
          </w:tcPr>
          <w:p w14:paraId="651293E1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80-85</w:t>
            </w:r>
            <w:r w:rsidRPr="00F2317A">
              <w:t>分</w:t>
            </w:r>
          </w:p>
        </w:tc>
        <w:tc>
          <w:tcPr>
            <w:tcW w:w="2945" w:type="dxa"/>
          </w:tcPr>
          <w:p w14:paraId="14C008D7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5-10%</w:t>
            </w:r>
          </w:p>
        </w:tc>
        <w:tc>
          <w:tcPr>
            <w:tcW w:w="2945" w:type="dxa"/>
          </w:tcPr>
          <w:p w14:paraId="261FDB60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保持监测</w:t>
            </w:r>
          </w:p>
        </w:tc>
      </w:tr>
      <w:tr w:rsidR="003C2134" w:rsidRPr="00F2317A" w14:paraId="16057038" w14:textId="77777777">
        <w:tc>
          <w:tcPr>
            <w:tcW w:w="2944" w:type="dxa"/>
          </w:tcPr>
          <w:p w14:paraId="55CCB27D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≥85</w:t>
            </w:r>
            <w:r w:rsidRPr="00F2317A">
              <w:t>分</w:t>
            </w:r>
          </w:p>
        </w:tc>
        <w:tc>
          <w:tcPr>
            <w:tcW w:w="2945" w:type="dxa"/>
          </w:tcPr>
          <w:p w14:paraId="28E85A9A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0%</w:t>
            </w:r>
          </w:p>
        </w:tc>
        <w:tc>
          <w:tcPr>
            <w:tcW w:w="2945" w:type="dxa"/>
          </w:tcPr>
          <w:p w14:paraId="74E87CB7" w14:textId="77777777" w:rsidR="003C2134" w:rsidRPr="00F2317A" w:rsidRDefault="00E0421A">
            <w:pPr>
              <w:spacing w:line="579" w:lineRule="exact"/>
              <w:ind w:right="640"/>
              <w:jc w:val="center"/>
            </w:pPr>
            <w:r w:rsidRPr="00F2317A">
              <w:t>通报表扬</w:t>
            </w:r>
          </w:p>
        </w:tc>
      </w:tr>
    </w:tbl>
    <w:p w14:paraId="69AED202" w14:textId="772690BF" w:rsidR="003C2134" w:rsidRPr="00F2317A" w:rsidRDefault="00E0421A">
      <w:pPr>
        <w:spacing w:line="579" w:lineRule="exact"/>
        <w:ind w:right="640" w:firstLineChars="200" w:firstLine="643"/>
        <w:jc w:val="left"/>
        <w:rPr>
          <w:b/>
          <w:bCs/>
        </w:rPr>
      </w:pPr>
      <w:r w:rsidRPr="00F2317A">
        <w:rPr>
          <w:b/>
          <w:bCs/>
        </w:rPr>
        <w:t>（三）当月考核</w:t>
      </w:r>
      <w:r w:rsidRPr="00F2317A">
        <w:rPr>
          <w:b/>
          <w:bCs/>
          <w:color w:val="000000"/>
        </w:rPr>
        <w:t>得分低于</w:t>
      </w:r>
      <w:r w:rsidRPr="00F2317A">
        <w:rPr>
          <w:b/>
          <w:bCs/>
          <w:color w:val="000000"/>
        </w:rPr>
        <w:t>60</w:t>
      </w:r>
      <w:r w:rsidRPr="00F2317A">
        <w:rPr>
          <w:b/>
          <w:bCs/>
          <w:color w:val="000000"/>
        </w:rPr>
        <w:t>分（不含），</w:t>
      </w:r>
      <w:r w:rsidRPr="00F2317A">
        <w:rPr>
          <w:b/>
          <w:bCs/>
        </w:rPr>
        <w:t>扣除当月绿化养护费</w:t>
      </w:r>
      <w:r w:rsidR="00D63143" w:rsidRPr="00F2317A">
        <w:rPr>
          <w:b/>
          <w:bCs/>
        </w:rPr>
        <w:t>的</w:t>
      </w:r>
      <w:r w:rsidR="00D63143" w:rsidRPr="00F2317A">
        <w:rPr>
          <w:b/>
          <w:bCs/>
        </w:rPr>
        <w:t>30%</w:t>
      </w:r>
      <w:r w:rsidRPr="00F2317A">
        <w:rPr>
          <w:b/>
          <w:bCs/>
          <w:color w:val="000000"/>
        </w:rPr>
        <w:t>，对企业负责人进行约谈，并限期整改。</w:t>
      </w:r>
    </w:p>
    <w:p w14:paraId="72BB835F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第八条</w:t>
      </w:r>
      <w:r w:rsidRPr="00F2317A">
        <w:rPr>
          <w:b/>
          <w:bCs/>
        </w:rPr>
        <w:t xml:space="preserve"> </w:t>
      </w:r>
      <w:r w:rsidRPr="00F2317A">
        <w:t xml:space="preserve"> </w:t>
      </w:r>
      <w:r w:rsidRPr="00F2317A">
        <w:t>专项处罚</w:t>
      </w:r>
    </w:p>
    <w:p w14:paraId="1EABBBE4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（一）投诉处理：经学院查实的有效投诉，每起扣</w:t>
      </w:r>
      <w:r w:rsidRPr="00F2317A">
        <w:t>500-2000</w:t>
      </w:r>
      <w:r w:rsidRPr="00F2317A">
        <w:t>元，月度累计三次启动合同解除程序。</w:t>
      </w:r>
    </w:p>
    <w:p w14:paraId="3D53CE5A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lastRenderedPageBreak/>
        <w:t>（二）垃圾清运：未按要求日产日清的，每起扣</w:t>
      </w:r>
      <w:r w:rsidRPr="00F2317A">
        <w:t>2000-5000</w:t>
      </w:r>
      <w:r w:rsidRPr="00F2317A">
        <w:t>元。</w:t>
      </w:r>
    </w:p>
    <w:p w14:paraId="53203932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（三）人员管理：</w:t>
      </w:r>
    </w:p>
    <w:p w14:paraId="163F1F97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1.</w:t>
      </w:r>
      <w:r w:rsidRPr="00F2317A">
        <w:t>养护人员缺勤：</w:t>
      </w:r>
      <w:r w:rsidRPr="00F2317A">
        <w:t>500</w:t>
      </w:r>
      <w:r w:rsidRPr="00F2317A">
        <w:t>元</w:t>
      </w:r>
      <w:r w:rsidRPr="00F2317A">
        <w:t>/</w:t>
      </w:r>
      <w:r w:rsidRPr="00F2317A">
        <w:t>人次；</w:t>
      </w:r>
    </w:p>
    <w:p w14:paraId="0EAB90F7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2.</w:t>
      </w:r>
      <w:r w:rsidRPr="00F2317A">
        <w:t>关键岗位缺勤：</w:t>
      </w:r>
      <w:r w:rsidRPr="00F2317A">
        <w:t>2000</w:t>
      </w:r>
      <w:r w:rsidRPr="00F2317A">
        <w:t>元</w:t>
      </w:r>
      <w:r w:rsidRPr="00F2317A">
        <w:t>/</w:t>
      </w:r>
      <w:r w:rsidRPr="00F2317A">
        <w:t>次；</w:t>
      </w:r>
    </w:p>
    <w:p w14:paraId="66E5148B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3.</w:t>
      </w:r>
      <w:r w:rsidRPr="00F2317A">
        <w:t>月度累计缺勤</w:t>
      </w:r>
      <w:r w:rsidRPr="00F2317A">
        <w:t>3</w:t>
      </w:r>
      <w:r w:rsidRPr="00F2317A">
        <w:t>次，学院可单方解除合同。</w:t>
      </w:r>
    </w:p>
    <w:p w14:paraId="7D51F6E7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本条中所有扣款皆从当月养护费中另行扣除，与第七条（二）项服务费扣减无关。</w:t>
      </w:r>
    </w:p>
    <w:p w14:paraId="4C79F706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第九条</w:t>
      </w:r>
      <w:r w:rsidRPr="00F2317A">
        <w:t xml:space="preserve">  </w:t>
      </w:r>
      <w:r w:rsidRPr="00F2317A">
        <w:t>出现下列情形之一，学院有权：</w:t>
      </w:r>
    </w:p>
    <w:p w14:paraId="7E068BCD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（一）扣除全部履约保证金；</w:t>
      </w:r>
    </w:p>
    <w:p w14:paraId="5C2E2385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（二）立即解除服务合同、终止履行；</w:t>
      </w:r>
    </w:p>
    <w:p w14:paraId="71157C75" w14:textId="77777777" w:rsidR="003C2134" w:rsidRPr="00F2317A" w:rsidRDefault="00E0421A">
      <w:pPr>
        <w:pStyle w:val="af5"/>
        <w:numPr>
          <w:ilvl w:val="0"/>
          <w:numId w:val="1"/>
        </w:numPr>
        <w:spacing w:line="579" w:lineRule="exact"/>
        <w:ind w:right="640"/>
        <w:jc w:val="left"/>
      </w:pPr>
      <w:r w:rsidRPr="00F2317A">
        <w:t>追偿因此造成的损失。</w:t>
      </w:r>
    </w:p>
    <w:p w14:paraId="605477DB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1.</w:t>
      </w:r>
      <w:r w:rsidRPr="00F2317A">
        <w:t>发生重大安全责任事故；</w:t>
      </w:r>
    </w:p>
    <w:p w14:paraId="2387075E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2.</w:t>
      </w:r>
      <w:r w:rsidRPr="00F2317A">
        <w:t>擅自转包分包业务；</w:t>
      </w:r>
    </w:p>
    <w:p w14:paraId="0E326FD4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3.</w:t>
      </w:r>
      <w:r w:rsidRPr="00F2317A">
        <w:t>连续两月考核不合格；</w:t>
      </w:r>
    </w:p>
    <w:p w14:paraId="3FF8C0DA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4.</w:t>
      </w:r>
      <w:r w:rsidRPr="00F2317A">
        <w:t>拒不整改重大隐患；</w:t>
      </w:r>
    </w:p>
    <w:p w14:paraId="450B44CF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5.</w:t>
      </w:r>
      <w:r w:rsidRPr="00F2317A">
        <w:t>发生群体性投诉事件。</w:t>
      </w:r>
    </w:p>
    <w:p w14:paraId="5C5B9C54" w14:textId="77777777" w:rsidR="003C2134" w:rsidRPr="00F2317A" w:rsidRDefault="003C2134">
      <w:pPr>
        <w:spacing w:line="579" w:lineRule="exact"/>
        <w:ind w:right="640" w:firstLineChars="200" w:firstLine="640"/>
        <w:jc w:val="center"/>
      </w:pPr>
    </w:p>
    <w:p w14:paraId="41892845" w14:textId="77777777" w:rsidR="003C2134" w:rsidRPr="00F2317A" w:rsidRDefault="00E0421A">
      <w:pPr>
        <w:spacing w:line="579" w:lineRule="exact"/>
        <w:ind w:firstLine="480"/>
        <w:jc w:val="center"/>
        <w:rPr>
          <w:rFonts w:eastAsia="方正黑体_GBK"/>
          <w:szCs w:val="32"/>
        </w:rPr>
      </w:pPr>
      <w:r w:rsidRPr="00F2317A">
        <w:rPr>
          <w:rFonts w:eastAsia="方正黑体_GBK"/>
          <w:szCs w:val="32"/>
        </w:rPr>
        <w:t>第四章</w:t>
      </w:r>
      <w:r w:rsidRPr="00F2317A">
        <w:rPr>
          <w:rFonts w:eastAsia="方正黑体_GBK"/>
          <w:szCs w:val="32"/>
        </w:rPr>
        <w:t xml:space="preserve">  </w:t>
      </w:r>
      <w:r w:rsidRPr="00F2317A">
        <w:rPr>
          <w:rFonts w:eastAsia="方正黑体_GBK"/>
          <w:szCs w:val="32"/>
        </w:rPr>
        <w:t>权益保障</w:t>
      </w:r>
    </w:p>
    <w:p w14:paraId="45DAAC2B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第十条</w:t>
      </w:r>
      <w:r w:rsidRPr="00F2317A">
        <w:t xml:space="preserve">  </w:t>
      </w:r>
      <w:r w:rsidRPr="00F2317A">
        <w:t>养护单位对考核结果有异议的，可在收到通知后</w:t>
      </w:r>
      <w:r w:rsidRPr="00F2317A">
        <w:t>3</w:t>
      </w:r>
      <w:r w:rsidRPr="00F2317A">
        <w:t>个工作日内：</w:t>
      </w:r>
    </w:p>
    <w:p w14:paraId="710BC3F0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（一）提交书面申诉材料；</w:t>
      </w:r>
    </w:p>
    <w:p w14:paraId="6B68B19D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lastRenderedPageBreak/>
        <w:t>（二）申请现场复核；</w:t>
      </w:r>
    </w:p>
    <w:p w14:paraId="2A72D5BD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（三）要求召开协调会。</w:t>
      </w:r>
      <w:r w:rsidRPr="00F2317A">
        <w:br/>
        <w:t xml:space="preserve">    </w:t>
      </w:r>
      <w:r w:rsidRPr="00F2317A">
        <w:t>基建后勤处应在</w:t>
      </w:r>
      <w:r w:rsidRPr="00F2317A">
        <w:t>5</w:t>
      </w:r>
      <w:r w:rsidRPr="00F2317A">
        <w:t>个工作日内作出书面答复。</w:t>
      </w:r>
    </w:p>
    <w:p w14:paraId="127E7753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第十一条</w:t>
      </w:r>
      <w:r w:rsidRPr="00F2317A">
        <w:t xml:space="preserve">  </w:t>
      </w:r>
      <w:r w:rsidRPr="00F2317A">
        <w:t>对下列情形可给予加分奖励：</w:t>
      </w:r>
    </w:p>
    <w:p w14:paraId="18B45F74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（一）创新养护技术获市级以上推广；</w:t>
      </w:r>
    </w:p>
    <w:p w14:paraId="5ABEB6BC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（二）养护成果获市级以上表彰；</w:t>
      </w:r>
    </w:p>
    <w:p w14:paraId="61754314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（三）主动承担应急抢险任务；</w:t>
      </w:r>
    </w:p>
    <w:p w14:paraId="6A9B4EF9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（四）提出合理化建议被采纳。</w:t>
      </w:r>
    </w:p>
    <w:p w14:paraId="63319832" w14:textId="77777777" w:rsidR="003C2134" w:rsidRPr="00F2317A" w:rsidRDefault="003C2134">
      <w:pPr>
        <w:spacing w:line="579" w:lineRule="exact"/>
        <w:ind w:firstLine="480"/>
        <w:jc w:val="center"/>
        <w:rPr>
          <w:rFonts w:eastAsia="方正黑体_GBK"/>
          <w:szCs w:val="32"/>
        </w:rPr>
      </w:pPr>
    </w:p>
    <w:p w14:paraId="00A8AC08" w14:textId="77777777" w:rsidR="003C2134" w:rsidRPr="00F2317A" w:rsidRDefault="00E0421A">
      <w:pPr>
        <w:spacing w:line="579" w:lineRule="exact"/>
        <w:ind w:firstLine="480"/>
        <w:jc w:val="center"/>
        <w:rPr>
          <w:rFonts w:eastAsia="方正黑体_GBK"/>
          <w:szCs w:val="32"/>
        </w:rPr>
      </w:pPr>
      <w:r w:rsidRPr="00F2317A">
        <w:rPr>
          <w:rFonts w:eastAsia="方正黑体_GBK"/>
          <w:szCs w:val="32"/>
        </w:rPr>
        <w:t>第五章</w:t>
      </w:r>
      <w:r w:rsidRPr="00F2317A">
        <w:rPr>
          <w:rFonts w:eastAsia="方正黑体_GBK"/>
          <w:szCs w:val="32"/>
        </w:rPr>
        <w:t xml:space="preserve">  </w:t>
      </w:r>
      <w:r w:rsidRPr="00F2317A">
        <w:rPr>
          <w:rFonts w:eastAsia="方正黑体_GBK"/>
          <w:szCs w:val="32"/>
        </w:rPr>
        <w:t>附则</w:t>
      </w:r>
    </w:p>
    <w:p w14:paraId="61DC57AA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第十二条</w:t>
      </w:r>
      <w:r w:rsidRPr="00F2317A">
        <w:t xml:space="preserve">  </w:t>
      </w:r>
      <w:r w:rsidRPr="00F2317A">
        <w:t>本办法由基建后勤处负责解释。</w:t>
      </w:r>
    </w:p>
    <w:p w14:paraId="5D1C0DC4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第十三条</w:t>
      </w:r>
      <w:r w:rsidRPr="00F2317A">
        <w:t xml:space="preserve">  </w:t>
      </w:r>
      <w:r w:rsidRPr="00F2317A">
        <w:t>本办法自发布之日起施行。</w:t>
      </w:r>
    </w:p>
    <w:p w14:paraId="18490AEC" w14:textId="77777777" w:rsidR="003C2134" w:rsidRPr="00F2317A" w:rsidRDefault="003C2134">
      <w:pPr>
        <w:spacing w:line="579" w:lineRule="exact"/>
        <w:ind w:right="640" w:firstLineChars="200" w:firstLine="640"/>
        <w:jc w:val="left"/>
      </w:pPr>
    </w:p>
    <w:p w14:paraId="4534B6BB" w14:textId="35FBB90C" w:rsidR="003C2134" w:rsidRPr="00F2317A" w:rsidRDefault="00E0421A">
      <w:pPr>
        <w:spacing w:line="579" w:lineRule="exact"/>
        <w:ind w:leftChars="200" w:left="1920" w:right="640" w:hangingChars="400" w:hanging="1280"/>
        <w:jc w:val="left"/>
      </w:pPr>
      <w:r w:rsidRPr="00F2317A">
        <w:t>附件：</w:t>
      </w:r>
      <w:r w:rsidR="008C6A6C">
        <w:t>1.</w:t>
      </w:r>
      <w:r w:rsidRPr="00F2317A">
        <w:t>绿化养护服务投诉处理流程</w:t>
      </w:r>
    </w:p>
    <w:p w14:paraId="12530A37" w14:textId="7B6D35A1" w:rsidR="003C2134" w:rsidRPr="00F2317A" w:rsidRDefault="008C6A6C">
      <w:pPr>
        <w:spacing w:line="579" w:lineRule="exact"/>
        <w:ind w:right="640"/>
        <w:jc w:val="center"/>
        <w:rPr>
          <w:rFonts w:eastAsia="方正小标宋_GBK"/>
          <w:sz w:val="44"/>
          <w:szCs w:val="44"/>
        </w:rPr>
      </w:pPr>
      <w:r>
        <w:t xml:space="preserve">     2.</w:t>
      </w:r>
      <w:r w:rsidR="00E0421A" w:rsidRPr="00F2317A">
        <w:t>重庆化工职业学院绿化养护整改通知书</w:t>
      </w:r>
    </w:p>
    <w:p w14:paraId="16BB9123" w14:textId="77777777" w:rsidR="003C2134" w:rsidRPr="00F2317A" w:rsidRDefault="003C2134">
      <w:pPr>
        <w:spacing w:line="579" w:lineRule="exact"/>
        <w:ind w:right="640" w:firstLineChars="200" w:firstLine="640"/>
        <w:jc w:val="left"/>
      </w:pPr>
    </w:p>
    <w:p w14:paraId="723BCE99" w14:textId="70DC3CCE" w:rsidR="008B201F" w:rsidRDefault="008B201F">
      <w:pPr>
        <w:widowControl/>
        <w:jc w:val="left"/>
      </w:pPr>
      <w:r>
        <w:br w:type="page"/>
      </w:r>
    </w:p>
    <w:p w14:paraId="6820CF2A" w14:textId="2E6BD469" w:rsidR="003C2134" w:rsidRPr="00F2317A" w:rsidRDefault="00E0421A" w:rsidP="00AC79FD">
      <w:pPr>
        <w:spacing w:line="579" w:lineRule="exact"/>
        <w:ind w:right="640"/>
        <w:jc w:val="left"/>
        <w:rPr>
          <w:rFonts w:eastAsia="方正黑体_GBK"/>
        </w:rPr>
      </w:pPr>
      <w:r w:rsidRPr="00F2317A">
        <w:rPr>
          <w:rFonts w:eastAsia="方正黑体_GBK"/>
        </w:rPr>
        <w:lastRenderedPageBreak/>
        <w:t>附件</w:t>
      </w:r>
      <w:r w:rsidRPr="00F2317A">
        <w:rPr>
          <w:rFonts w:eastAsia="方正黑体_GBK"/>
        </w:rPr>
        <w:t>1</w:t>
      </w:r>
    </w:p>
    <w:p w14:paraId="4DB85A58" w14:textId="77777777" w:rsidR="003C2134" w:rsidRPr="00F2317A" w:rsidRDefault="00E0421A">
      <w:pPr>
        <w:spacing w:line="579" w:lineRule="exact"/>
        <w:ind w:right="640" w:firstLineChars="200" w:firstLine="883"/>
        <w:jc w:val="center"/>
        <w:rPr>
          <w:rFonts w:eastAsia="方正小标宋_GBK"/>
          <w:sz w:val="44"/>
          <w:szCs w:val="44"/>
        </w:rPr>
      </w:pPr>
      <w:r w:rsidRPr="00F2317A">
        <w:rPr>
          <w:rFonts w:eastAsia="方正小标宋_GBK"/>
          <w:b/>
          <w:bCs/>
          <w:sz w:val="44"/>
          <w:szCs w:val="44"/>
        </w:rPr>
        <w:t>绿化养护服务投诉处理流程</w:t>
      </w:r>
    </w:p>
    <w:p w14:paraId="346EC4E0" w14:textId="77777777" w:rsidR="003C2134" w:rsidRPr="00F2317A" w:rsidRDefault="003C2134">
      <w:pPr>
        <w:spacing w:line="579" w:lineRule="exact"/>
        <w:ind w:right="640" w:firstLineChars="200" w:firstLine="643"/>
        <w:jc w:val="left"/>
        <w:rPr>
          <w:b/>
          <w:bCs/>
        </w:rPr>
      </w:pPr>
    </w:p>
    <w:p w14:paraId="1883963A" w14:textId="77777777" w:rsidR="003C2134" w:rsidRPr="00F2317A" w:rsidRDefault="00E0421A">
      <w:pPr>
        <w:pStyle w:val="af5"/>
        <w:numPr>
          <w:ilvl w:val="0"/>
          <w:numId w:val="2"/>
        </w:numPr>
        <w:spacing w:line="579" w:lineRule="exact"/>
        <w:ind w:right="640"/>
        <w:jc w:val="left"/>
        <w:rPr>
          <w:rFonts w:eastAsia="方正黑体_GBK"/>
        </w:rPr>
      </w:pPr>
      <w:r w:rsidRPr="00F2317A">
        <w:rPr>
          <w:rFonts w:eastAsia="方正黑体_GBK"/>
        </w:rPr>
        <w:t>投诉受理</w:t>
      </w:r>
    </w:p>
    <w:p w14:paraId="0B26E22D" w14:textId="77777777" w:rsidR="003C2134" w:rsidRPr="00F2317A" w:rsidRDefault="00E0421A">
      <w:pPr>
        <w:spacing w:line="579" w:lineRule="exact"/>
        <w:ind w:right="640" w:firstLineChars="200" w:firstLine="640"/>
        <w:jc w:val="left"/>
        <w:rPr>
          <w:rFonts w:eastAsia="方正楷体_GBK"/>
        </w:rPr>
      </w:pPr>
      <w:r w:rsidRPr="00F2317A">
        <w:rPr>
          <w:rFonts w:eastAsia="方正楷体_GBK"/>
        </w:rPr>
        <w:t>1.</w:t>
      </w:r>
      <w:r w:rsidRPr="00F2317A">
        <w:rPr>
          <w:rFonts w:eastAsia="方正楷体_GBK"/>
        </w:rPr>
        <w:t>渠道</w:t>
      </w:r>
    </w:p>
    <w:p w14:paraId="6DBF872D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（</w:t>
      </w:r>
      <w:r w:rsidRPr="00F2317A">
        <w:rPr>
          <w:b/>
          <w:bCs/>
        </w:rPr>
        <w:t>1</w:t>
      </w:r>
      <w:r w:rsidRPr="00F2317A">
        <w:rPr>
          <w:b/>
          <w:bCs/>
        </w:rPr>
        <w:t>）线上：</w:t>
      </w:r>
      <w:r w:rsidRPr="00F2317A">
        <w:t>学校官网</w:t>
      </w:r>
      <w:r w:rsidRPr="00F2317A">
        <w:t>“</w:t>
      </w:r>
      <w:r w:rsidRPr="00F2317A">
        <w:t>服务投诉</w:t>
      </w:r>
      <w:r w:rsidRPr="00F2317A">
        <w:t>”</w:t>
      </w:r>
      <w:r w:rsidRPr="00F2317A">
        <w:t>专栏、后勤服务微信公众号。</w:t>
      </w:r>
    </w:p>
    <w:p w14:paraId="67B1B757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（</w:t>
      </w:r>
      <w:r w:rsidRPr="00F2317A">
        <w:rPr>
          <w:b/>
          <w:bCs/>
        </w:rPr>
        <w:t>2</w:t>
      </w:r>
      <w:r w:rsidRPr="00F2317A">
        <w:rPr>
          <w:b/>
          <w:bCs/>
        </w:rPr>
        <w:t>）线下：</w:t>
      </w:r>
      <w:r w:rsidRPr="00F2317A">
        <w:t>基建后勤处服务窗口、</w:t>
      </w:r>
      <w:r w:rsidRPr="00F2317A">
        <w:t>24</w:t>
      </w:r>
      <w:r w:rsidRPr="00F2317A">
        <w:t>小时投诉电：</w:t>
      </w:r>
      <w:r w:rsidRPr="00F2317A">
        <w:t>15213667770</w:t>
      </w:r>
      <w:r w:rsidRPr="00F2317A">
        <w:t>。</w:t>
      </w:r>
    </w:p>
    <w:p w14:paraId="27D37753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2.</w:t>
      </w:r>
      <w:r w:rsidRPr="00F2317A">
        <w:rPr>
          <w:b/>
          <w:bCs/>
        </w:rPr>
        <w:t>受理条件</w:t>
      </w:r>
    </w:p>
    <w:p w14:paraId="76956226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</w:t>
      </w:r>
      <w:r w:rsidRPr="00F2317A">
        <w:t>1</w:t>
      </w:r>
      <w:r w:rsidRPr="00F2317A">
        <w:t>）投诉内容具体（如</w:t>
      </w:r>
      <w:r w:rsidRPr="00F2317A">
        <w:t>“</w:t>
      </w:r>
      <w:r w:rsidRPr="00F2317A">
        <w:t>图书馆东侧草坪枯死</w:t>
      </w:r>
      <w:r w:rsidRPr="00F2317A">
        <w:t>”</w:t>
      </w:r>
      <w:r w:rsidRPr="00F2317A">
        <w:t>）。</w:t>
      </w:r>
    </w:p>
    <w:p w14:paraId="5BE33215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（</w:t>
      </w:r>
      <w:r w:rsidRPr="00F2317A">
        <w:t>2</w:t>
      </w:r>
      <w:r w:rsidRPr="00F2317A">
        <w:t>）提供联系方式及现场照片（如有）。</w:t>
      </w:r>
    </w:p>
    <w:p w14:paraId="36052739" w14:textId="77777777" w:rsidR="003C2134" w:rsidRPr="00F2317A" w:rsidRDefault="00E0421A">
      <w:pPr>
        <w:pStyle w:val="af5"/>
        <w:numPr>
          <w:ilvl w:val="0"/>
          <w:numId w:val="2"/>
        </w:numPr>
        <w:spacing w:line="579" w:lineRule="exact"/>
        <w:ind w:right="640"/>
        <w:jc w:val="left"/>
        <w:rPr>
          <w:rFonts w:eastAsia="方正黑体_GBK"/>
        </w:rPr>
      </w:pPr>
      <w:r w:rsidRPr="00F2317A">
        <w:rPr>
          <w:rFonts w:eastAsia="方正黑体_GBK"/>
        </w:rPr>
        <w:t>投诉处理</w:t>
      </w:r>
    </w:p>
    <w:p w14:paraId="7EBE7624" w14:textId="77777777" w:rsidR="003C2134" w:rsidRPr="00F2317A" w:rsidRDefault="00E0421A">
      <w:pPr>
        <w:spacing w:line="579" w:lineRule="exact"/>
        <w:ind w:right="640" w:firstLineChars="200" w:firstLine="640"/>
        <w:jc w:val="left"/>
        <w:rPr>
          <w:rFonts w:eastAsia="方正楷体_GBK"/>
        </w:rPr>
      </w:pPr>
      <w:r w:rsidRPr="00F2317A">
        <w:rPr>
          <w:rFonts w:eastAsia="方正楷体_GBK"/>
        </w:rPr>
        <w:t>1.</w:t>
      </w:r>
      <w:r w:rsidRPr="00F2317A">
        <w:rPr>
          <w:rFonts w:eastAsia="方正楷体_GBK"/>
        </w:rPr>
        <w:t>分级处理</w:t>
      </w:r>
    </w:p>
    <w:p w14:paraId="6BC74B5F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（</w:t>
      </w:r>
      <w:r w:rsidRPr="00F2317A">
        <w:rPr>
          <w:b/>
          <w:bCs/>
        </w:rPr>
        <w:t>1</w:t>
      </w:r>
      <w:r w:rsidRPr="00F2317A">
        <w:rPr>
          <w:b/>
          <w:bCs/>
        </w:rPr>
        <w:t>）紧急投诉</w:t>
      </w:r>
      <w:r w:rsidRPr="00F2317A">
        <w:t>（如树木倒伏阻断交通）：</w:t>
      </w:r>
      <w:r w:rsidRPr="00F2317A">
        <w:t>2</w:t>
      </w:r>
      <w:r w:rsidRPr="00F2317A">
        <w:t>小时内到场，</w:t>
      </w:r>
      <w:r w:rsidRPr="00F2317A">
        <w:t>24</w:t>
      </w:r>
      <w:r w:rsidRPr="00F2317A">
        <w:t>小时内反馈结果。</w:t>
      </w:r>
    </w:p>
    <w:p w14:paraId="57A364EF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（</w:t>
      </w:r>
      <w:r w:rsidRPr="00F2317A">
        <w:rPr>
          <w:b/>
          <w:bCs/>
        </w:rPr>
        <w:t>2</w:t>
      </w:r>
      <w:r w:rsidRPr="00F2317A">
        <w:rPr>
          <w:b/>
          <w:bCs/>
        </w:rPr>
        <w:t>）一般投诉</w:t>
      </w:r>
      <w:r w:rsidRPr="00F2317A">
        <w:t>（如草坪斑秃）：</w:t>
      </w:r>
      <w:r w:rsidRPr="00F2317A">
        <w:t>3</w:t>
      </w:r>
      <w:r w:rsidRPr="00F2317A">
        <w:t>日内完成核查，</w:t>
      </w:r>
      <w:r w:rsidRPr="00F2317A">
        <w:t>7</w:t>
      </w:r>
      <w:r w:rsidRPr="00F2317A">
        <w:t>日内整改完毕。</w:t>
      </w:r>
    </w:p>
    <w:p w14:paraId="3264148B" w14:textId="77777777" w:rsidR="003C2134" w:rsidRPr="00F2317A" w:rsidRDefault="00E0421A">
      <w:pPr>
        <w:spacing w:line="579" w:lineRule="exact"/>
        <w:ind w:right="640" w:firstLineChars="200" w:firstLine="640"/>
        <w:jc w:val="left"/>
        <w:rPr>
          <w:rFonts w:eastAsia="方正楷体_GBK"/>
        </w:rPr>
      </w:pPr>
      <w:r w:rsidRPr="00F2317A">
        <w:rPr>
          <w:rFonts w:eastAsia="方正楷体_GBK"/>
        </w:rPr>
        <w:t>2.</w:t>
      </w:r>
      <w:r w:rsidRPr="00F2317A">
        <w:rPr>
          <w:rFonts w:eastAsia="方正楷体_GBK"/>
        </w:rPr>
        <w:t>处理流程</w:t>
      </w:r>
    </w:p>
    <w:p w14:paraId="4474EBAB" w14:textId="77777777" w:rsidR="003C2134" w:rsidRPr="00F2317A" w:rsidRDefault="00E0421A">
      <w:pPr>
        <w:spacing w:line="579" w:lineRule="exact"/>
        <w:ind w:right="640" w:firstLineChars="200" w:firstLine="640"/>
        <w:jc w:val="left"/>
      </w:pPr>
      <w:r w:rsidRPr="00F2317A">
        <w:t>记录投诉内容</w:t>
      </w:r>
      <w:r w:rsidRPr="00F2317A">
        <w:t xml:space="preserve"> → </w:t>
      </w:r>
      <w:r w:rsidRPr="00F2317A">
        <w:t>现场核查</w:t>
      </w:r>
      <w:r w:rsidRPr="00F2317A">
        <w:t xml:space="preserve"> → </w:t>
      </w:r>
      <w:r w:rsidRPr="00F2317A">
        <w:t>确定责任部门</w:t>
      </w:r>
      <w:r w:rsidRPr="00F2317A">
        <w:t xml:space="preserve"> → </w:t>
      </w:r>
      <w:r w:rsidRPr="00F2317A">
        <w:t>制定整改方案</w:t>
      </w:r>
      <w:r w:rsidRPr="00F2317A">
        <w:t xml:space="preserve"> → </w:t>
      </w:r>
      <w:r w:rsidRPr="00F2317A">
        <w:t>实施整改</w:t>
      </w:r>
      <w:r w:rsidRPr="00F2317A">
        <w:t xml:space="preserve"> → </w:t>
      </w:r>
      <w:r w:rsidRPr="00F2317A">
        <w:t>反馈投诉人。</w:t>
      </w:r>
    </w:p>
    <w:p w14:paraId="5481CA6C" w14:textId="77777777" w:rsidR="003C2134" w:rsidRPr="00F2317A" w:rsidRDefault="00E0421A">
      <w:pPr>
        <w:pStyle w:val="af5"/>
        <w:numPr>
          <w:ilvl w:val="0"/>
          <w:numId w:val="2"/>
        </w:numPr>
        <w:spacing w:line="579" w:lineRule="exact"/>
        <w:ind w:right="640"/>
        <w:jc w:val="left"/>
        <w:rPr>
          <w:rFonts w:eastAsia="方正黑体_GBK"/>
        </w:rPr>
      </w:pPr>
      <w:r w:rsidRPr="00F2317A">
        <w:rPr>
          <w:rFonts w:eastAsia="方正黑体_GBK"/>
        </w:rPr>
        <w:t>跟踪与反馈</w:t>
      </w:r>
    </w:p>
    <w:p w14:paraId="123F8022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lastRenderedPageBreak/>
        <w:t>1.</w:t>
      </w:r>
      <w:r w:rsidRPr="00F2317A">
        <w:rPr>
          <w:b/>
          <w:bCs/>
        </w:rPr>
        <w:t>整改验收：</w:t>
      </w:r>
      <w:r w:rsidRPr="00F2317A">
        <w:t>由基建后勤处组织复查，不合格项返工直至达标。</w:t>
      </w:r>
    </w:p>
    <w:p w14:paraId="2923453C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2.</w:t>
      </w:r>
      <w:r w:rsidRPr="00F2317A">
        <w:rPr>
          <w:b/>
          <w:bCs/>
        </w:rPr>
        <w:t>满意度回访：</w:t>
      </w:r>
      <w:r w:rsidRPr="00F2317A">
        <w:t>处理完成后</w:t>
      </w:r>
      <w:r w:rsidRPr="00F2317A">
        <w:t>3</w:t>
      </w:r>
      <w:r w:rsidRPr="00F2317A">
        <w:t>日内回访投诉人，满意度＜</w:t>
      </w:r>
      <w:r w:rsidRPr="00F2317A">
        <w:t>60%</w:t>
      </w:r>
      <w:r w:rsidRPr="00F2317A">
        <w:t>的重新处理。</w:t>
      </w:r>
    </w:p>
    <w:p w14:paraId="4923E111" w14:textId="77777777" w:rsidR="003C2134" w:rsidRPr="00F2317A" w:rsidRDefault="00E0421A">
      <w:pPr>
        <w:spacing w:line="579" w:lineRule="exact"/>
        <w:ind w:right="640" w:firstLineChars="200" w:firstLine="643"/>
        <w:jc w:val="left"/>
      </w:pPr>
      <w:r w:rsidRPr="00F2317A">
        <w:rPr>
          <w:b/>
          <w:bCs/>
        </w:rPr>
        <w:t>3.</w:t>
      </w:r>
      <w:r w:rsidRPr="00F2317A">
        <w:rPr>
          <w:b/>
          <w:bCs/>
        </w:rPr>
        <w:t>数据公示：</w:t>
      </w:r>
      <w:r w:rsidRPr="00F2317A">
        <w:t>每月</w:t>
      </w:r>
      <w:r w:rsidRPr="00F2317A">
        <w:t>5</w:t>
      </w:r>
      <w:r w:rsidRPr="00F2317A">
        <w:t>日前公示上月投诉处理情况，接受师生监督。</w:t>
      </w:r>
    </w:p>
    <w:p w14:paraId="007E33F4" w14:textId="77777777" w:rsidR="003C2134" w:rsidRPr="00F2317A" w:rsidRDefault="00E0421A">
      <w:pPr>
        <w:spacing w:line="579" w:lineRule="exact"/>
        <w:ind w:right="640"/>
        <w:jc w:val="left"/>
      </w:pPr>
      <w:r w:rsidRPr="00F2317A">
        <w:br w:type="page"/>
      </w:r>
    </w:p>
    <w:p w14:paraId="049BC4E7" w14:textId="03386106" w:rsidR="003C2134" w:rsidRPr="00F2317A" w:rsidRDefault="00E0421A">
      <w:pPr>
        <w:spacing w:line="579" w:lineRule="exact"/>
        <w:ind w:right="640"/>
        <w:jc w:val="left"/>
        <w:rPr>
          <w:rFonts w:eastAsia="方正黑体_GBK"/>
          <w:b/>
          <w:bCs/>
          <w:sz w:val="44"/>
          <w:szCs w:val="44"/>
        </w:rPr>
      </w:pPr>
      <w:r w:rsidRPr="00F2317A">
        <w:rPr>
          <w:rFonts w:eastAsia="方正黑体_GBK"/>
        </w:rPr>
        <w:lastRenderedPageBreak/>
        <w:t>附件</w:t>
      </w:r>
      <w:r w:rsidRPr="00F2317A">
        <w:rPr>
          <w:rFonts w:eastAsia="方正黑体_GBK"/>
        </w:rPr>
        <w:t>2</w:t>
      </w:r>
    </w:p>
    <w:p w14:paraId="66DD7A4E" w14:textId="77777777" w:rsidR="003C2134" w:rsidRPr="00F2317A" w:rsidRDefault="00E0421A">
      <w:pPr>
        <w:spacing w:line="579" w:lineRule="exact"/>
        <w:ind w:right="640"/>
        <w:jc w:val="center"/>
        <w:rPr>
          <w:rFonts w:eastAsia="方正小标宋_GBK"/>
          <w:sz w:val="36"/>
          <w:szCs w:val="36"/>
        </w:rPr>
      </w:pPr>
      <w:r w:rsidRPr="00F2317A">
        <w:rPr>
          <w:rFonts w:eastAsia="方正小标宋_GBK"/>
          <w:sz w:val="36"/>
          <w:szCs w:val="36"/>
        </w:rPr>
        <w:t>重庆化工职业学院绿化养护整改通知书</w:t>
      </w:r>
    </w:p>
    <w:p w14:paraId="59A9E400" w14:textId="77777777" w:rsidR="003C2134" w:rsidRPr="00F2317A" w:rsidRDefault="003C2134">
      <w:pPr>
        <w:spacing w:line="579" w:lineRule="exact"/>
        <w:ind w:right="640"/>
        <w:jc w:val="left"/>
        <w:rPr>
          <w:b/>
          <w:bCs/>
        </w:rPr>
      </w:pPr>
    </w:p>
    <w:p w14:paraId="659CB089" w14:textId="77777777" w:rsidR="003C2134" w:rsidRPr="00F2317A" w:rsidRDefault="00E0421A">
      <w:pPr>
        <w:spacing w:line="579" w:lineRule="exact"/>
        <w:ind w:right="640"/>
        <w:jc w:val="right"/>
      </w:pPr>
      <w:r w:rsidRPr="00F2317A">
        <w:rPr>
          <w:b/>
          <w:bCs/>
        </w:rPr>
        <w:t>编号</w:t>
      </w:r>
      <w:r w:rsidRPr="00F2317A">
        <w:t>：</w:t>
      </w:r>
      <w:r w:rsidRPr="00F2317A">
        <w:t>__________</w:t>
      </w:r>
    </w:p>
    <w:p w14:paraId="472D5E1F" w14:textId="77777777" w:rsidR="003C2134" w:rsidRPr="00F2317A" w:rsidRDefault="003C2134">
      <w:pPr>
        <w:spacing w:line="579" w:lineRule="exact"/>
        <w:ind w:right="640"/>
        <w:jc w:val="left"/>
        <w:rPr>
          <w:b/>
          <w:bCs/>
        </w:rPr>
      </w:pPr>
    </w:p>
    <w:p w14:paraId="3280A9BF" w14:textId="77777777" w:rsidR="003C2134" w:rsidRPr="00F2317A" w:rsidRDefault="00E0421A" w:rsidP="00AC79FD">
      <w:pPr>
        <w:spacing w:line="440" w:lineRule="exact"/>
        <w:ind w:right="640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致</w:t>
      </w:r>
      <w:r w:rsidRPr="00F2317A">
        <w:rPr>
          <w:sz w:val="28"/>
          <w:szCs w:val="28"/>
        </w:rPr>
        <w:t>：</w:t>
      </w:r>
      <w:r w:rsidRPr="00F2317A">
        <w:rPr>
          <w:sz w:val="28"/>
          <w:szCs w:val="28"/>
        </w:rPr>
        <w:t>__________</w:t>
      </w:r>
      <w:r w:rsidRPr="00F2317A">
        <w:rPr>
          <w:sz w:val="28"/>
          <w:szCs w:val="28"/>
        </w:rPr>
        <w:t>（养护单位名称）</w:t>
      </w:r>
    </w:p>
    <w:p w14:paraId="0CFCE01A" w14:textId="77777777" w:rsidR="003C2134" w:rsidRPr="00F2317A" w:rsidRDefault="00E0421A" w:rsidP="00AC79FD">
      <w:pPr>
        <w:spacing w:line="440" w:lineRule="exact"/>
        <w:ind w:right="640" w:firstLineChars="200" w:firstLine="562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根据</w:t>
      </w:r>
      <w:r w:rsidRPr="00F2317A">
        <w:rPr>
          <w:sz w:val="28"/>
          <w:szCs w:val="28"/>
        </w:rPr>
        <w:t>《重庆化工职业学院绿化养护服务考核管理办法》（试行）及</w:t>
      </w:r>
      <w:r w:rsidRPr="00F2317A">
        <w:rPr>
          <w:sz w:val="28"/>
          <w:szCs w:val="28"/>
        </w:rPr>
        <w:t>__________</w:t>
      </w:r>
      <w:r w:rsidRPr="00F2317A">
        <w:rPr>
          <w:sz w:val="28"/>
          <w:szCs w:val="28"/>
        </w:rPr>
        <w:t>年</w:t>
      </w:r>
      <w:r w:rsidRPr="00F2317A">
        <w:rPr>
          <w:sz w:val="28"/>
          <w:szCs w:val="28"/>
        </w:rPr>
        <w:t>__________</w:t>
      </w:r>
      <w:r w:rsidRPr="00F2317A">
        <w:rPr>
          <w:sz w:val="28"/>
          <w:szCs w:val="28"/>
        </w:rPr>
        <w:t>月日常检查</w:t>
      </w:r>
      <w:r w:rsidRPr="00F2317A">
        <w:rPr>
          <w:sz w:val="28"/>
          <w:szCs w:val="28"/>
        </w:rPr>
        <w:t>/</w:t>
      </w:r>
      <w:r w:rsidRPr="00F2317A">
        <w:rPr>
          <w:sz w:val="28"/>
          <w:szCs w:val="28"/>
        </w:rPr>
        <w:t>考核</w:t>
      </w:r>
      <w:r w:rsidRPr="00F2317A">
        <w:rPr>
          <w:sz w:val="28"/>
          <w:szCs w:val="28"/>
        </w:rPr>
        <w:t>/</w:t>
      </w:r>
      <w:r w:rsidRPr="00F2317A">
        <w:rPr>
          <w:sz w:val="28"/>
          <w:szCs w:val="28"/>
        </w:rPr>
        <w:t>投诉，你单位在</w:t>
      </w:r>
      <w:r w:rsidRPr="00F2317A">
        <w:rPr>
          <w:sz w:val="28"/>
          <w:szCs w:val="28"/>
        </w:rPr>
        <w:t>__________</w:t>
      </w:r>
      <w:r w:rsidRPr="00F2317A">
        <w:rPr>
          <w:sz w:val="28"/>
          <w:szCs w:val="28"/>
        </w:rPr>
        <w:t>区域存在以下问题：</w:t>
      </w:r>
    </w:p>
    <w:p w14:paraId="5C2E0582" w14:textId="77777777" w:rsidR="003C2134" w:rsidRPr="00F2317A" w:rsidRDefault="00E0421A" w:rsidP="00AC79FD">
      <w:pPr>
        <w:spacing w:line="440" w:lineRule="exact"/>
        <w:ind w:right="640" w:firstLineChars="200" w:firstLine="560"/>
        <w:rPr>
          <w:sz w:val="28"/>
          <w:szCs w:val="28"/>
        </w:rPr>
      </w:pPr>
      <w:r w:rsidRPr="00F2317A">
        <w:rPr>
          <w:sz w:val="28"/>
          <w:szCs w:val="28"/>
        </w:rPr>
        <w:t>1.__________</w:t>
      </w:r>
      <w:r w:rsidRPr="00F2317A">
        <w:rPr>
          <w:sz w:val="28"/>
          <w:szCs w:val="28"/>
        </w:rPr>
        <w:t>（具体问题描述，如</w:t>
      </w:r>
      <w:r w:rsidRPr="00F2317A">
        <w:rPr>
          <w:sz w:val="28"/>
          <w:szCs w:val="28"/>
        </w:rPr>
        <w:t>“</w:t>
      </w:r>
      <w:r w:rsidRPr="00F2317A">
        <w:rPr>
          <w:sz w:val="28"/>
          <w:szCs w:val="28"/>
        </w:rPr>
        <w:t>乔木修剪不规范，内堂阴生枝未清理</w:t>
      </w:r>
      <w:r w:rsidRPr="00F2317A">
        <w:rPr>
          <w:sz w:val="28"/>
          <w:szCs w:val="28"/>
        </w:rPr>
        <w:t>”</w:t>
      </w:r>
      <w:r w:rsidRPr="00F2317A">
        <w:rPr>
          <w:sz w:val="28"/>
          <w:szCs w:val="28"/>
        </w:rPr>
        <w:t>）；</w:t>
      </w:r>
    </w:p>
    <w:p w14:paraId="6C9631AD" w14:textId="77777777" w:rsidR="003C2134" w:rsidRPr="00F2317A" w:rsidRDefault="00E0421A" w:rsidP="00AC79FD">
      <w:pPr>
        <w:spacing w:line="440" w:lineRule="exact"/>
        <w:ind w:right="640" w:firstLineChars="200" w:firstLine="560"/>
        <w:rPr>
          <w:sz w:val="28"/>
          <w:szCs w:val="28"/>
        </w:rPr>
      </w:pPr>
      <w:r w:rsidRPr="00F2317A">
        <w:rPr>
          <w:sz w:val="28"/>
          <w:szCs w:val="28"/>
        </w:rPr>
        <w:t>2.__________</w:t>
      </w:r>
      <w:r w:rsidRPr="00F2317A">
        <w:rPr>
          <w:sz w:val="28"/>
          <w:szCs w:val="28"/>
        </w:rPr>
        <w:t>（如</w:t>
      </w:r>
      <w:r w:rsidRPr="00F2317A">
        <w:rPr>
          <w:sz w:val="28"/>
          <w:szCs w:val="28"/>
        </w:rPr>
        <w:t>“</w:t>
      </w:r>
      <w:r w:rsidRPr="00F2317A">
        <w:rPr>
          <w:sz w:val="28"/>
          <w:szCs w:val="28"/>
        </w:rPr>
        <w:t>草坪杂草率＞</w:t>
      </w:r>
      <w:r w:rsidRPr="00F2317A">
        <w:rPr>
          <w:sz w:val="28"/>
          <w:szCs w:val="28"/>
        </w:rPr>
        <w:t>10%</w:t>
      </w:r>
      <w:r w:rsidRPr="00F2317A">
        <w:rPr>
          <w:sz w:val="28"/>
          <w:szCs w:val="28"/>
        </w:rPr>
        <w:t>，未及时拔除</w:t>
      </w:r>
      <w:r w:rsidRPr="00F2317A">
        <w:rPr>
          <w:sz w:val="28"/>
          <w:szCs w:val="28"/>
        </w:rPr>
        <w:t>”</w:t>
      </w:r>
      <w:r w:rsidRPr="00F2317A">
        <w:rPr>
          <w:sz w:val="28"/>
          <w:szCs w:val="28"/>
        </w:rPr>
        <w:t>）；</w:t>
      </w:r>
    </w:p>
    <w:p w14:paraId="58FCB7CD" w14:textId="77777777" w:rsidR="003C2134" w:rsidRPr="00F2317A" w:rsidRDefault="00E0421A" w:rsidP="00AC79FD">
      <w:pPr>
        <w:spacing w:line="440" w:lineRule="exact"/>
        <w:ind w:right="640" w:firstLineChars="200" w:firstLine="560"/>
        <w:rPr>
          <w:sz w:val="28"/>
          <w:szCs w:val="28"/>
        </w:rPr>
      </w:pPr>
      <w:r w:rsidRPr="00F2317A">
        <w:rPr>
          <w:sz w:val="28"/>
          <w:szCs w:val="28"/>
        </w:rPr>
        <w:t>3.__________</w:t>
      </w:r>
      <w:r w:rsidRPr="00F2317A">
        <w:rPr>
          <w:sz w:val="28"/>
          <w:szCs w:val="28"/>
        </w:rPr>
        <w:t>（如</w:t>
      </w:r>
      <w:r w:rsidRPr="00F2317A">
        <w:rPr>
          <w:sz w:val="28"/>
          <w:szCs w:val="28"/>
        </w:rPr>
        <w:t>“</w:t>
      </w:r>
      <w:r w:rsidRPr="00F2317A">
        <w:rPr>
          <w:sz w:val="28"/>
          <w:szCs w:val="28"/>
        </w:rPr>
        <w:t>农药使用记录缺失</w:t>
      </w:r>
      <w:r w:rsidRPr="00F2317A">
        <w:rPr>
          <w:sz w:val="28"/>
          <w:szCs w:val="28"/>
        </w:rPr>
        <w:t>”</w:t>
      </w:r>
      <w:r w:rsidRPr="00F2317A">
        <w:rPr>
          <w:sz w:val="28"/>
          <w:szCs w:val="28"/>
        </w:rPr>
        <w:t>）。</w:t>
      </w:r>
    </w:p>
    <w:p w14:paraId="72241A59" w14:textId="77777777" w:rsidR="003C2134" w:rsidRPr="00F2317A" w:rsidRDefault="00E0421A" w:rsidP="00AC79FD">
      <w:pPr>
        <w:spacing w:line="440" w:lineRule="exact"/>
        <w:ind w:right="640" w:firstLineChars="200" w:firstLine="562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整改要求</w:t>
      </w:r>
      <w:r w:rsidRPr="00F2317A">
        <w:rPr>
          <w:sz w:val="28"/>
          <w:szCs w:val="28"/>
        </w:rPr>
        <w:t>：</w:t>
      </w:r>
    </w:p>
    <w:p w14:paraId="6E13B13B" w14:textId="77777777" w:rsidR="003C2134" w:rsidRPr="00F2317A" w:rsidRDefault="00E0421A" w:rsidP="00AC79FD">
      <w:pPr>
        <w:spacing w:line="440" w:lineRule="exact"/>
        <w:ind w:right="640" w:firstLineChars="200" w:firstLine="560"/>
        <w:rPr>
          <w:sz w:val="28"/>
          <w:szCs w:val="28"/>
        </w:rPr>
      </w:pPr>
      <w:r w:rsidRPr="00F2317A">
        <w:rPr>
          <w:sz w:val="28"/>
          <w:szCs w:val="28"/>
        </w:rPr>
        <w:t>1.</w:t>
      </w:r>
      <w:r w:rsidRPr="00F2317A">
        <w:rPr>
          <w:sz w:val="28"/>
          <w:szCs w:val="28"/>
        </w:rPr>
        <w:t>于</w:t>
      </w:r>
      <w:r w:rsidRPr="00F2317A">
        <w:rPr>
          <w:sz w:val="28"/>
          <w:szCs w:val="28"/>
        </w:rPr>
        <w:t>__________</w:t>
      </w:r>
      <w:r w:rsidRPr="00F2317A">
        <w:rPr>
          <w:sz w:val="28"/>
          <w:szCs w:val="28"/>
        </w:rPr>
        <w:t>年</w:t>
      </w:r>
      <w:r w:rsidRPr="00F2317A">
        <w:rPr>
          <w:sz w:val="28"/>
          <w:szCs w:val="28"/>
        </w:rPr>
        <w:t>__________</w:t>
      </w:r>
      <w:r w:rsidRPr="00F2317A">
        <w:rPr>
          <w:sz w:val="28"/>
          <w:szCs w:val="28"/>
        </w:rPr>
        <w:t>月</w:t>
      </w:r>
      <w:r w:rsidRPr="00F2317A">
        <w:rPr>
          <w:sz w:val="28"/>
          <w:szCs w:val="28"/>
        </w:rPr>
        <w:t>__________</w:t>
      </w:r>
      <w:r w:rsidRPr="00F2317A">
        <w:rPr>
          <w:sz w:val="28"/>
          <w:szCs w:val="28"/>
        </w:rPr>
        <w:t>日前完成整改，并提交整改报告（含前后对比照片）；</w:t>
      </w:r>
    </w:p>
    <w:p w14:paraId="048309AA" w14:textId="77777777" w:rsidR="003C2134" w:rsidRPr="00F2317A" w:rsidRDefault="00E0421A" w:rsidP="00AC79FD">
      <w:pPr>
        <w:spacing w:line="440" w:lineRule="exact"/>
        <w:ind w:right="640" w:firstLineChars="200" w:firstLine="560"/>
        <w:rPr>
          <w:sz w:val="28"/>
          <w:szCs w:val="28"/>
        </w:rPr>
      </w:pPr>
      <w:r w:rsidRPr="00F2317A">
        <w:rPr>
          <w:sz w:val="28"/>
          <w:szCs w:val="28"/>
        </w:rPr>
        <w:t>2.</w:t>
      </w:r>
      <w:r w:rsidRPr="00F2317A">
        <w:rPr>
          <w:sz w:val="28"/>
          <w:szCs w:val="28"/>
        </w:rPr>
        <w:t>整改期间加强</w:t>
      </w:r>
      <w:r w:rsidRPr="00F2317A">
        <w:rPr>
          <w:sz w:val="28"/>
          <w:szCs w:val="28"/>
        </w:rPr>
        <w:t>__________</w:t>
      </w:r>
      <w:r w:rsidRPr="00F2317A">
        <w:rPr>
          <w:sz w:val="28"/>
          <w:szCs w:val="28"/>
        </w:rPr>
        <w:t>（如</w:t>
      </w:r>
      <w:r w:rsidRPr="00F2317A">
        <w:rPr>
          <w:sz w:val="28"/>
          <w:szCs w:val="28"/>
        </w:rPr>
        <w:t>“</w:t>
      </w:r>
      <w:r w:rsidRPr="00F2317A">
        <w:rPr>
          <w:sz w:val="28"/>
          <w:szCs w:val="28"/>
        </w:rPr>
        <w:t>乔木支撑加固</w:t>
      </w:r>
      <w:r w:rsidRPr="00F2317A">
        <w:rPr>
          <w:sz w:val="28"/>
          <w:szCs w:val="28"/>
        </w:rPr>
        <w:t>”/“</w:t>
      </w:r>
      <w:r w:rsidRPr="00F2317A">
        <w:rPr>
          <w:sz w:val="28"/>
          <w:szCs w:val="28"/>
        </w:rPr>
        <w:t>病虫害巡查</w:t>
      </w:r>
      <w:r w:rsidRPr="00F2317A">
        <w:rPr>
          <w:sz w:val="28"/>
          <w:szCs w:val="28"/>
        </w:rPr>
        <w:t>”</w:t>
      </w:r>
      <w:r w:rsidRPr="00F2317A">
        <w:rPr>
          <w:sz w:val="28"/>
          <w:szCs w:val="28"/>
        </w:rPr>
        <w:t>）；</w:t>
      </w:r>
    </w:p>
    <w:p w14:paraId="32168185" w14:textId="2341FDF7" w:rsidR="003C2134" w:rsidRPr="00F2317A" w:rsidRDefault="00E0421A" w:rsidP="00AC79FD">
      <w:pPr>
        <w:spacing w:line="440" w:lineRule="exact"/>
        <w:ind w:right="640" w:firstLineChars="200" w:firstLine="560"/>
        <w:rPr>
          <w:sz w:val="28"/>
          <w:szCs w:val="28"/>
        </w:rPr>
      </w:pPr>
      <w:r w:rsidRPr="00F2317A">
        <w:rPr>
          <w:sz w:val="28"/>
          <w:szCs w:val="28"/>
        </w:rPr>
        <w:t>3.</w:t>
      </w:r>
      <w:r w:rsidRPr="00F2317A">
        <w:rPr>
          <w:sz w:val="28"/>
          <w:szCs w:val="28"/>
        </w:rPr>
        <w:t>逾期未整改或整改不达标，将按合同约定扣除</w:t>
      </w:r>
      <w:r w:rsidRPr="00F2317A">
        <w:rPr>
          <w:sz w:val="28"/>
          <w:szCs w:val="28"/>
        </w:rPr>
        <w:t>_______</w:t>
      </w:r>
      <w:r w:rsidRPr="00F2317A">
        <w:rPr>
          <w:sz w:val="28"/>
          <w:szCs w:val="28"/>
        </w:rPr>
        <w:t>元履约保证金，以及按规定扣减服务费。</w:t>
      </w:r>
    </w:p>
    <w:p w14:paraId="24739F17" w14:textId="77777777" w:rsidR="003C2134" w:rsidRPr="00F2317A" w:rsidRDefault="00E0421A">
      <w:pPr>
        <w:spacing w:line="440" w:lineRule="exact"/>
        <w:ind w:right="640" w:firstLineChars="200" w:firstLine="562"/>
        <w:jc w:val="right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监管部门</w:t>
      </w:r>
      <w:r w:rsidRPr="00F2317A">
        <w:rPr>
          <w:sz w:val="28"/>
          <w:szCs w:val="28"/>
        </w:rPr>
        <w:t>：重庆化工职业学院基建后勤处</w:t>
      </w:r>
    </w:p>
    <w:p w14:paraId="02AAEBAF" w14:textId="77777777" w:rsidR="003C2134" w:rsidRPr="00F2317A" w:rsidRDefault="00E0421A">
      <w:pPr>
        <w:spacing w:line="440" w:lineRule="exact"/>
        <w:ind w:right="640" w:firstLineChars="200" w:firstLine="562"/>
        <w:jc w:val="right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联系人</w:t>
      </w:r>
      <w:r w:rsidRPr="00F2317A">
        <w:rPr>
          <w:sz w:val="28"/>
          <w:szCs w:val="28"/>
        </w:rPr>
        <w:t>：</w:t>
      </w:r>
      <w:r w:rsidRPr="00F2317A">
        <w:rPr>
          <w:sz w:val="28"/>
          <w:szCs w:val="28"/>
        </w:rPr>
        <w:t>__________ </w:t>
      </w:r>
    </w:p>
    <w:p w14:paraId="72204022" w14:textId="77777777" w:rsidR="003C2134" w:rsidRPr="00F2317A" w:rsidRDefault="00E0421A">
      <w:pPr>
        <w:spacing w:line="440" w:lineRule="exact"/>
        <w:ind w:right="640" w:firstLineChars="200" w:firstLine="562"/>
        <w:jc w:val="right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电话</w:t>
      </w:r>
      <w:r w:rsidRPr="00F2317A">
        <w:rPr>
          <w:sz w:val="28"/>
          <w:szCs w:val="28"/>
        </w:rPr>
        <w:t>：</w:t>
      </w:r>
      <w:r w:rsidRPr="00F2317A">
        <w:rPr>
          <w:sz w:val="28"/>
          <w:szCs w:val="28"/>
        </w:rPr>
        <w:t>__________</w:t>
      </w:r>
    </w:p>
    <w:p w14:paraId="5A4954F5" w14:textId="77777777" w:rsidR="003C2134" w:rsidRPr="00F2317A" w:rsidRDefault="00E0421A">
      <w:pPr>
        <w:spacing w:line="440" w:lineRule="exact"/>
        <w:ind w:right="640" w:firstLineChars="200" w:firstLine="562"/>
        <w:jc w:val="right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日期</w:t>
      </w:r>
      <w:r w:rsidRPr="00F2317A">
        <w:rPr>
          <w:sz w:val="28"/>
          <w:szCs w:val="28"/>
        </w:rPr>
        <w:t>：</w:t>
      </w:r>
      <w:r w:rsidRPr="00F2317A">
        <w:rPr>
          <w:sz w:val="28"/>
          <w:szCs w:val="28"/>
        </w:rPr>
        <w:t>__________</w:t>
      </w:r>
    </w:p>
    <w:p w14:paraId="4A4D2E78" w14:textId="77777777" w:rsidR="003C2134" w:rsidRPr="00F2317A" w:rsidRDefault="00E0421A">
      <w:pPr>
        <w:spacing w:line="440" w:lineRule="exact"/>
        <w:ind w:right="1440" w:firstLineChars="1400" w:firstLine="3935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养护单位签收</w:t>
      </w:r>
      <w:r w:rsidRPr="00F2317A">
        <w:rPr>
          <w:sz w:val="28"/>
          <w:szCs w:val="28"/>
        </w:rPr>
        <w:t>：</w:t>
      </w:r>
    </w:p>
    <w:p w14:paraId="0DFC87EA" w14:textId="77777777" w:rsidR="003C2134" w:rsidRPr="00F2317A" w:rsidRDefault="00E0421A">
      <w:pPr>
        <w:spacing w:line="440" w:lineRule="exact"/>
        <w:ind w:right="800" w:firstLineChars="200" w:firstLine="562"/>
        <w:jc w:val="right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负责人</w:t>
      </w:r>
      <w:r w:rsidRPr="00F2317A">
        <w:rPr>
          <w:sz w:val="28"/>
          <w:szCs w:val="28"/>
        </w:rPr>
        <w:t>：</w:t>
      </w:r>
      <w:r w:rsidRPr="00F2317A">
        <w:rPr>
          <w:sz w:val="28"/>
          <w:szCs w:val="28"/>
        </w:rPr>
        <w:t>__________</w:t>
      </w:r>
    </w:p>
    <w:p w14:paraId="2BF6D913" w14:textId="77777777" w:rsidR="003C2134" w:rsidRPr="00F2317A" w:rsidRDefault="00E0421A">
      <w:pPr>
        <w:spacing w:line="440" w:lineRule="exact"/>
        <w:ind w:right="800" w:firstLineChars="200" w:firstLine="560"/>
        <w:jc w:val="right"/>
        <w:rPr>
          <w:sz w:val="28"/>
          <w:szCs w:val="28"/>
        </w:rPr>
      </w:pPr>
      <w:r w:rsidRPr="00F2317A">
        <w:rPr>
          <w:sz w:val="28"/>
          <w:szCs w:val="28"/>
        </w:rPr>
        <w:t> </w:t>
      </w:r>
      <w:r w:rsidRPr="00F2317A">
        <w:rPr>
          <w:b/>
          <w:bCs/>
          <w:sz w:val="28"/>
          <w:szCs w:val="28"/>
        </w:rPr>
        <w:t>日期</w:t>
      </w:r>
      <w:r w:rsidRPr="00F2317A">
        <w:rPr>
          <w:sz w:val="28"/>
          <w:szCs w:val="28"/>
        </w:rPr>
        <w:t>：</w:t>
      </w:r>
      <w:r w:rsidRPr="00F2317A">
        <w:rPr>
          <w:sz w:val="28"/>
          <w:szCs w:val="28"/>
        </w:rPr>
        <w:t>_________</w:t>
      </w:r>
    </w:p>
    <w:p w14:paraId="37F2892A" w14:textId="5759EDCD" w:rsidR="00DA3E9C" w:rsidRDefault="00E0421A">
      <w:pPr>
        <w:spacing w:line="440" w:lineRule="exact"/>
        <w:ind w:right="640"/>
        <w:jc w:val="left"/>
        <w:rPr>
          <w:sz w:val="28"/>
          <w:szCs w:val="28"/>
        </w:rPr>
      </w:pPr>
      <w:r w:rsidRPr="00F2317A">
        <w:rPr>
          <w:b/>
          <w:bCs/>
          <w:sz w:val="28"/>
          <w:szCs w:val="28"/>
        </w:rPr>
        <w:t>备注</w:t>
      </w:r>
      <w:r w:rsidRPr="00F2317A">
        <w:rPr>
          <w:sz w:val="28"/>
          <w:szCs w:val="28"/>
        </w:rPr>
        <w:t>：本通知书一式两份，监管部门与养护单位各执一份。</w:t>
      </w:r>
    </w:p>
    <w:p w14:paraId="3004BC9F" w14:textId="77777777" w:rsidR="00DA3E9C" w:rsidRDefault="00DA3E9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Y="12268"/>
        <w:tblW w:w="882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4489"/>
      </w:tblGrid>
      <w:tr w:rsidR="00DA3E9C" w:rsidRPr="00240D39" w14:paraId="0C52647F" w14:textId="77777777" w:rsidTr="00DA3E9C">
        <w:trPr>
          <w:trHeight w:val="591"/>
        </w:trPr>
        <w:tc>
          <w:tcPr>
            <w:tcW w:w="4331" w:type="dxa"/>
            <w:vAlign w:val="center"/>
          </w:tcPr>
          <w:p w14:paraId="01B06394" w14:textId="77777777" w:rsidR="00DA3E9C" w:rsidRPr="00240D39" w:rsidRDefault="00DA3E9C" w:rsidP="00DA3E9C">
            <w:pPr>
              <w:ind w:firstLineChars="100" w:firstLine="280"/>
              <w:rPr>
                <w:sz w:val="28"/>
                <w:szCs w:val="28"/>
              </w:rPr>
            </w:pPr>
            <w:r w:rsidRPr="00240D39">
              <w:rPr>
                <w:sz w:val="28"/>
                <w:szCs w:val="28"/>
              </w:rPr>
              <w:lastRenderedPageBreak/>
              <w:t>重庆化工职业学院党政办公室</w:t>
            </w:r>
          </w:p>
        </w:tc>
        <w:tc>
          <w:tcPr>
            <w:tcW w:w="4489" w:type="dxa"/>
            <w:vAlign w:val="center"/>
          </w:tcPr>
          <w:p w14:paraId="66E8CECC" w14:textId="727DB31F" w:rsidR="00DA3E9C" w:rsidRPr="00240D39" w:rsidRDefault="00DA3E9C" w:rsidP="00DA3E9C">
            <w:pPr>
              <w:ind w:right="276"/>
              <w:jc w:val="right"/>
              <w:rPr>
                <w:sz w:val="28"/>
                <w:szCs w:val="28"/>
              </w:rPr>
            </w:pPr>
            <w:r w:rsidRPr="00240D39">
              <w:rPr>
                <w:sz w:val="28"/>
                <w:szCs w:val="28"/>
              </w:rPr>
              <w:t>2025</w:t>
            </w:r>
            <w:r w:rsidRPr="00240D39"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6</w:t>
            </w:r>
            <w:r w:rsidRPr="00240D39"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240D39">
              <w:rPr>
                <w:sz w:val="28"/>
                <w:szCs w:val="28"/>
              </w:rPr>
              <w:t>日印发</w:t>
            </w:r>
          </w:p>
        </w:tc>
      </w:tr>
    </w:tbl>
    <w:p w14:paraId="40E975D3" w14:textId="77777777" w:rsidR="003C2134" w:rsidRPr="00F2317A" w:rsidRDefault="003C2134">
      <w:pPr>
        <w:spacing w:line="440" w:lineRule="exact"/>
        <w:ind w:right="640"/>
        <w:jc w:val="left"/>
        <w:rPr>
          <w:sz w:val="28"/>
          <w:szCs w:val="28"/>
        </w:rPr>
      </w:pPr>
    </w:p>
    <w:sectPr w:rsidR="003C2134" w:rsidRPr="00F2317A" w:rsidSect="00FA6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B96A1" w14:textId="77777777" w:rsidR="007C3D89" w:rsidRDefault="007C3D89">
      <w:r>
        <w:separator/>
      </w:r>
    </w:p>
  </w:endnote>
  <w:endnote w:type="continuationSeparator" w:id="0">
    <w:p w14:paraId="458F65C0" w14:textId="77777777" w:rsidR="007C3D89" w:rsidRDefault="007C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636452815"/>
      <w:docPartObj>
        <w:docPartGallery w:val="Page Numbers (Bottom of Page)"/>
        <w:docPartUnique/>
      </w:docPartObj>
    </w:sdtPr>
    <w:sdtEndPr/>
    <w:sdtContent>
      <w:p w14:paraId="2D6AAF39" w14:textId="0F133CA1" w:rsidR="003C2134" w:rsidRPr="00F9661B" w:rsidRDefault="00F9661B" w:rsidP="00F9661B">
        <w:pPr>
          <w:pStyle w:val="a7"/>
          <w:rPr>
            <w:rFonts w:ascii="宋体" w:eastAsia="宋体" w:hAnsi="宋体"/>
            <w:sz w:val="28"/>
            <w:szCs w:val="28"/>
          </w:rPr>
        </w:pPr>
        <w:r w:rsidRPr="00F9661B">
          <w:rPr>
            <w:rFonts w:ascii="宋体" w:eastAsia="宋体" w:hAnsi="宋体"/>
            <w:sz w:val="28"/>
            <w:szCs w:val="28"/>
          </w:rPr>
          <w:fldChar w:fldCharType="begin"/>
        </w:r>
        <w:r w:rsidRPr="00F9661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9661B">
          <w:rPr>
            <w:rFonts w:ascii="宋体" w:eastAsia="宋体" w:hAnsi="宋体"/>
            <w:sz w:val="28"/>
            <w:szCs w:val="28"/>
          </w:rPr>
          <w:fldChar w:fldCharType="separate"/>
        </w:r>
        <w:r w:rsidR="00186F4D" w:rsidRPr="00186F4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86F4D"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F9661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89550726"/>
      <w:docPartObj>
        <w:docPartGallery w:val="Page Numbers (Bottom of Page)"/>
        <w:docPartUnique/>
      </w:docPartObj>
    </w:sdtPr>
    <w:sdtEndPr/>
    <w:sdtContent>
      <w:p w14:paraId="1A9BD435" w14:textId="02010AB0" w:rsidR="003C2134" w:rsidRPr="00F9661B" w:rsidRDefault="00F9661B" w:rsidP="00F9661B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F9661B">
          <w:rPr>
            <w:rFonts w:ascii="宋体" w:eastAsia="宋体" w:hAnsi="宋体"/>
            <w:sz w:val="28"/>
            <w:szCs w:val="28"/>
          </w:rPr>
          <w:fldChar w:fldCharType="begin"/>
        </w:r>
        <w:r w:rsidRPr="00F9661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9661B">
          <w:rPr>
            <w:rFonts w:ascii="宋体" w:eastAsia="宋体" w:hAnsi="宋体"/>
            <w:sz w:val="28"/>
            <w:szCs w:val="28"/>
          </w:rPr>
          <w:fldChar w:fldCharType="separate"/>
        </w:r>
        <w:r w:rsidR="00186F4D" w:rsidRPr="00186F4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86F4D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F9661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E54C8" w14:textId="77777777" w:rsidR="003C2134" w:rsidRDefault="003C213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8FE12" w14:textId="77777777" w:rsidR="007C3D89" w:rsidRDefault="007C3D89">
      <w:r>
        <w:separator/>
      </w:r>
    </w:p>
  </w:footnote>
  <w:footnote w:type="continuationSeparator" w:id="0">
    <w:p w14:paraId="5CB96BF3" w14:textId="77777777" w:rsidR="007C3D89" w:rsidRDefault="007C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0EFF2" w14:textId="77777777" w:rsidR="003C2134" w:rsidRDefault="003C213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4C764" w14:textId="77777777" w:rsidR="003C2134" w:rsidRDefault="003C2134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BD77" w14:textId="77777777" w:rsidR="003C2134" w:rsidRDefault="003C2134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2A3"/>
    <w:multiLevelType w:val="multilevel"/>
    <w:tmpl w:val="115A52A3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6755247"/>
    <w:multiLevelType w:val="multilevel"/>
    <w:tmpl w:val="3675524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D0"/>
    <w:rsid w:val="00026A59"/>
    <w:rsid w:val="000709E2"/>
    <w:rsid w:val="000E62C7"/>
    <w:rsid w:val="000E7E28"/>
    <w:rsid w:val="00115762"/>
    <w:rsid w:val="00133930"/>
    <w:rsid w:val="00156DD7"/>
    <w:rsid w:val="00186F4D"/>
    <w:rsid w:val="001954BB"/>
    <w:rsid w:val="0019573A"/>
    <w:rsid w:val="001A5784"/>
    <w:rsid w:val="001B3E3D"/>
    <w:rsid w:val="001B569A"/>
    <w:rsid w:val="001C59BC"/>
    <w:rsid w:val="002023E7"/>
    <w:rsid w:val="00225A95"/>
    <w:rsid w:val="00234DAE"/>
    <w:rsid w:val="00290AAD"/>
    <w:rsid w:val="002B4F14"/>
    <w:rsid w:val="002B6325"/>
    <w:rsid w:val="002C7D51"/>
    <w:rsid w:val="0031237F"/>
    <w:rsid w:val="00333775"/>
    <w:rsid w:val="0034601A"/>
    <w:rsid w:val="00352D6E"/>
    <w:rsid w:val="0035510B"/>
    <w:rsid w:val="00393BA3"/>
    <w:rsid w:val="003A2F28"/>
    <w:rsid w:val="003C2134"/>
    <w:rsid w:val="003C421A"/>
    <w:rsid w:val="003E714A"/>
    <w:rsid w:val="00410D09"/>
    <w:rsid w:val="00440DD0"/>
    <w:rsid w:val="00443D40"/>
    <w:rsid w:val="00460ECC"/>
    <w:rsid w:val="004665E8"/>
    <w:rsid w:val="00482BFB"/>
    <w:rsid w:val="00486664"/>
    <w:rsid w:val="004D4AB9"/>
    <w:rsid w:val="004E2737"/>
    <w:rsid w:val="005B1120"/>
    <w:rsid w:val="005C67E2"/>
    <w:rsid w:val="005F6515"/>
    <w:rsid w:val="00642228"/>
    <w:rsid w:val="00664427"/>
    <w:rsid w:val="00691227"/>
    <w:rsid w:val="006F786D"/>
    <w:rsid w:val="007436BF"/>
    <w:rsid w:val="00751A95"/>
    <w:rsid w:val="00762827"/>
    <w:rsid w:val="00781E8E"/>
    <w:rsid w:val="00782880"/>
    <w:rsid w:val="007C3D89"/>
    <w:rsid w:val="007D6B3C"/>
    <w:rsid w:val="00847C71"/>
    <w:rsid w:val="008708FB"/>
    <w:rsid w:val="008B201F"/>
    <w:rsid w:val="008C6A6C"/>
    <w:rsid w:val="008C7017"/>
    <w:rsid w:val="008D185F"/>
    <w:rsid w:val="008D2BD5"/>
    <w:rsid w:val="008F2B6C"/>
    <w:rsid w:val="008F3381"/>
    <w:rsid w:val="00902082"/>
    <w:rsid w:val="00921139"/>
    <w:rsid w:val="009674EB"/>
    <w:rsid w:val="009D2CF8"/>
    <w:rsid w:val="009D5E79"/>
    <w:rsid w:val="009E64F6"/>
    <w:rsid w:val="009F23A9"/>
    <w:rsid w:val="009F2FD0"/>
    <w:rsid w:val="00A0201F"/>
    <w:rsid w:val="00A06C32"/>
    <w:rsid w:val="00A47801"/>
    <w:rsid w:val="00A5271C"/>
    <w:rsid w:val="00A94FD6"/>
    <w:rsid w:val="00AC518E"/>
    <w:rsid w:val="00AC79FD"/>
    <w:rsid w:val="00AE2254"/>
    <w:rsid w:val="00B2202C"/>
    <w:rsid w:val="00B2794B"/>
    <w:rsid w:val="00B4560E"/>
    <w:rsid w:val="00B74AC4"/>
    <w:rsid w:val="00BD0642"/>
    <w:rsid w:val="00C559E2"/>
    <w:rsid w:val="00C67EC9"/>
    <w:rsid w:val="00C94833"/>
    <w:rsid w:val="00C973F1"/>
    <w:rsid w:val="00CB6001"/>
    <w:rsid w:val="00CD4EDD"/>
    <w:rsid w:val="00CE7C3D"/>
    <w:rsid w:val="00D23F77"/>
    <w:rsid w:val="00D46AF1"/>
    <w:rsid w:val="00D63143"/>
    <w:rsid w:val="00DA3E9C"/>
    <w:rsid w:val="00DA6DCD"/>
    <w:rsid w:val="00DC0724"/>
    <w:rsid w:val="00DF1710"/>
    <w:rsid w:val="00E0421A"/>
    <w:rsid w:val="00E240A1"/>
    <w:rsid w:val="00E25D77"/>
    <w:rsid w:val="00E82450"/>
    <w:rsid w:val="00EB0E8A"/>
    <w:rsid w:val="00F07E9B"/>
    <w:rsid w:val="00F10671"/>
    <w:rsid w:val="00F12799"/>
    <w:rsid w:val="00F2317A"/>
    <w:rsid w:val="00F41DAB"/>
    <w:rsid w:val="00F5089A"/>
    <w:rsid w:val="00F9661B"/>
    <w:rsid w:val="00FA61F2"/>
    <w:rsid w:val="491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20D73"/>
  <w15:docId w15:val="{AA518B33-6B2C-4A44-9052-D4A3210C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contextualSpacing/>
      <w:jc w:val="center"/>
    </w:pPr>
    <w:rPr>
      <w:rFonts w:asciiTheme="majorHAnsi" w:eastAsia="方正小标宋_GBK" w:hAnsiTheme="majorHAnsi" w:cstheme="majorBidi"/>
      <w:spacing w:val="-10"/>
      <w:kern w:val="28"/>
      <w:sz w:val="44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标题 字符"/>
    <w:basedOn w:val="a0"/>
    <w:link w:val="ad"/>
    <w:uiPriority w:val="10"/>
    <w:rPr>
      <w:rFonts w:asciiTheme="majorHAnsi" w:eastAsia="方正小标宋_GBK" w:hAnsiTheme="majorHAnsi" w:cstheme="majorBidi"/>
      <w:spacing w:val="-10"/>
      <w:kern w:val="28"/>
      <w:sz w:val="44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 w:val="32"/>
    </w:rPr>
  </w:style>
  <w:style w:type="character" w:customStyle="1" w:styleId="ac">
    <w:name w:val="副标题 字符"/>
    <w:basedOn w:val="a0"/>
    <w:link w:val="ab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rFonts w:eastAsia="方正仿宋_GBK"/>
      <w:i/>
      <w:iCs/>
      <w:color w:val="404040" w:themeColor="text1" w:themeTint="BF"/>
      <w:sz w:val="3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rFonts w:eastAsia="方正仿宋_GBK"/>
      <w:i/>
      <w:iCs/>
      <w:color w:val="0F4761" w:themeColor="accent1" w:themeShade="BF"/>
      <w:sz w:val="32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rFonts w:eastAsia="方正仿宋_GBK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eastAsia="方正仿宋_GBK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customStyle="1" w:styleId="13">
    <w:name w:val="修订1"/>
    <w:hidden/>
    <w:uiPriority w:val="99"/>
    <w:semiHidden/>
    <w:qFormat/>
    <w:rPr>
      <w:rFonts w:ascii="Times New Roman" w:eastAsia="方正仿宋_GBK" w:hAnsi="Times New Roman" w:cs="Times New Roman"/>
      <w:kern w:val="2"/>
      <w:sz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方正仿宋_GBK" w:hAnsi="Times New Roman" w:cs="Times New Roman"/>
      <w:sz w:val="32"/>
      <w:szCs w:val="20"/>
      <w14:ligatures w14:val="none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方正仿宋_GBK" w:hAnsi="Times New Roman" w:cs="Times New Roman"/>
      <w:b/>
      <w:bCs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狐狸君</dc:creator>
  <cp:lastModifiedBy>Administrator</cp:lastModifiedBy>
  <cp:revision>31</cp:revision>
  <dcterms:created xsi:type="dcterms:W3CDTF">2025-06-18T02:14:00Z</dcterms:created>
  <dcterms:modified xsi:type="dcterms:W3CDTF">2025-06-20T02:42:00Z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eyJoZGlkIjoiMWQyNmY1MGI5ZjQzYmRmNmM2NjI3YzdiNTc0ZjExYzgiLCJ1c2VySWQiOiIyNzQyOTU3NjgifQ==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D87734E135FB45BBAC0248FA0133CDE2_12</vt:lpwstr>
  </property>
</Properties>
</file>