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50E" w:rsidRPr="002643A1" w:rsidRDefault="00B2250E" w:rsidP="00B2250E">
      <w:pPr>
        <w:spacing w:line="600" w:lineRule="exact"/>
        <w:ind w:firstLine="210"/>
        <w:rPr>
          <w:rFonts w:ascii="Times New Roman" w:eastAsia="方正仿宋_GBK" w:hAnsi="Times New Roman" w:cs="Times New Roman"/>
          <w:szCs w:val="32"/>
        </w:rPr>
      </w:pPr>
      <w:bookmarkStart w:id="0" w:name="Content"/>
      <w:bookmarkEnd w:id="0"/>
    </w:p>
    <w:p w:rsidR="00B2250E" w:rsidRPr="002643A1" w:rsidRDefault="00B2250E" w:rsidP="00B2250E">
      <w:pPr>
        <w:spacing w:line="600" w:lineRule="exact"/>
        <w:ind w:firstLine="210"/>
        <w:rPr>
          <w:rFonts w:ascii="Times New Roman" w:eastAsia="黑体" w:hAnsi="Times New Roman" w:cs="Times New Roman"/>
          <w:szCs w:val="32"/>
        </w:rPr>
      </w:pPr>
    </w:p>
    <w:p w:rsidR="00B2250E" w:rsidRPr="002643A1" w:rsidRDefault="00B2250E" w:rsidP="00B2250E">
      <w:pPr>
        <w:spacing w:line="600" w:lineRule="exact"/>
        <w:ind w:firstLine="210"/>
        <w:rPr>
          <w:rFonts w:ascii="Times New Roman" w:eastAsia="方正仿宋_GBK" w:hAnsi="Times New Roman" w:cs="Times New Roman"/>
          <w:szCs w:val="32"/>
        </w:rPr>
      </w:pPr>
      <w:r w:rsidRPr="002643A1">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FB5C448" wp14:editId="4B37BD65">
                <wp:simplePos x="0" y="0"/>
                <wp:positionH relativeFrom="margin">
                  <wp:posOffset>-635</wp:posOffset>
                </wp:positionH>
                <wp:positionV relativeFrom="paragraph">
                  <wp:posOffset>66040</wp:posOffset>
                </wp:positionV>
                <wp:extent cx="5615940" cy="103695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5940" cy="1036955"/>
                        </a:xfrm>
                        <a:prstGeom prst="rect">
                          <a:avLst/>
                        </a:prstGeom>
                        <a:noFill/>
                        <a:ln>
                          <a:noFill/>
                        </a:ln>
                        <a:effectLst/>
                      </wps:spPr>
                      <wps:txbx>
                        <w:txbxContent>
                          <w:p w:rsidR="0031217A" w:rsidRPr="00AB55FD" w:rsidRDefault="0031217A" w:rsidP="00B2250E">
                            <w:pPr>
                              <w:jc w:val="center"/>
                              <w:rPr>
                                <w:sz w:val="106"/>
                                <w:szCs w:val="106"/>
                              </w:rPr>
                            </w:pPr>
                            <w:r w:rsidRPr="00091495">
                              <w:rPr>
                                <w:rFonts w:eastAsia="方正小标宋_GBK" w:hint="eastAsia"/>
                                <w:bCs/>
                                <w:color w:val="FF0000"/>
                                <w:w w:val="96"/>
                                <w:kern w:val="0"/>
                                <w:sz w:val="106"/>
                                <w:szCs w:val="106"/>
                                <w:fitText w:val="8190" w:id="1805515008"/>
                              </w:rPr>
                              <w:t>重庆化工</w:t>
                            </w:r>
                            <w:r w:rsidRPr="00091495">
                              <w:rPr>
                                <w:rFonts w:eastAsia="方正小标宋_GBK"/>
                                <w:bCs/>
                                <w:color w:val="FF0000"/>
                                <w:w w:val="96"/>
                                <w:kern w:val="0"/>
                                <w:sz w:val="106"/>
                                <w:szCs w:val="106"/>
                                <w:fitText w:val="8190" w:id="1805515008"/>
                              </w:rPr>
                              <w:t>职业学</w:t>
                            </w:r>
                            <w:r w:rsidRPr="00091495">
                              <w:rPr>
                                <w:rFonts w:eastAsia="方正小标宋_GBK"/>
                                <w:bCs/>
                                <w:color w:val="FF0000"/>
                                <w:spacing w:val="53"/>
                                <w:w w:val="96"/>
                                <w:kern w:val="0"/>
                                <w:sz w:val="106"/>
                                <w:szCs w:val="106"/>
                                <w:fitText w:val="8190" w:id="1805515008"/>
                              </w:rPr>
                              <w:t>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0FB5C448" id="_x0000_t202" coordsize="21600,21600" o:spt="202" path="m,l,21600r21600,l21600,xe">
                <v:stroke joinstyle="miter"/>
                <v:path gradientshapeok="t" o:connecttype="rect"/>
              </v:shapetype>
              <v:shape id="文本框 4" o:spid="_x0000_s1026" type="#_x0000_t202" style="position:absolute;left:0;text-align:left;margin-left:-.05pt;margin-top:5.2pt;width:442.2pt;height:81.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" filled="f" stroked="f">
                <v:path arrowok="t"/>
                <v:textbox>
                  <w:txbxContent>
                    <w:p w:rsidR="0031217A" w:rsidRPr="00AB55FD" w:rsidRDefault="0031217A" w:rsidP="00B2250E">
                      <w:pPr>
                        <w:jc w:val="center"/>
                        <w:rPr>
                          <w:sz w:val="106"/>
                          <w:szCs w:val="106"/>
                        </w:rPr>
                      </w:pPr>
                      <w:r w:rsidRPr="00091495">
                        <w:rPr>
                          <w:rFonts w:eastAsia="方正小标宋_GBK" w:hint="eastAsia"/>
                          <w:bCs/>
                          <w:color w:val="FF0000"/>
                          <w:w w:val="96"/>
                          <w:kern w:val="0"/>
                          <w:sz w:val="106"/>
                          <w:szCs w:val="106"/>
                          <w:fitText w:val="8190" w:id="1805515008"/>
                        </w:rPr>
                        <w:t>重庆化工</w:t>
                      </w:r>
                      <w:r w:rsidRPr="00091495">
                        <w:rPr>
                          <w:rFonts w:eastAsia="方正小标宋_GBK"/>
                          <w:bCs/>
                          <w:color w:val="FF0000"/>
                          <w:w w:val="96"/>
                          <w:kern w:val="0"/>
                          <w:sz w:val="106"/>
                          <w:szCs w:val="106"/>
                          <w:fitText w:val="8190" w:id="1805515008"/>
                        </w:rPr>
                        <w:t>职业学</w:t>
                      </w:r>
                      <w:r w:rsidRPr="00091495">
                        <w:rPr>
                          <w:rFonts w:eastAsia="方正小标宋_GBK"/>
                          <w:bCs/>
                          <w:color w:val="FF0000"/>
                          <w:spacing w:val="53"/>
                          <w:w w:val="96"/>
                          <w:kern w:val="0"/>
                          <w:sz w:val="106"/>
                          <w:szCs w:val="106"/>
                          <w:fitText w:val="8190" w:id="1805515008"/>
                        </w:rPr>
                        <w:t>院</w:t>
                      </w:r>
                    </w:p>
                  </w:txbxContent>
                </v:textbox>
                <w10:wrap anchorx="margin"/>
              </v:shape>
            </w:pict>
          </mc:Fallback>
        </mc:AlternateContent>
      </w:r>
    </w:p>
    <w:p w:rsidR="00B2250E" w:rsidRPr="002643A1" w:rsidRDefault="00B2250E" w:rsidP="00B2250E">
      <w:pPr>
        <w:spacing w:line="600" w:lineRule="auto"/>
        <w:ind w:firstLine="210"/>
        <w:rPr>
          <w:rFonts w:ascii="Times New Roman" w:eastAsia="方正仿宋_GBK" w:hAnsi="Times New Roman" w:cs="Times New Roman"/>
          <w:szCs w:val="32"/>
        </w:rPr>
      </w:pPr>
    </w:p>
    <w:p w:rsidR="00B2250E" w:rsidRPr="002643A1" w:rsidRDefault="00B2250E" w:rsidP="00B2250E">
      <w:pPr>
        <w:spacing w:line="580" w:lineRule="exact"/>
        <w:ind w:firstLine="210"/>
        <w:rPr>
          <w:rFonts w:ascii="Times New Roman" w:eastAsia="方正仿宋_GBK" w:hAnsi="Times New Roman" w:cs="Times New Roman"/>
          <w:szCs w:val="32"/>
        </w:rPr>
      </w:pPr>
    </w:p>
    <w:p w:rsidR="00B2250E" w:rsidRPr="002643A1" w:rsidRDefault="00B2250E" w:rsidP="00B2250E">
      <w:pPr>
        <w:spacing w:line="580" w:lineRule="exact"/>
        <w:ind w:firstLine="210"/>
        <w:rPr>
          <w:rFonts w:ascii="Times New Roman" w:eastAsia="方正仿宋_GBK" w:hAnsi="Times New Roman" w:cs="Times New Roman"/>
          <w:szCs w:val="32"/>
        </w:rPr>
      </w:pPr>
    </w:p>
    <w:tbl>
      <w:tblPr>
        <w:tblW w:w="0" w:type="auto"/>
        <w:tblInd w:w="108" w:type="dxa"/>
        <w:tblLayout w:type="fixed"/>
        <w:tblLook w:val="0000" w:firstRow="0" w:lastRow="0" w:firstColumn="0" w:lastColumn="0" w:noHBand="0" w:noVBand="0"/>
      </w:tblPr>
      <w:tblGrid>
        <w:gridCol w:w="8845"/>
      </w:tblGrid>
      <w:tr w:rsidR="00B2250E" w:rsidRPr="002643A1" w:rsidTr="0031217A">
        <w:tc>
          <w:tcPr>
            <w:tcW w:w="8845" w:type="dxa"/>
          </w:tcPr>
          <w:p w:rsidR="00B2250E" w:rsidRPr="002643A1" w:rsidRDefault="00B2250E" w:rsidP="00B2250E">
            <w:pPr>
              <w:spacing w:line="600" w:lineRule="exact"/>
              <w:ind w:firstLineChars="100" w:firstLine="320"/>
              <w:jc w:val="center"/>
              <w:rPr>
                <w:rFonts w:ascii="Times New Roman" w:eastAsia="方正仿宋_GBK" w:hAnsi="Times New Roman" w:cs="Times New Roman"/>
                <w:sz w:val="32"/>
                <w:szCs w:val="32"/>
              </w:rPr>
            </w:pPr>
            <w:bookmarkStart w:id="1" w:name="doc_mark"/>
            <w:r w:rsidRPr="002643A1">
              <w:rPr>
                <w:rFonts w:ascii="Times New Roman" w:eastAsia="方正仿宋_GBK" w:hAnsi="Times New Roman" w:cs="Times New Roman"/>
                <w:sz w:val="32"/>
                <w:szCs w:val="32"/>
              </w:rPr>
              <w:t>渝化职院〔</w:t>
            </w:r>
            <w:r w:rsidRPr="002643A1">
              <w:rPr>
                <w:rFonts w:ascii="Times New Roman" w:eastAsia="方正仿宋_GBK" w:hAnsi="Times New Roman" w:cs="Times New Roman"/>
                <w:sz w:val="32"/>
                <w:szCs w:val="32"/>
              </w:rPr>
              <w:t>2024</w:t>
            </w:r>
            <w:r w:rsidRPr="002643A1">
              <w:rPr>
                <w:rFonts w:ascii="Times New Roman" w:eastAsia="方正仿宋_GBK" w:hAnsi="Times New Roman" w:cs="Times New Roman"/>
                <w:sz w:val="32"/>
                <w:szCs w:val="32"/>
              </w:rPr>
              <w:t>〕</w:t>
            </w:r>
            <w:r w:rsidRPr="002643A1">
              <w:rPr>
                <w:rFonts w:ascii="Times New Roman" w:eastAsia="方正仿宋_GBK" w:hAnsi="Times New Roman" w:cs="Times New Roman"/>
                <w:sz w:val="32"/>
                <w:szCs w:val="32"/>
              </w:rPr>
              <w:t>82</w:t>
            </w:r>
            <w:r w:rsidRPr="002643A1">
              <w:rPr>
                <w:rFonts w:ascii="Times New Roman" w:eastAsia="方正仿宋_GBK" w:hAnsi="Times New Roman" w:cs="Times New Roman"/>
                <w:sz w:val="32"/>
                <w:szCs w:val="32"/>
              </w:rPr>
              <w:t>号</w:t>
            </w:r>
            <w:bookmarkEnd w:id="1"/>
          </w:p>
        </w:tc>
      </w:tr>
    </w:tbl>
    <w:p w:rsidR="00B2250E" w:rsidRPr="002643A1" w:rsidRDefault="00B2250E" w:rsidP="00B2250E">
      <w:pPr>
        <w:spacing w:line="600" w:lineRule="exact"/>
        <w:ind w:firstLine="210"/>
        <w:rPr>
          <w:rFonts w:ascii="Times New Roman" w:eastAsia="方正仿宋_GBK" w:hAnsi="Times New Roman" w:cs="Times New Roman"/>
          <w:szCs w:val="32"/>
        </w:rPr>
      </w:pPr>
      <w:r w:rsidRPr="002643A1">
        <w:rPr>
          <w:rFonts w:ascii="Times New Roman" w:hAnsi="Times New Roman" w:cs="Times New Roman"/>
          <w:noProof/>
        </w:rPr>
        <mc:AlternateContent>
          <mc:Choice Requires="wps">
            <w:drawing>
              <wp:anchor distT="4294967294" distB="4294967294" distL="114300" distR="114300" simplePos="0" relativeHeight="251657216" behindDoc="0" locked="0" layoutInCell="1" allowOverlap="1" wp14:anchorId="3469B138" wp14:editId="55C08FE7">
                <wp:simplePos x="0" y="0"/>
                <wp:positionH relativeFrom="margin">
                  <wp:posOffset>0</wp:posOffset>
                </wp:positionH>
                <wp:positionV relativeFrom="paragraph">
                  <wp:posOffset>100964</wp:posOffset>
                </wp:positionV>
                <wp:extent cx="5615940" cy="0"/>
                <wp:effectExtent l="0" t="0" r="2286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5940" cy="0"/>
                        </a:xfrm>
                        <a:prstGeom prst="line">
                          <a:avLst/>
                        </a:prstGeom>
                        <a:noFill/>
                        <a:ln w="25400">
                          <a:solidFill>
                            <a:srgbClr val="FF0000"/>
                          </a:solidFill>
                          <a:round/>
                        </a:ln>
                      </wps:spPr>
                      <wps:bodyPr/>
                    </wps:wsp>
                  </a:graphicData>
                </a:graphic>
                <wp14:sizeRelH relativeFrom="page">
                  <wp14:pctWidth>0</wp14:pctWidth>
                </wp14:sizeRelH>
                <wp14:sizeRelV relativeFrom="page">
                  <wp14:pctHeight>0</wp14:pctHeight>
                </wp14:sizeRelV>
              </wp:anchor>
            </w:drawing>
          </mc:Choice>
          <mc:Fallback>
            <w:pict>
              <v:line w14:anchorId="768D9311" id="直接连接符 2" o:spid="_x0000_s1026" style="position:absolute;left:0;text-align:left;flip:y;z-index:25165721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0,7.95pt" to="442.2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" strokecolor="red" strokeweight="2pt">
                <w10:wrap anchorx="margin"/>
              </v:line>
            </w:pict>
          </mc:Fallback>
        </mc:AlternateContent>
      </w:r>
    </w:p>
    <w:p w:rsidR="007C45B4" w:rsidRPr="002643A1" w:rsidRDefault="007C45B4" w:rsidP="00951D95">
      <w:pPr>
        <w:spacing w:line="520" w:lineRule="exact"/>
        <w:jc w:val="center"/>
        <w:rPr>
          <w:rFonts w:ascii="Times New Roman" w:eastAsia="方正小标宋_GBK" w:hAnsi="Times New Roman" w:cs="Times New Roman"/>
          <w:bCs/>
          <w:sz w:val="44"/>
          <w:szCs w:val="44"/>
        </w:rPr>
      </w:pPr>
      <w:r w:rsidRPr="002643A1">
        <w:rPr>
          <w:rFonts w:ascii="Times New Roman" w:eastAsia="方正小标宋_GBK" w:hAnsi="Times New Roman" w:cs="Times New Roman"/>
          <w:bCs/>
          <w:sz w:val="44"/>
          <w:szCs w:val="44"/>
        </w:rPr>
        <w:t>重庆化工职业学院</w:t>
      </w:r>
    </w:p>
    <w:p w:rsidR="007C45B4" w:rsidRPr="002643A1" w:rsidRDefault="007C45B4" w:rsidP="00951D95">
      <w:pPr>
        <w:adjustRightInd w:val="0"/>
        <w:snapToGrid w:val="0"/>
        <w:jc w:val="center"/>
        <w:rPr>
          <w:rFonts w:ascii="Times New Roman" w:eastAsia="方正小标宋_GBK" w:hAnsi="Times New Roman" w:cs="Times New Roman"/>
          <w:bCs/>
          <w:sz w:val="44"/>
          <w:szCs w:val="44"/>
        </w:rPr>
      </w:pPr>
      <w:r w:rsidRPr="002643A1">
        <w:rPr>
          <w:rFonts w:ascii="Times New Roman" w:eastAsia="方正小标宋_GBK" w:hAnsi="Times New Roman" w:cs="Times New Roman"/>
          <w:bCs/>
          <w:sz w:val="44"/>
          <w:szCs w:val="44"/>
        </w:rPr>
        <w:t>关于印发</w:t>
      </w:r>
      <w:r w:rsidRPr="002643A1">
        <w:rPr>
          <w:rFonts w:ascii="Times New Roman" w:eastAsia="方正小标宋_GBK" w:hAnsi="Times New Roman" w:cs="Times New Roman"/>
          <w:sz w:val="44"/>
          <w:szCs w:val="44"/>
        </w:rPr>
        <w:t>安全稳定工作管理规定</w:t>
      </w:r>
      <w:r w:rsidRPr="002643A1">
        <w:rPr>
          <w:rFonts w:ascii="Times New Roman" w:eastAsia="方正小标宋_GBK" w:hAnsi="Times New Roman" w:cs="Times New Roman"/>
          <w:bCs/>
          <w:sz w:val="44"/>
          <w:szCs w:val="44"/>
        </w:rPr>
        <w:t>的通知</w:t>
      </w:r>
    </w:p>
    <w:p w:rsidR="007C45B4" w:rsidRPr="002643A1" w:rsidRDefault="007C45B4" w:rsidP="007C45B4">
      <w:pPr>
        <w:spacing w:line="520" w:lineRule="exact"/>
        <w:jc w:val="center"/>
        <w:rPr>
          <w:rFonts w:ascii="Times New Roman" w:eastAsia="方正仿宋_GBK" w:hAnsi="Times New Roman" w:cs="Times New Roman"/>
          <w:sz w:val="32"/>
          <w:szCs w:val="32"/>
        </w:rPr>
      </w:pPr>
    </w:p>
    <w:p w:rsidR="007C45B4" w:rsidRPr="002643A1" w:rsidRDefault="007C45B4" w:rsidP="00B2250E">
      <w:pPr>
        <w:spacing w:line="580" w:lineRule="exact"/>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各部门、各单位：</w:t>
      </w:r>
    </w:p>
    <w:p w:rsidR="007C45B4" w:rsidRPr="002643A1" w:rsidRDefault="007C45B4" w:rsidP="00B2250E">
      <w:pPr>
        <w:adjustRightInd w:val="0"/>
        <w:snapToGrid w:val="0"/>
        <w:spacing w:line="580" w:lineRule="exact"/>
        <w:ind w:firstLineChars="20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为进一步建立健全安全责任体系，构建大安全格局，完善校园安全稳定工作。根据</w:t>
      </w:r>
      <w:r w:rsidRPr="002643A1">
        <w:rPr>
          <w:rFonts w:ascii="Times New Roman" w:eastAsia="方正仿宋_GBK" w:hAnsi="Times New Roman" w:cs="Times New Roman"/>
          <w:sz w:val="32"/>
          <w:szCs w:val="32"/>
        </w:rPr>
        <w:t>2024</w:t>
      </w:r>
      <w:r w:rsidRPr="002643A1">
        <w:rPr>
          <w:rFonts w:ascii="Times New Roman" w:eastAsia="方正仿宋_GBK" w:hAnsi="Times New Roman" w:cs="Times New Roman"/>
          <w:sz w:val="32"/>
          <w:szCs w:val="32"/>
        </w:rPr>
        <w:t>年</w:t>
      </w:r>
      <w:r w:rsidRPr="002643A1">
        <w:rPr>
          <w:rFonts w:ascii="Times New Roman" w:eastAsia="方正仿宋_GBK" w:hAnsi="Times New Roman" w:cs="Times New Roman"/>
          <w:sz w:val="32"/>
          <w:szCs w:val="32"/>
        </w:rPr>
        <w:t>5</w:t>
      </w:r>
      <w:r w:rsidRPr="002643A1">
        <w:rPr>
          <w:rFonts w:ascii="Times New Roman" w:eastAsia="方正仿宋_GBK" w:hAnsi="Times New Roman" w:cs="Times New Roman"/>
          <w:sz w:val="32"/>
          <w:szCs w:val="32"/>
        </w:rPr>
        <w:t>月</w:t>
      </w:r>
      <w:r w:rsidRPr="002643A1">
        <w:rPr>
          <w:rFonts w:ascii="Times New Roman" w:eastAsia="方正仿宋_GBK" w:hAnsi="Times New Roman" w:cs="Times New Roman"/>
          <w:sz w:val="32"/>
          <w:szCs w:val="32"/>
        </w:rPr>
        <w:t>10</w:t>
      </w:r>
      <w:r w:rsidRPr="002643A1">
        <w:rPr>
          <w:rFonts w:ascii="Times New Roman" w:eastAsia="方正仿宋_GBK" w:hAnsi="Times New Roman" w:cs="Times New Roman"/>
          <w:sz w:val="32"/>
          <w:szCs w:val="32"/>
        </w:rPr>
        <w:t>日校长办公会审定，现将《重庆化工职业学院安全稳定工作管理规定》印发你们，请认真抓好落实。</w:t>
      </w:r>
    </w:p>
    <w:p w:rsidR="007C45B4" w:rsidRPr="002643A1" w:rsidRDefault="007C45B4" w:rsidP="00B2250E">
      <w:pPr>
        <w:spacing w:line="580" w:lineRule="exact"/>
        <w:ind w:firstLineChars="200" w:firstLine="640"/>
        <w:rPr>
          <w:rFonts w:ascii="Times New Roman" w:eastAsia="方正楷体_GBK" w:hAnsi="Times New Roman" w:cs="Times New Roman"/>
          <w:sz w:val="32"/>
          <w:szCs w:val="32"/>
        </w:rPr>
      </w:pPr>
    </w:p>
    <w:p w:rsidR="007C45B4" w:rsidRPr="002643A1" w:rsidRDefault="007C45B4" w:rsidP="00B2250E">
      <w:pPr>
        <w:spacing w:line="580" w:lineRule="exact"/>
        <w:ind w:firstLineChars="200" w:firstLine="640"/>
        <w:jc w:val="center"/>
        <w:rPr>
          <w:rFonts w:ascii="Times New Roman" w:eastAsia="方正楷体_GBK" w:hAnsi="Times New Roman" w:cs="Times New Roman"/>
          <w:sz w:val="32"/>
          <w:szCs w:val="32"/>
        </w:rPr>
      </w:pPr>
      <w:r w:rsidRPr="002643A1">
        <w:rPr>
          <w:rFonts w:ascii="Times New Roman" w:eastAsia="方正楷体_GBK" w:hAnsi="Times New Roman" w:cs="Times New Roman"/>
          <w:sz w:val="32"/>
          <w:szCs w:val="32"/>
        </w:rPr>
        <w:t xml:space="preserve">             </w:t>
      </w:r>
    </w:p>
    <w:p w:rsidR="007C45B4" w:rsidRPr="002643A1" w:rsidRDefault="007C45B4" w:rsidP="00B2250E">
      <w:pPr>
        <w:spacing w:line="580" w:lineRule="exact"/>
        <w:ind w:firstLineChars="200" w:firstLine="640"/>
        <w:jc w:val="center"/>
        <w:rPr>
          <w:rFonts w:ascii="Times New Roman" w:eastAsia="方正仿宋_GBK" w:hAnsi="Times New Roman" w:cs="Times New Roman"/>
          <w:sz w:val="32"/>
          <w:szCs w:val="32"/>
        </w:rPr>
      </w:pPr>
      <w:r w:rsidRPr="002643A1">
        <w:rPr>
          <w:rFonts w:ascii="Times New Roman" w:eastAsia="方正楷体_GBK" w:hAnsi="Times New Roman" w:cs="Times New Roman"/>
          <w:sz w:val="32"/>
          <w:szCs w:val="32"/>
        </w:rPr>
        <w:t xml:space="preserve">            </w:t>
      </w:r>
      <w:r w:rsidRPr="002643A1">
        <w:rPr>
          <w:rFonts w:ascii="Times New Roman" w:eastAsia="方正仿宋_GBK" w:hAnsi="Times New Roman" w:cs="Times New Roman"/>
          <w:sz w:val="32"/>
          <w:szCs w:val="32"/>
        </w:rPr>
        <w:t xml:space="preserve">  </w:t>
      </w:r>
      <w:r w:rsidRPr="002643A1">
        <w:rPr>
          <w:rFonts w:ascii="Times New Roman" w:eastAsia="方正仿宋_GBK" w:hAnsi="Times New Roman" w:cs="Times New Roman"/>
          <w:sz w:val="32"/>
          <w:szCs w:val="32"/>
        </w:rPr>
        <w:t>重庆化工职业学院</w:t>
      </w:r>
    </w:p>
    <w:p w:rsidR="007C45B4" w:rsidRPr="002643A1" w:rsidRDefault="007C45B4" w:rsidP="00B2250E">
      <w:pPr>
        <w:tabs>
          <w:tab w:val="left" w:pos="7513"/>
          <w:tab w:val="left" w:pos="7655"/>
        </w:tabs>
        <w:spacing w:line="580" w:lineRule="exact"/>
        <w:ind w:right="1440" w:firstLineChars="200" w:firstLine="640"/>
        <w:jc w:val="right"/>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 xml:space="preserve"> </w:t>
      </w:r>
      <w:r w:rsidR="00B2250E" w:rsidRPr="002643A1">
        <w:rPr>
          <w:rFonts w:ascii="Times New Roman" w:eastAsia="方正仿宋_GBK" w:hAnsi="Times New Roman" w:cs="Times New Roman"/>
          <w:sz w:val="32"/>
          <w:szCs w:val="32"/>
        </w:rPr>
        <w:t xml:space="preserve">          </w:t>
      </w:r>
      <w:r w:rsidRPr="002643A1">
        <w:rPr>
          <w:rFonts w:ascii="Times New Roman" w:eastAsia="方正仿宋_GBK" w:hAnsi="Times New Roman" w:cs="Times New Roman"/>
          <w:sz w:val="32"/>
          <w:szCs w:val="32"/>
        </w:rPr>
        <w:t>2024</w:t>
      </w:r>
      <w:r w:rsidRPr="002643A1">
        <w:rPr>
          <w:rFonts w:ascii="Times New Roman" w:eastAsia="方正仿宋_GBK" w:hAnsi="Times New Roman" w:cs="Times New Roman"/>
          <w:sz w:val="32"/>
          <w:szCs w:val="32"/>
        </w:rPr>
        <w:t>年</w:t>
      </w:r>
      <w:r w:rsidR="00951D95" w:rsidRPr="002643A1">
        <w:rPr>
          <w:rFonts w:ascii="Times New Roman" w:eastAsia="方正仿宋_GBK" w:hAnsi="Times New Roman" w:cs="Times New Roman"/>
          <w:sz w:val="32"/>
          <w:szCs w:val="32"/>
        </w:rPr>
        <w:t>6</w:t>
      </w:r>
      <w:r w:rsidRPr="002643A1">
        <w:rPr>
          <w:rFonts w:ascii="Times New Roman" w:eastAsia="方正仿宋_GBK" w:hAnsi="Times New Roman" w:cs="Times New Roman"/>
          <w:sz w:val="32"/>
          <w:szCs w:val="32"/>
        </w:rPr>
        <w:t>月</w:t>
      </w:r>
      <w:r w:rsidR="00B2250E" w:rsidRPr="002643A1">
        <w:rPr>
          <w:rFonts w:ascii="Times New Roman" w:eastAsia="方正仿宋_GBK" w:hAnsi="Times New Roman" w:cs="Times New Roman"/>
          <w:sz w:val="32"/>
          <w:szCs w:val="32"/>
        </w:rPr>
        <w:t>6</w:t>
      </w:r>
      <w:r w:rsidRPr="002643A1">
        <w:rPr>
          <w:rFonts w:ascii="Times New Roman" w:eastAsia="方正仿宋_GBK" w:hAnsi="Times New Roman" w:cs="Times New Roman"/>
          <w:sz w:val="32"/>
          <w:szCs w:val="32"/>
        </w:rPr>
        <w:t>日</w:t>
      </w:r>
    </w:p>
    <w:p w:rsidR="007C45B4" w:rsidRPr="002643A1" w:rsidRDefault="007C45B4">
      <w:pPr>
        <w:widowControl/>
        <w:ind w:firstLine="880"/>
        <w:jc w:val="left"/>
        <w:rPr>
          <w:rFonts w:ascii="Times New Roman" w:eastAsia="方正小标宋_GBK" w:hAnsi="Times New Roman" w:cs="Times New Roman"/>
          <w:sz w:val="44"/>
          <w:szCs w:val="44"/>
        </w:rPr>
      </w:pPr>
      <w:r w:rsidRPr="002643A1">
        <w:rPr>
          <w:rFonts w:ascii="Times New Roman" w:eastAsia="方正小标宋_GBK" w:hAnsi="Times New Roman" w:cs="Times New Roman"/>
          <w:sz w:val="44"/>
          <w:szCs w:val="44"/>
        </w:rPr>
        <w:br w:type="page"/>
      </w:r>
    </w:p>
    <w:p w:rsidR="00E43945" w:rsidRPr="002643A1" w:rsidRDefault="00DB31B5" w:rsidP="0031217A">
      <w:pPr>
        <w:adjustRightInd w:val="0"/>
        <w:snapToGrid w:val="0"/>
        <w:spacing w:line="550" w:lineRule="exact"/>
        <w:jc w:val="center"/>
        <w:rPr>
          <w:rFonts w:ascii="Times New Roman" w:eastAsia="方正小标宋_GBK" w:hAnsi="Times New Roman" w:cs="Times New Roman"/>
          <w:sz w:val="44"/>
          <w:szCs w:val="44"/>
        </w:rPr>
      </w:pPr>
      <w:r w:rsidRPr="002643A1">
        <w:rPr>
          <w:rFonts w:ascii="Times New Roman" w:eastAsia="方正小标宋_GBK" w:hAnsi="Times New Roman" w:cs="Times New Roman"/>
          <w:sz w:val="44"/>
          <w:szCs w:val="44"/>
        </w:rPr>
        <w:lastRenderedPageBreak/>
        <w:t>重庆化工职业学院安全稳定工作管理规定</w:t>
      </w:r>
    </w:p>
    <w:p w:rsidR="00E43945" w:rsidRPr="002643A1" w:rsidRDefault="00DB31B5" w:rsidP="0031217A">
      <w:pPr>
        <w:pStyle w:val="af"/>
        <w:numPr>
          <w:ilvl w:val="0"/>
          <w:numId w:val="1"/>
        </w:numPr>
        <w:spacing w:line="550" w:lineRule="exact"/>
        <w:ind w:firstLineChars="0"/>
        <w:jc w:val="center"/>
        <w:rPr>
          <w:rFonts w:ascii="Times New Roman" w:eastAsia="方正黑体_GBK" w:hAnsi="Times New Roman" w:cs="Times New Roman"/>
          <w:sz w:val="32"/>
          <w:szCs w:val="32"/>
        </w:rPr>
      </w:pPr>
      <w:r w:rsidRPr="002643A1">
        <w:rPr>
          <w:rFonts w:ascii="Times New Roman" w:eastAsia="方正黑体_GBK" w:hAnsi="Times New Roman" w:cs="Times New Roman"/>
          <w:sz w:val="32"/>
          <w:szCs w:val="32"/>
        </w:rPr>
        <w:t>总则</w:t>
      </w:r>
    </w:p>
    <w:p w:rsidR="00E43945" w:rsidRPr="002643A1" w:rsidRDefault="00DB31B5" w:rsidP="0031217A">
      <w:pPr>
        <w:pStyle w:val="af"/>
        <w:numPr>
          <w:ilvl w:val="0"/>
          <w:numId w:val="2"/>
        </w:numPr>
        <w:spacing w:line="550" w:lineRule="exact"/>
        <w:ind w:left="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为全面贯彻落实习近平总书记关于安全稳定工作的重要讲话精神，贯彻落实总体国家安全观，统筹学校事业发展和安全，进一步建立健全安全责任体系，着力构建大安全格局，根据《中华人民共和国教育法》《中华人民共和国安全生产法》等有关法律法规，结合学校实际，制定本规定。</w:t>
      </w:r>
    </w:p>
    <w:p w:rsidR="00E43945" w:rsidRPr="002643A1" w:rsidRDefault="00DB31B5" w:rsidP="0031217A">
      <w:pPr>
        <w:pStyle w:val="af"/>
        <w:numPr>
          <w:ilvl w:val="0"/>
          <w:numId w:val="2"/>
        </w:numPr>
        <w:spacing w:line="550" w:lineRule="exact"/>
        <w:ind w:left="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学校安全稳定管理工作坚持</w:t>
      </w:r>
      <w:r w:rsidRPr="002643A1">
        <w:rPr>
          <w:rFonts w:ascii="Times New Roman" w:eastAsia="方正仿宋_GBK" w:hAnsi="Times New Roman" w:cs="Times New Roman"/>
          <w:sz w:val="32"/>
          <w:szCs w:val="32"/>
        </w:rPr>
        <w:t>“</w:t>
      </w:r>
      <w:r w:rsidRPr="002643A1">
        <w:rPr>
          <w:rFonts w:ascii="Times New Roman" w:eastAsia="方正仿宋_GBK" w:hAnsi="Times New Roman" w:cs="Times New Roman"/>
          <w:sz w:val="32"/>
          <w:szCs w:val="32"/>
        </w:rPr>
        <w:t>安全第一、预防为主、综合治理</w:t>
      </w:r>
      <w:r w:rsidRPr="002643A1">
        <w:rPr>
          <w:rFonts w:ascii="Times New Roman" w:eastAsia="方正仿宋_GBK" w:hAnsi="Times New Roman" w:cs="Times New Roman"/>
          <w:sz w:val="32"/>
          <w:szCs w:val="32"/>
        </w:rPr>
        <w:t>”</w:t>
      </w:r>
      <w:r w:rsidRPr="002643A1">
        <w:rPr>
          <w:rFonts w:ascii="Times New Roman" w:eastAsia="方正仿宋_GBK" w:hAnsi="Times New Roman" w:cs="Times New Roman"/>
          <w:sz w:val="32"/>
          <w:szCs w:val="32"/>
        </w:rPr>
        <w:t>的方针，坚持以下工作原则：</w:t>
      </w:r>
    </w:p>
    <w:p w:rsidR="00E43945" w:rsidRPr="002643A1" w:rsidRDefault="00DB31B5" w:rsidP="0031217A">
      <w:pPr>
        <w:pStyle w:val="af"/>
        <w:numPr>
          <w:ilvl w:val="0"/>
          <w:numId w:val="3"/>
        </w:numPr>
        <w:spacing w:line="550" w:lineRule="exact"/>
        <w:ind w:firstLineChars="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坚持党的领导，以人为本。</w:t>
      </w:r>
    </w:p>
    <w:p w:rsidR="00E43945" w:rsidRPr="002643A1" w:rsidRDefault="00DB31B5" w:rsidP="0031217A">
      <w:pPr>
        <w:pStyle w:val="af"/>
        <w:numPr>
          <w:ilvl w:val="0"/>
          <w:numId w:val="3"/>
        </w:numPr>
        <w:spacing w:line="550" w:lineRule="exact"/>
        <w:ind w:firstLineChars="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坚持预防为主，以练为战。</w:t>
      </w:r>
    </w:p>
    <w:p w:rsidR="00E43945" w:rsidRPr="002643A1" w:rsidRDefault="00DB31B5" w:rsidP="0031217A">
      <w:pPr>
        <w:pStyle w:val="af"/>
        <w:numPr>
          <w:ilvl w:val="0"/>
          <w:numId w:val="3"/>
        </w:numPr>
        <w:spacing w:line="550" w:lineRule="exact"/>
        <w:ind w:firstLineChars="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坚持压实责任，层层负责。</w:t>
      </w:r>
    </w:p>
    <w:p w:rsidR="00E43945" w:rsidRPr="002643A1" w:rsidRDefault="00DB31B5" w:rsidP="0031217A">
      <w:pPr>
        <w:pStyle w:val="af"/>
        <w:numPr>
          <w:ilvl w:val="0"/>
          <w:numId w:val="3"/>
        </w:numPr>
        <w:spacing w:line="550" w:lineRule="exact"/>
        <w:ind w:firstLineChars="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坚持协同联动，群防群控。</w:t>
      </w:r>
    </w:p>
    <w:p w:rsidR="00E43945" w:rsidRPr="002643A1" w:rsidRDefault="00DB31B5" w:rsidP="0031217A">
      <w:pPr>
        <w:pStyle w:val="af"/>
        <w:numPr>
          <w:ilvl w:val="0"/>
          <w:numId w:val="3"/>
        </w:numPr>
        <w:spacing w:line="550" w:lineRule="exact"/>
        <w:ind w:firstLineChars="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坚持专业防治，依法处置。</w:t>
      </w:r>
    </w:p>
    <w:p w:rsidR="00E43945" w:rsidRPr="002643A1" w:rsidRDefault="00DB31B5" w:rsidP="0031217A">
      <w:pPr>
        <w:pStyle w:val="af"/>
        <w:numPr>
          <w:ilvl w:val="0"/>
          <w:numId w:val="2"/>
        </w:numPr>
        <w:spacing w:line="550" w:lineRule="exact"/>
        <w:ind w:left="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学校安全稳定管理工作接受上级主管部门和相关业务指导部门及属地政府部门的指导与监督。</w:t>
      </w:r>
    </w:p>
    <w:p w:rsidR="00E43945" w:rsidRPr="002643A1" w:rsidRDefault="00DB31B5" w:rsidP="0031217A">
      <w:pPr>
        <w:pStyle w:val="af"/>
        <w:numPr>
          <w:ilvl w:val="0"/>
          <w:numId w:val="1"/>
        </w:numPr>
        <w:spacing w:line="550" w:lineRule="exact"/>
        <w:ind w:firstLineChars="0"/>
        <w:jc w:val="center"/>
        <w:rPr>
          <w:rFonts w:ascii="Times New Roman" w:eastAsia="黑体" w:hAnsi="Times New Roman" w:cs="Times New Roman"/>
          <w:sz w:val="32"/>
          <w:szCs w:val="32"/>
        </w:rPr>
      </w:pPr>
      <w:r w:rsidRPr="002643A1">
        <w:rPr>
          <w:rFonts w:ascii="Times New Roman" w:eastAsia="黑体" w:hAnsi="Times New Roman" w:cs="Times New Roman"/>
          <w:sz w:val="32"/>
          <w:szCs w:val="32"/>
        </w:rPr>
        <w:t>工作目标</w:t>
      </w:r>
    </w:p>
    <w:p w:rsidR="00E43945" w:rsidRPr="002643A1" w:rsidRDefault="00DB31B5" w:rsidP="0031217A">
      <w:pPr>
        <w:pStyle w:val="af"/>
        <w:numPr>
          <w:ilvl w:val="0"/>
          <w:numId w:val="2"/>
        </w:numPr>
        <w:spacing w:line="550" w:lineRule="exact"/>
        <w:ind w:left="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确保</w:t>
      </w:r>
      <w:r w:rsidRPr="002643A1">
        <w:rPr>
          <w:rFonts w:ascii="Times New Roman" w:eastAsia="方正仿宋_GBK" w:hAnsi="Times New Roman" w:cs="Times New Roman"/>
          <w:sz w:val="32"/>
          <w:szCs w:val="32"/>
        </w:rPr>
        <w:t>“</w:t>
      </w:r>
      <w:r w:rsidRPr="002643A1">
        <w:rPr>
          <w:rFonts w:ascii="Times New Roman" w:eastAsia="方正仿宋_GBK" w:hAnsi="Times New Roman" w:cs="Times New Roman"/>
          <w:sz w:val="32"/>
          <w:szCs w:val="32"/>
        </w:rPr>
        <w:t>四个务必到位</w:t>
      </w:r>
      <w:r w:rsidRPr="002643A1">
        <w:rPr>
          <w:rFonts w:ascii="Times New Roman" w:eastAsia="方正仿宋_GBK" w:hAnsi="Times New Roman" w:cs="Times New Roman"/>
          <w:sz w:val="32"/>
          <w:szCs w:val="32"/>
        </w:rPr>
        <w:t>”</w:t>
      </w:r>
      <w:r w:rsidRPr="002643A1">
        <w:rPr>
          <w:rFonts w:ascii="Times New Roman" w:eastAsia="方正仿宋_GBK" w:hAnsi="Times New Roman" w:cs="Times New Roman"/>
          <w:sz w:val="32"/>
          <w:szCs w:val="32"/>
        </w:rPr>
        <w:t>。师生教育管理务必到位，安全稳定风险隐患排查整治务必到位，舆情监控和网络治理务必到位，突发不稳定事件处置务必到位。</w:t>
      </w:r>
    </w:p>
    <w:p w:rsidR="00E43945" w:rsidRPr="002643A1" w:rsidRDefault="00DB31B5" w:rsidP="0031217A">
      <w:pPr>
        <w:pStyle w:val="af"/>
        <w:numPr>
          <w:ilvl w:val="0"/>
          <w:numId w:val="2"/>
        </w:numPr>
        <w:spacing w:line="550" w:lineRule="exact"/>
        <w:ind w:left="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确保</w:t>
      </w:r>
      <w:r w:rsidRPr="002643A1">
        <w:rPr>
          <w:rFonts w:ascii="Times New Roman" w:eastAsia="方正仿宋_GBK" w:hAnsi="Times New Roman" w:cs="Times New Roman"/>
          <w:sz w:val="32"/>
          <w:szCs w:val="32"/>
        </w:rPr>
        <w:t>“</w:t>
      </w:r>
      <w:r w:rsidRPr="002643A1">
        <w:rPr>
          <w:rFonts w:ascii="Times New Roman" w:eastAsia="方正仿宋_GBK" w:hAnsi="Times New Roman" w:cs="Times New Roman"/>
          <w:sz w:val="32"/>
          <w:szCs w:val="32"/>
        </w:rPr>
        <w:t>五个坚决防止</w:t>
      </w:r>
      <w:r w:rsidRPr="002643A1">
        <w:rPr>
          <w:rFonts w:ascii="Times New Roman" w:eastAsia="方正仿宋_GBK" w:hAnsi="Times New Roman" w:cs="Times New Roman"/>
          <w:sz w:val="32"/>
          <w:szCs w:val="32"/>
        </w:rPr>
        <w:t>”</w:t>
      </w:r>
      <w:r w:rsidRPr="002643A1">
        <w:rPr>
          <w:rFonts w:ascii="Times New Roman" w:eastAsia="方正仿宋_GBK" w:hAnsi="Times New Roman" w:cs="Times New Roman"/>
          <w:sz w:val="32"/>
          <w:szCs w:val="32"/>
        </w:rPr>
        <w:t>。坚决防止发生危害国家政治安全的重大敏感案件事件，坚决防止发生暴力恐怖事件和个人极端暴力案件事件，坚决防止发生重大群体性事件和治安事件，</w:t>
      </w:r>
      <w:r w:rsidRPr="002643A1">
        <w:rPr>
          <w:rFonts w:ascii="Times New Roman" w:eastAsia="方正仿宋_GBK" w:hAnsi="Times New Roman" w:cs="Times New Roman"/>
          <w:sz w:val="32"/>
          <w:szCs w:val="32"/>
        </w:rPr>
        <w:lastRenderedPageBreak/>
        <w:t>坚决防止发生重大网络和网络舆情炒作事件，坚决防止发生群死群伤的重特大公共安全事故和生产安全事故。</w:t>
      </w:r>
    </w:p>
    <w:p w:rsidR="00E43945" w:rsidRPr="002643A1" w:rsidRDefault="00DB31B5" w:rsidP="0031217A">
      <w:pPr>
        <w:pStyle w:val="af"/>
        <w:numPr>
          <w:ilvl w:val="0"/>
          <w:numId w:val="2"/>
        </w:numPr>
        <w:spacing w:line="550" w:lineRule="exact"/>
        <w:ind w:left="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确保</w:t>
      </w:r>
      <w:r w:rsidRPr="002643A1">
        <w:rPr>
          <w:rFonts w:ascii="Times New Roman" w:eastAsia="方正仿宋_GBK" w:hAnsi="Times New Roman" w:cs="Times New Roman"/>
          <w:sz w:val="32"/>
          <w:szCs w:val="32"/>
        </w:rPr>
        <w:t>“</w:t>
      </w:r>
      <w:r w:rsidRPr="002643A1">
        <w:rPr>
          <w:rFonts w:ascii="Times New Roman" w:eastAsia="方正仿宋_GBK" w:hAnsi="Times New Roman" w:cs="Times New Roman"/>
          <w:sz w:val="32"/>
          <w:szCs w:val="32"/>
        </w:rPr>
        <w:t>六个第一时间</w:t>
      </w:r>
      <w:r w:rsidRPr="002643A1">
        <w:rPr>
          <w:rFonts w:ascii="Times New Roman" w:eastAsia="方正仿宋_GBK" w:hAnsi="Times New Roman" w:cs="Times New Roman"/>
          <w:sz w:val="32"/>
          <w:szCs w:val="32"/>
        </w:rPr>
        <w:t>”</w:t>
      </w:r>
      <w:r w:rsidRPr="002643A1">
        <w:rPr>
          <w:rFonts w:ascii="Times New Roman" w:eastAsia="方正仿宋_GBK" w:hAnsi="Times New Roman" w:cs="Times New Roman"/>
          <w:sz w:val="32"/>
          <w:szCs w:val="32"/>
        </w:rPr>
        <w:t>。一旦发生问题第一时间向上级报告，第一时间到现场指挥，第一时间果断处置，第一时间管控现场疏散人群，第一时间引导舆情，第一时间控制非法组织肇事者。</w:t>
      </w:r>
    </w:p>
    <w:p w:rsidR="00E43945" w:rsidRPr="002643A1" w:rsidRDefault="00DB31B5" w:rsidP="0031217A">
      <w:pPr>
        <w:pStyle w:val="af"/>
        <w:numPr>
          <w:ilvl w:val="0"/>
          <w:numId w:val="1"/>
        </w:numPr>
        <w:spacing w:line="550" w:lineRule="exact"/>
        <w:ind w:firstLineChars="0"/>
        <w:jc w:val="center"/>
        <w:rPr>
          <w:rFonts w:ascii="Times New Roman" w:eastAsia="黑体" w:hAnsi="Times New Roman" w:cs="Times New Roman"/>
          <w:sz w:val="32"/>
          <w:szCs w:val="32"/>
        </w:rPr>
      </w:pPr>
      <w:r w:rsidRPr="002643A1">
        <w:rPr>
          <w:rFonts w:ascii="Times New Roman" w:eastAsia="黑体" w:hAnsi="Times New Roman" w:cs="Times New Roman"/>
          <w:sz w:val="32"/>
          <w:szCs w:val="32"/>
        </w:rPr>
        <w:t>任务分工</w:t>
      </w:r>
    </w:p>
    <w:p w:rsidR="00E43945" w:rsidRPr="002643A1" w:rsidRDefault="00DB31B5" w:rsidP="0031217A">
      <w:pPr>
        <w:pStyle w:val="af"/>
        <w:numPr>
          <w:ilvl w:val="0"/>
          <w:numId w:val="2"/>
        </w:numPr>
        <w:spacing w:line="550" w:lineRule="exact"/>
        <w:ind w:left="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学校党委书记、校长为学校安全稳定工作第一责任人，对学校安全稳定工作负全面领导责任；分管安全稳定工作的校领导是学校安全稳定工作的具体责任人，对学校安全稳定工作负具体领导责任；根据</w:t>
      </w:r>
      <w:r w:rsidRPr="002643A1">
        <w:rPr>
          <w:rFonts w:ascii="Times New Roman" w:eastAsia="方正仿宋_GBK" w:hAnsi="Times New Roman" w:cs="Times New Roman"/>
          <w:sz w:val="32"/>
          <w:szCs w:val="32"/>
        </w:rPr>
        <w:t>“</w:t>
      </w:r>
      <w:r w:rsidRPr="002643A1">
        <w:rPr>
          <w:rFonts w:ascii="Times New Roman" w:eastAsia="方正仿宋_GBK" w:hAnsi="Times New Roman" w:cs="Times New Roman"/>
          <w:sz w:val="32"/>
          <w:szCs w:val="32"/>
        </w:rPr>
        <w:t>一岗双责</w:t>
      </w:r>
      <w:r w:rsidRPr="002643A1">
        <w:rPr>
          <w:rFonts w:ascii="Times New Roman" w:eastAsia="方正仿宋_GBK" w:hAnsi="Times New Roman" w:cs="Times New Roman"/>
          <w:sz w:val="32"/>
          <w:szCs w:val="32"/>
        </w:rPr>
        <w:t>”</w:t>
      </w:r>
      <w:r w:rsidRPr="002643A1">
        <w:rPr>
          <w:rFonts w:ascii="Times New Roman" w:eastAsia="方正仿宋_GBK" w:hAnsi="Times New Roman" w:cs="Times New Roman"/>
          <w:sz w:val="32"/>
          <w:szCs w:val="32"/>
        </w:rPr>
        <w:t>要求，其他校领导对其分管或联系工作范围内的安全稳定工作负分管领导责任。</w:t>
      </w:r>
    </w:p>
    <w:p w:rsidR="00E43945" w:rsidRPr="002643A1" w:rsidRDefault="00DB31B5" w:rsidP="0031217A">
      <w:pPr>
        <w:pStyle w:val="af"/>
        <w:numPr>
          <w:ilvl w:val="0"/>
          <w:numId w:val="2"/>
        </w:numPr>
        <w:spacing w:line="550" w:lineRule="exact"/>
        <w:ind w:left="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学校安全稳定工作领导小组主要职责包括：学习贯彻落实上级有关学校安全稳定工作的方针政策、法律法规；定期研究学校安全稳定工作，对学校的安全稳定形势进行研判，指挥应急突发事件处置工作；综合整治重大安全隐患；对各二级单位安全稳定工作进行指导、监督、检查和考评；表彰先进，问责处理等。</w:t>
      </w:r>
    </w:p>
    <w:p w:rsidR="00E43945" w:rsidRPr="002643A1" w:rsidRDefault="00DB31B5" w:rsidP="0031217A">
      <w:pPr>
        <w:pStyle w:val="af"/>
        <w:numPr>
          <w:ilvl w:val="0"/>
          <w:numId w:val="2"/>
        </w:numPr>
        <w:spacing w:line="550" w:lineRule="exact"/>
        <w:ind w:left="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学校安全稳定工作领导小组办公室主要职责包括：贯彻落实学校安全稳定工作领导小组的决策；组织制定学校安全稳定工作管理相关规章制度和应急预案；督导各单位落实安全稳定工作制度；收集上报各类安全稳定工作信息；协调各职能部门安全检查，督导责任单位隐患整改等。</w:t>
      </w:r>
    </w:p>
    <w:p w:rsidR="00E43945" w:rsidRPr="002643A1" w:rsidRDefault="00DB31B5" w:rsidP="0031217A">
      <w:pPr>
        <w:pStyle w:val="af"/>
        <w:numPr>
          <w:ilvl w:val="0"/>
          <w:numId w:val="2"/>
        </w:numPr>
        <w:spacing w:line="550" w:lineRule="exact"/>
        <w:ind w:left="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lastRenderedPageBreak/>
        <w:t>校属各单位负责本单位人员的安全稳定管理及责任范围内的安全稳定工作，具体分工见附件</w:t>
      </w:r>
      <w:r w:rsidRPr="002643A1">
        <w:rPr>
          <w:rFonts w:ascii="Times New Roman" w:eastAsia="方正仿宋_GBK" w:hAnsi="Times New Roman" w:cs="Times New Roman"/>
          <w:sz w:val="32"/>
          <w:szCs w:val="32"/>
        </w:rPr>
        <w:t>1</w:t>
      </w:r>
      <w:r w:rsidRPr="002643A1">
        <w:rPr>
          <w:rFonts w:ascii="Times New Roman" w:eastAsia="方正仿宋_GBK" w:hAnsi="Times New Roman" w:cs="Times New Roman"/>
          <w:sz w:val="32"/>
          <w:szCs w:val="32"/>
        </w:rPr>
        <w:t>。</w:t>
      </w:r>
    </w:p>
    <w:p w:rsidR="00E43945" w:rsidRPr="002643A1" w:rsidRDefault="00DB31B5" w:rsidP="0031217A">
      <w:pPr>
        <w:pStyle w:val="af"/>
        <w:numPr>
          <w:ilvl w:val="0"/>
          <w:numId w:val="1"/>
        </w:numPr>
        <w:spacing w:line="550" w:lineRule="exact"/>
        <w:ind w:firstLineChars="0"/>
        <w:jc w:val="center"/>
        <w:rPr>
          <w:rFonts w:ascii="Times New Roman" w:eastAsia="黑体" w:hAnsi="Times New Roman" w:cs="Times New Roman"/>
          <w:sz w:val="32"/>
          <w:szCs w:val="32"/>
        </w:rPr>
      </w:pPr>
      <w:r w:rsidRPr="002643A1">
        <w:rPr>
          <w:rFonts w:ascii="Times New Roman" w:eastAsia="黑体" w:hAnsi="Times New Roman" w:cs="Times New Roman"/>
          <w:sz w:val="32"/>
          <w:szCs w:val="32"/>
        </w:rPr>
        <w:t>信息报送</w:t>
      </w:r>
    </w:p>
    <w:p w:rsidR="00E43945" w:rsidRPr="002643A1" w:rsidRDefault="00DB31B5" w:rsidP="0031217A">
      <w:pPr>
        <w:pStyle w:val="af"/>
        <w:numPr>
          <w:ilvl w:val="0"/>
          <w:numId w:val="2"/>
        </w:numPr>
        <w:spacing w:line="550" w:lineRule="exact"/>
        <w:ind w:left="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信息报告应及时、准确、全面、客观，做到</w:t>
      </w:r>
      <w:r w:rsidRPr="002643A1">
        <w:rPr>
          <w:rFonts w:ascii="Times New Roman" w:eastAsia="方正仿宋_GBK" w:hAnsi="Times New Roman" w:cs="Times New Roman"/>
          <w:sz w:val="32"/>
          <w:szCs w:val="32"/>
        </w:rPr>
        <w:t>“</w:t>
      </w:r>
      <w:r w:rsidRPr="002643A1">
        <w:rPr>
          <w:rFonts w:ascii="Times New Roman" w:eastAsia="方正仿宋_GBK" w:hAnsi="Times New Roman" w:cs="Times New Roman"/>
          <w:sz w:val="32"/>
          <w:szCs w:val="32"/>
        </w:rPr>
        <w:t>首报要快，续报要准、终报要全</w:t>
      </w:r>
      <w:r w:rsidRPr="002643A1">
        <w:rPr>
          <w:rFonts w:ascii="Times New Roman" w:eastAsia="方正仿宋_GBK" w:hAnsi="Times New Roman" w:cs="Times New Roman"/>
          <w:sz w:val="32"/>
          <w:szCs w:val="32"/>
        </w:rPr>
        <w:t>”</w:t>
      </w:r>
      <w:r w:rsidRPr="002643A1">
        <w:rPr>
          <w:rFonts w:ascii="Times New Roman" w:eastAsia="方正仿宋_GBK" w:hAnsi="Times New Roman" w:cs="Times New Roman"/>
          <w:sz w:val="32"/>
          <w:szCs w:val="32"/>
        </w:rPr>
        <w:t>。</w:t>
      </w:r>
    </w:p>
    <w:p w:rsidR="00E43945" w:rsidRPr="002643A1" w:rsidRDefault="00DB31B5" w:rsidP="0031217A">
      <w:pPr>
        <w:pStyle w:val="af"/>
        <w:numPr>
          <w:ilvl w:val="0"/>
          <w:numId w:val="2"/>
        </w:numPr>
        <w:spacing w:line="550" w:lineRule="exact"/>
        <w:ind w:left="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遇有突发事件或紧急情况，须在事件发生后</w:t>
      </w:r>
      <w:r w:rsidRPr="002643A1">
        <w:rPr>
          <w:rFonts w:ascii="Times New Roman" w:eastAsia="方正仿宋_GBK" w:hAnsi="Times New Roman" w:cs="Times New Roman"/>
          <w:sz w:val="32"/>
          <w:szCs w:val="32"/>
        </w:rPr>
        <w:t>15</w:t>
      </w:r>
      <w:r w:rsidRPr="002643A1">
        <w:rPr>
          <w:rFonts w:ascii="Times New Roman" w:eastAsia="方正仿宋_GBK" w:hAnsi="Times New Roman" w:cs="Times New Roman"/>
          <w:sz w:val="32"/>
          <w:szCs w:val="32"/>
        </w:rPr>
        <w:t>分钟内报告安全稳定值班室，并视情况逐级报告业务主管部门、分管校领导、安全稳定工作领导小组。</w:t>
      </w:r>
    </w:p>
    <w:p w:rsidR="00E43945" w:rsidRPr="002643A1" w:rsidRDefault="00DB31B5" w:rsidP="0031217A">
      <w:pPr>
        <w:pStyle w:val="af"/>
        <w:numPr>
          <w:ilvl w:val="0"/>
          <w:numId w:val="2"/>
        </w:numPr>
        <w:spacing w:line="550" w:lineRule="exact"/>
        <w:ind w:left="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根据事件进程不间断地做好后续信息报送工作。对首报要素不齐全或事件衍生出新情况、处置工作有新进展的，也要及时续报。</w:t>
      </w:r>
    </w:p>
    <w:p w:rsidR="00E43945" w:rsidRPr="002643A1" w:rsidRDefault="00DB31B5" w:rsidP="0031217A">
      <w:pPr>
        <w:pStyle w:val="af"/>
        <w:numPr>
          <w:ilvl w:val="0"/>
          <w:numId w:val="2"/>
        </w:numPr>
        <w:spacing w:line="550" w:lineRule="exact"/>
        <w:ind w:left="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应急处置工作结束后要及时终报，包括处置事件过程、处置措施、最终结果、潜在或间接危害及损失、社会影响、遗留问题及改进措施等。</w:t>
      </w:r>
    </w:p>
    <w:p w:rsidR="00E43945" w:rsidRPr="002643A1" w:rsidRDefault="00DB31B5" w:rsidP="0031217A">
      <w:pPr>
        <w:pStyle w:val="af"/>
        <w:numPr>
          <w:ilvl w:val="0"/>
          <w:numId w:val="1"/>
        </w:numPr>
        <w:spacing w:line="550" w:lineRule="exact"/>
        <w:ind w:firstLineChars="0"/>
        <w:jc w:val="center"/>
        <w:rPr>
          <w:rFonts w:ascii="Times New Roman" w:eastAsia="黑体" w:hAnsi="Times New Roman" w:cs="Times New Roman"/>
          <w:sz w:val="32"/>
          <w:szCs w:val="32"/>
        </w:rPr>
      </w:pPr>
      <w:r w:rsidRPr="002643A1">
        <w:rPr>
          <w:rFonts w:ascii="Times New Roman" w:eastAsia="黑体" w:hAnsi="Times New Roman" w:cs="Times New Roman"/>
          <w:sz w:val="32"/>
          <w:szCs w:val="32"/>
        </w:rPr>
        <w:t>保障措施</w:t>
      </w:r>
    </w:p>
    <w:p w:rsidR="00E43945" w:rsidRPr="002643A1" w:rsidRDefault="00DB31B5" w:rsidP="0031217A">
      <w:pPr>
        <w:pStyle w:val="af"/>
        <w:numPr>
          <w:ilvl w:val="0"/>
          <w:numId w:val="2"/>
        </w:numPr>
        <w:spacing w:line="550" w:lineRule="exact"/>
        <w:ind w:left="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组织保障。学校成立安全稳定工作领导小组，各单位建立健全安全稳定工作体系，各岗位明确安全稳定工作责任人。</w:t>
      </w:r>
    </w:p>
    <w:p w:rsidR="00E43945" w:rsidRPr="002643A1" w:rsidRDefault="00DB31B5" w:rsidP="0031217A">
      <w:pPr>
        <w:adjustRightInd w:val="0"/>
        <w:snapToGrid w:val="0"/>
        <w:spacing w:line="550" w:lineRule="exact"/>
        <w:ind w:firstLineChars="20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 xml:space="preserve"> </w:t>
      </w:r>
      <w:r w:rsidRPr="002643A1">
        <w:rPr>
          <w:rFonts w:ascii="Times New Roman" w:eastAsia="方正仿宋_GBK" w:hAnsi="Times New Roman" w:cs="Times New Roman"/>
          <w:sz w:val="32"/>
          <w:szCs w:val="32"/>
        </w:rPr>
        <w:t>（一）学校安全稳定工作实行</w:t>
      </w:r>
      <w:r w:rsidRPr="002643A1">
        <w:rPr>
          <w:rFonts w:ascii="Times New Roman" w:eastAsia="方正仿宋_GBK" w:hAnsi="Times New Roman" w:cs="Times New Roman"/>
          <w:sz w:val="32"/>
          <w:szCs w:val="32"/>
        </w:rPr>
        <w:t>“</w:t>
      </w:r>
      <w:r w:rsidRPr="002643A1">
        <w:rPr>
          <w:rFonts w:ascii="Times New Roman" w:eastAsia="方正仿宋_GBK" w:hAnsi="Times New Roman" w:cs="Times New Roman"/>
          <w:sz w:val="32"/>
          <w:szCs w:val="32"/>
        </w:rPr>
        <w:t>党委统一领导、党政共同抓、党群合力抓、校院联动抓、师生共参与</w:t>
      </w:r>
      <w:r w:rsidRPr="002643A1">
        <w:rPr>
          <w:rFonts w:ascii="Times New Roman" w:eastAsia="方正仿宋_GBK" w:hAnsi="Times New Roman" w:cs="Times New Roman"/>
          <w:sz w:val="32"/>
          <w:szCs w:val="32"/>
        </w:rPr>
        <w:t>”</w:t>
      </w:r>
      <w:r w:rsidRPr="002643A1">
        <w:rPr>
          <w:rFonts w:ascii="Times New Roman" w:eastAsia="方正仿宋_GBK" w:hAnsi="Times New Roman" w:cs="Times New Roman"/>
          <w:sz w:val="32"/>
          <w:szCs w:val="32"/>
        </w:rPr>
        <w:t>的工作机制，按照</w:t>
      </w:r>
      <w:r w:rsidRPr="002643A1">
        <w:rPr>
          <w:rFonts w:ascii="Times New Roman" w:eastAsia="方正仿宋_GBK" w:hAnsi="Times New Roman" w:cs="Times New Roman"/>
          <w:sz w:val="32"/>
          <w:szCs w:val="32"/>
        </w:rPr>
        <w:t>“</w:t>
      </w:r>
      <w:r w:rsidRPr="002643A1">
        <w:rPr>
          <w:rFonts w:ascii="Times New Roman" w:eastAsia="方正仿宋_GBK" w:hAnsi="Times New Roman" w:cs="Times New Roman"/>
          <w:sz w:val="32"/>
          <w:szCs w:val="32"/>
        </w:rPr>
        <w:t>谁主管、谁负责</w:t>
      </w:r>
      <w:r w:rsidRPr="002643A1">
        <w:rPr>
          <w:rFonts w:ascii="Times New Roman" w:eastAsia="方正仿宋_GBK" w:hAnsi="Times New Roman" w:cs="Times New Roman"/>
          <w:sz w:val="32"/>
          <w:szCs w:val="32"/>
        </w:rPr>
        <w:t>”“</w:t>
      </w:r>
      <w:r w:rsidRPr="002643A1">
        <w:rPr>
          <w:rFonts w:ascii="Times New Roman" w:eastAsia="方正仿宋_GBK" w:hAnsi="Times New Roman" w:cs="Times New Roman"/>
          <w:sz w:val="32"/>
          <w:szCs w:val="32"/>
        </w:rPr>
        <w:t>党政同责、一岗双责、齐抓共管、失职追责</w:t>
      </w:r>
      <w:r w:rsidRPr="002643A1">
        <w:rPr>
          <w:rFonts w:ascii="Times New Roman" w:eastAsia="方正仿宋_GBK" w:hAnsi="Times New Roman" w:cs="Times New Roman"/>
          <w:sz w:val="32"/>
          <w:szCs w:val="32"/>
        </w:rPr>
        <w:t>”“</w:t>
      </w:r>
      <w:r w:rsidRPr="002643A1">
        <w:rPr>
          <w:rFonts w:ascii="Times New Roman" w:eastAsia="方正仿宋_GBK" w:hAnsi="Times New Roman" w:cs="Times New Roman"/>
          <w:sz w:val="32"/>
          <w:szCs w:val="32"/>
        </w:rPr>
        <w:t>管业务必须管安全</w:t>
      </w:r>
      <w:r w:rsidRPr="002643A1">
        <w:rPr>
          <w:rFonts w:ascii="Times New Roman" w:eastAsia="方正仿宋_GBK" w:hAnsi="Times New Roman" w:cs="Times New Roman"/>
          <w:sz w:val="32"/>
          <w:szCs w:val="32"/>
        </w:rPr>
        <w:t>”</w:t>
      </w:r>
      <w:r w:rsidRPr="002643A1">
        <w:rPr>
          <w:rFonts w:ascii="Times New Roman" w:eastAsia="方正仿宋_GBK" w:hAnsi="Times New Roman" w:cs="Times New Roman"/>
          <w:sz w:val="32"/>
          <w:szCs w:val="32"/>
        </w:rPr>
        <w:t>的要求，健全完善全校部门、单位安全稳定工作责任体系，强化安全管理的主体责任、领导责任、监管责任和岗</w:t>
      </w:r>
      <w:r w:rsidRPr="002643A1">
        <w:rPr>
          <w:rFonts w:ascii="Times New Roman" w:eastAsia="方正仿宋_GBK" w:hAnsi="Times New Roman" w:cs="Times New Roman"/>
          <w:sz w:val="32"/>
          <w:szCs w:val="32"/>
        </w:rPr>
        <w:lastRenderedPageBreak/>
        <w:t>位责任，形成学校统一领导、部门分工负责、全员协同参与、人人履职尽责的责任体系。</w:t>
      </w:r>
    </w:p>
    <w:p w:rsidR="00E43945" w:rsidRPr="002643A1" w:rsidRDefault="00DB31B5" w:rsidP="0031217A">
      <w:pPr>
        <w:adjustRightInd w:val="0"/>
        <w:snapToGrid w:val="0"/>
        <w:spacing w:line="550" w:lineRule="exact"/>
        <w:ind w:firstLineChars="20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（二）学校严格落实党委会、校长办公会定期研究安全稳定工作机制。每年召开安全稳定工作会议，总结部署学校安全稳定工作，与各二级单位签订安全稳定工作责任书。</w:t>
      </w:r>
    </w:p>
    <w:p w:rsidR="00E43945" w:rsidRPr="002643A1" w:rsidRDefault="00DB31B5" w:rsidP="0031217A">
      <w:pPr>
        <w:adjustRightInd w:val="0"/>
        <w:snapToGrid w:val="0"/>
        <w:spacing w:line="550" w:lineRule="exact"/>
        <w:ind w:firstLineChars="20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（三）学校实行安全稳定工作例会制。原则上每月召开一次，主要学习贯彻上级有关安全稳定工作的文件、会议精神和要求，总结上月学校安全稳定工作，分析、研判当前学校安全稳定形势，布置下一阶段工作。</w:t>
      </w:r>
    </w:p>
    <w:p w:rsidR="00E43945" w:rsidRPr="002643A1" w:rsidRDefault="00DB31B5" w:rsidP="0031217A">
      <w:pPr>
        <w:adjustRightInd w:val="0"/>
        <w:snapToGrid w:val="0"/>
        <w:spacing w:line="550" w:lineRule="exact"/>
        <w:ind w:firstLineChars="20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四）建立健全应急机制。各二级单位建立健全突发事件应急处置工作机制，提高快速反应和应急处理能力，提前预判可能在校园内突然发生的各类突发事件以及造成危害，进一步完善各类突发事件的应急预案并组织演练，确保应急处突工作快速、有效。</w:t>
      </w:r>
    </w:p>
    <w:p w:rsidR="00E43945" w:rsidRPr="002643A1" w:rsidRDefault="00DB31B5" w:rsidP="0031217A">
      <w:pPr>
        <w:adjustRightInd w:val="0"/>
        <w:snapToGrid w:val="0"/>
        <w:spacing w:line="550" w:lineRule="exact"/>
        <w:ind w:firstLineChars="20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（五）建立健全责任体系。各二级单位建立安全稳定工作组织体系，明确责任人和工作职责，层层落实安全稳定工作责任，制定安全稳定专项业务制度</w:t>
      </w:r>
      <w:r w:rsidRPr="002643A1">
        <w:rPr>
          <w:rFonts w:ascii="Times New Roman" w:eastAsia="方正仿宋简体" w:hAnsi="Times New Roman" w:cs="Times New Roman"/>
          <w:sz w:val="32"/>
          <w:szCs w:val="32"/>
        </w:rPr>
        <w:t>，</w:t>
      </w:r>
      <w:r w:rsidRPr="002643A1">
        <w:rPr>
          <w:rFonts w:ascii="Times New Roman" w:eastAsia="方正仿宋_GBK" w:hAnsi="Times New Roman" w:cs="Times New Roman"/>
          <w:sz w:val="32"/>
          <w:szCs w:val="32"/>
        </w:rPr>
        <w:t>并将安全稳定工作纳入年度工作计划。</w:t>
      </w:r>
    </w:p>
    <w:p w:rsidR="00E43945" w:rsidRPr="002643A1" w:rsidRDefault="00DB31B5" w:rsidP="0031217A">
      <w:pPr>
        <w:pStyle w:val="af"/>
        <w:numPr>
          <w:ilvl w:val="0"/>
          <w:numId w:val="2"/>
        </w:numPr>
        <w:spacing w:line="550" w:lineRule="exact"/>
        <w:ind w:left="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人员保障。学校根据上级要求和工作需要，建立专兼结合、数量充足、保障有力的安全稳定工作队伍。</w:t>
      </w:r>
    </w:p>
    <w:p w:rsidR="00E43945" w:rsidRPr="002643A1" w:rsidRDefault="00DB31B5" w:rsidP="0031217A">
      <w:pPr>
        <w:pStyle w:val="af"/>
        <w:numPr>
          <w:ilvl w:val="0"/>
          <w:numId w:val="2"/>
        </w:numPr>
        <w:spacing w:line="550" w:lineRule="exact"/>
        <w:ind w:left="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物资保障。根据实际需要，配备相应的应急保障物资，定期新增、更新、维护相关安全设施设备。</w:t>
      </w:r>
    </w:p>
    <w:p w:rsidR="00E43945" w:rsidRPr="002643A1" w:rsidRDefault="00DB31B5" w:rsidP="0031217A">
      <w:pPr>
        <w:pStyle w:val="af"/>
        <w:numPr>
          <w:ilvl w:val="0"/>
          <w:numId w:val="2"/>
        </w:numPr>
        <w:spacing w:line="550" w:lineRule="exact"/>
        <w:ind w:left="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经费保障。将安全稳定工作经费纳入年度预算单</w:t>
      </w:r>
      <w:r w:rsidRPr="002643A1">
        <w:rPr>
          <w:rFonts w:ascii="Times New Roman" w:eastAsia="方正仿宋_GBK" w:hAnsi="Times New Roman" w:cs="Times New Roman"/>
          <w:sz w:val="32"/>
          <w:szCs w:val="32"/>
        </w:rPr>
        <w:lastRenderedPageBreak/>
        <w:t>列，保障相关培训、演练和物资采购。</w:t>
      </w:r>
    </w:p>
    <w:p w:rsidR="00E43945" w:rsidRPr="002643A1" w:rsidRDefault="00DB31B5" w:rsidP="0031217A">
      <w:pPr>
        <w:pStyle w:val="af"/>
        <w:numPr>
          <w:ilvl w:val="0"/>
          <w:numId w:val="1"/>
        </w:numPr>
        <w:spacing w:line="550" w:lineRule="exact"/>
        <w:ind w:firstLineChars="0"/>
        <w:jc w:val="center"/>
        <w:rPr>
          <w:rFonts w:ascii="Times New Roman" w:eastAsia="黑体" w:hAnsi="Times New Roman" w:cs="Times New Roman"/>
          <w:sz w:val="32"/>
          <w:szCs w:val="32"/>
        </w:rPr>
      </w:pPr>
      <w:r w:rsidRPr="002643A1">
        <w:rPr>
          <w:rFonts w:ascii="Times New Roman" w:eastAsia="黑体" w:hAnsi="Times New Roman" w:cs="Times New Roman"/>
          <w:sz w:val="32"/>
          <w:szCs w:val="32"/>
        </w:rPr>
        <w:t>考核管理</w:t>
      </w:r>
    </w:p>
    <w:p w:rsidR="00E43945" w:rsidRPr="002643A1" w:rsidRDefault="00DB31B5" w:rsidP="0031217A">
      <w:pPr>
        <w:pStyle w:val="af"/>
        <w:numPr>
          <w:ilvl w:val="0"/>
          <w:numId w:val="2"/>
        </w:numPr>
        <w:spacing w:line="550" w:lineRule="exact"/>
        <w:ind w:left="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学校将各单位安全稳定工作纳入单位事业发展目标考核。根据《重庆化工职业学院安全稳定</w:t>
      </w:r>
      <w:r w:rsidR="00A17A13" w:rsidRPr="002643A1">
        <w:rPr>
          <w:rFonts w:ascii="Times New Roman" w:eastAsia="方正仿宋_GBK" w:hAnsi="Times New Roman" w:cs="Times New Roman"/>
          <w:sz w:val="32"/>
          <w:szCs w:val="32"/>
        </w:rPr>
        <w:t>专项考核细则</w:t>
      </w:r>
      <w:r w:rsidRPr="002643A1">
        <w:rPr>
          <w:rFonts w:ascii="Times New Roman" w:eastAsia="方正仿宋_GBK" w:hAnsi="Times New Roman" w:cs="Times New Roman"/>
          <w:sz w:val="32"/>
          <w:szCs w:val="32"/>
        </w:rPr>
        <w:t>》对各单位安全稳定工作进行考核</w:t>
      </w:r>
      <w:r w:rsidR="001A1807" w:rsidRPr="002643A1">
        <w:rPr>
          <w:rFonts w:ascii="Times New Roman" w:eastAsia="方正仿宋_GBK" w:hAnsi="Times New Roman" w:cs="Times New Roman"/>
          <w:sz w:val="32"/>
          <w:szCs w:val="32"/>
        </w:rPr>
        <w:t>，并将考核结果纳入当年绩效考核评定。</w:t>
      </w:r>
    </w:p>
    <w:p w:rsidR="00E43945" w:rsidRPr="002643A1" w:rsidRDefault="00DB31B5" w:rsidP="0031217A">
      <w:pPr>
        <w:pStyle w:val="af"/>
        <w:numPr>
          <w:ilvl w:val="0"/>
          <w:numId w:val="2"/>
        </w:numPr>
        <w:spacing w:line="550" w:lineRule="exact"/>
        <w:ind w:left="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学校对安全稳定工作成绩突出的单位和个人进行表彰奖励。对因履职不到位、措施不得力，导致安全管理混乱或发生责任事故的单位和个人依规进行处理；构成违法犯罪的，依法追究责任。</w:t>
      </w:r>
    </w:p>
    <w:p w:rsidR="00E43945" w:rsidRPr="002643A1" w:rsidRDefault="00DB31B5" w:rsidP="0031217A">
      <w:pPr>
        <w:pStyle w:val="af"/>
        <w:numPr>
          <w:ilvl w:val="0"/>
          <w:numId w:val="2"/>
        </w:numPr>
        <w:spacing w:line="550" w:lineRule="exact"/>
        <w:ind w:left="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各二级单位领导班子和成员年度考核应当包括履行安全稳定工作责任制的情况；在安全稳定工作方面的履职尽责情况与单位和班子成员评优评先挂钩；对发生安全稳定责任事故的单位实行</w:t>
      </w:r>
      <w:r w:rsidRPr="002643A1">
        <w:rPr>
          <w:rFonts w:ascii="Times New Roman" w:eastAsia="方正仿宋_GBK" w:hAnsi="Times New Roman" w:cs="Times New Roman"/>
          <w:sz w:val="32"/>
          <w:szCs w:val="32"/>
        </w:rPr>
        <w:t>“</w:t>
      </w:r>
      <w:r w:rsidRPr="002643A1">
        <w:rPr>
          <w:rFonts w:ascii="Times New Roman" w:eastAsia="方正仿宋_GBK" w:hAnsi="Times New Roman" w:cs="Times New Roman"/>
          <w:sz w:val="32"/>
          <w:szCs w:val="32"/>
        </w:rPr>
        <w:t>一票否决</w:t>
      </w:r>
      <w:r w:rsidRPr="002643A1">
        <w:rPr>
          <w:rFonts w:ascii="Times New Roman" w:eastAsia="方正仿宋_GBK" w:hAnsi="Times New Roman" w:cs="Times New Roman"/>
          <w:sz w:val="32"/>
          <w:szCs w:val="32"/>
        </w:rPr>
        <w:t>”</w:t>
      </w:r>
      <w:r w:rsidRPr="002643A1">
        <w:rPr>
          <w:rFonts w:ascii="Times New Roman" w:eastAsia="方正仿宋_GBK" w:hAnsi="Times New Roman" w:cs="Times New Roman"/>
          <w:sz w:val="32"/>
          <w:szCs w:val="32"/>
        </w:rPr>
        <w:t>。</w:t>
      </w:r>
    </w:p>
    <w:p w:rsidR="00E43945" w:rsidRPr="002643A1" w:rsidRDefault="00DB31B5" w:rsidP="0031217A">
      <w:pPr>
        <w:pStyle w:val="af"/>
        <w:numPr>
          <w:ilvl w:val="0"/>
          <w:numId w:val="1"/>
        </w:numPr>
        <w:spacing w:line="550" w:lineRule="exact"/>
        <w:ind w:firstLineChars="0"/>
        <w:jc w:val="center"/>
        <w:rPr>
          <w:rFonts w:ascii="Times New Roman" w:eastAsia="黑体" w:hAnsi="Times New Roman" w:cs="Times New Roman"/>
          <w:sz w:val="32"/>
          <w:szCs w:val="32"/>
        </w:rPr>
      </w:pPr>
      <w:r w:rsidRPr="002643A1">
        <w:rPr>
          <w:rFonts w:ascii="Times New Roman" w:eastAsia="黑体" w:hAnsi="Times New Roman" w:cs="Times New Roman"/>
          <w:sz w:val="32"/>
          <w:szCs w:val="32"/>
        </w:rPr>
        <w:t>附则</w:t>
      </w:r>
    </w:p>
    <w:p w:rsidR="00E43945" w:rsidRPr="002643A1" w:rsidRDefault="00DB31B5" w:rsidP="0031217A">
      <w:pPr>
        <w:pStyle w:val="af"/>
        <w:numPr>
          <w:ilvl w:val="0"/>
          <w:numId w:val="2"/>
        </w:numPr>
        <w:spacing w:line="550" w:lineRule="exact"/>
        <w:ind w:left="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本规定由学校安全稳定工作领导小组办公室负责解释。</w:t>
      </w:r>
    </w:p>
    <w:p w:rsidR="00E43945" w:rsidRPr="002643A1" w:rsidRDefault="00DB31B5" w:rsidP="0031217A">
      <w:pPr>
        <w:pStyle w:val="af"/>
        <w:numPr>
          <w:ilvl w:val="0"/>
          <w:numId w:val="2"/>
        </w:numPr>
        <w:spacing w:line="550" w:lineRule="exact"/>
        <w:ind w:left="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本规定自发布之日起施行。</w:t>
      </w:r>
    </w:p>
    <w:p w:rsidR="00E43945" w:rsidRPr="002643A1" w:rsidRDefault="00E43945" w:rsidP="0031217A">
      <w:pPr>
        <w:pStyle w:val="af"/>
        <w:spacing w:line="550" w:lineRule="exact"/>
        <w:ind w:firstLine="640"/>
        <w:rPr>
          <w:rFonts w:ascii="Times New Roman" w:eastAsia="方正仿宋_GBK" w:hAnsi="Times New Roman" w:cs="Times New Roman"/>
          <w:sz w:val="32"/>
          <w:szCs w:val="32"/>
        </w:rPr>
      </w:pPr>
    </w:p>
    <w:p w:rsidR="00A23657" w:rsidRPr="002643A1" w:rsidRDefault="00DB31B5" w:rsidP="0031217A">
      <w:pPr>
        <w:pStyle w:val="af"/>
        <w:spacing w:line="550" w:lineRule="exact"/>
        <w:ind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附件</w:t>
      </w:r>
      <w:r w:rsidR="00A23657" w:rsidRPr="002643A1">
        <w:rPr>
          <w:rFonts w:ascii="Times New Roman" w:eastAsia="方正仿宋_GBK" w:hAnsi="Times New Roman" w:cs="Times New Roman"/>
          <w:sz w:val="32"/>
          <w:szCs w:val="32"/>
        </w:rPr>
        <w:t>：</w:t>
      </w:r>
      <w:r w:rsidRPr="002643A1">
        <w:rPr>
          <w:rFonts w:ascii="Times New Roman" w:eastAsia="方正仿宋_GBK" w:hAnsi="Times New Roman" w:cs="Times New Roman"/>
          <w:sz w:val="32"/>
          <w:szCs w:val="32"/>
        </w:rPr>
        <w:t>1</w:t>
      </w:r>
      <w:r w:rsidR="00A23657" w:rsidRPr="002643A1">
        <w:rPr>
          <w:rFonts w:ascii="Times New Roman" w:eastAsia="方正仿宋_GBK" w:hAnsi="Times New Roman" w:cs="Times New Roman"/>
          <w:sz w:val="32"/>
          <w:szCs w:val="32"/>
        </w:rPr>
        <w:t>.</w:t>
      </w:r>
      <w:r w:rsidR="00A23657" w:rsidRPr="002643A1">
        <w:rPr>
          <w:rFonts w:ascii="Times New Roman" w:eastAsia="方正仿宋_GBK" w:hAnsi="Times New Roman" w:cs="Times New Roman"/>
          <w:sz w:val="32"/>
          <w:szCs w:val="32"/>
        </w:rPr>
        <w:t>重庆化工职业学院安全稳定管理各部门工作职责</w:t>
      </w:r>
    </w:p>
    <w:p w:rsidR="00E43945" w:rsidRPr="002643A1" w:rsidRDefault="00A23657" w:rsidP="0031217A">
      <w:pPr>
        <w:pStyle w:val="af"/>
        <w:spacing w:line="550" w:lineRule="exact"/>
        <w:ind w:firstLineChars="500" w:firstLine="160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2.</w:t>
      </w:r>
      <w:r w:rsidRPr="002643A1">
        <w:rPr>
          <w:rFonts w:ascii="Times New Roman" w:eastAsia="方正仿宋_GBK" w:hAnsi="Times New Roman" w:cs="Times New Roman"/>
          <w:sz w:val="32"/>
          <w:szCs w:val="32"/>
        </w:rPr>
        <w:t>重庆化工职业学院突发公共事件应急预案</w:t>
      </w:r>
    </w:p>
    <w:p w:rsidR="00640314" w:rsidRPr="002643A1" w:rsidRDefault="00A23657" w:rsidP="0031217A">
      <w:pPr>
        <w:pStyle w:val="af"/>
        <w:spacing w:line="550" w:lineRule="exact"/>
        <w:ind w:firstLineChars="500" w:firstLine="160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3.</w:t>
      </w:r>
      <w:r w:rsidR="00640314" w:rsidRPr="002643A1">
        <w:rPr>
          <w:rFonts w:ascii="Times New Roman" w:eastAsia="方正仿宋_GBK" w:hAnsi="Times New Roman" w:cs="Times New Roman"/>
          <w:sz w:val="32"/>
          <w:szCs w:val="32"/>
        </w:rPr>
        <w:t>重庆化工职业学院安全稳定专项考核细则</w:t>
      </w:r>
      <w:r w:rsidR="00640314" w:rsidRPr="002643A1">
        <w:rPr>
          <w:rFonts w:ascii="Times New Roman" w:eastAsia="方正仿宋_GBK" w:hAnsi="Times New Roman" w:cs="Times New Roman"/>
          <w:sz w:val="32"/>
          <w:szCs w:val="32"/>
        </w:rPr>
        <w:t>(</w:t>
      </w:r>
      <w:r w:rsidR="00640314" w:rsidRPr="002643A1">
        <w:rPr>
          <w:rFonts w:ascii="Times New Roman" w:eastAsia="方正仿宋_GBK" w:hAnsi="Times New Roman" w:cs="Times New Roman"/>
          <w:sz w:val="32"/>
          <w:szCs w:val="32"/>
        </w:rPr>
        <w:t>试行</w:t>
      </w:r>
      <w:r w:rsidR="00640314" w:rsidRPr="002643A1">
        <w:rPr>
          <w:rFonts w:ascii="Times New Roman" w:eastAsia="方正仿宋_GBK" w:hAnsi="Times New Roman" w:cs="Times New Roman"/>
          <w:sz w:val="32"/>
          <w:szCs w:val="32"/>
        </w:rPr>
        <w:t>)</w:t>
      </w:r>
    </w:p>
    <w:p w:rsidR="00F43B7E" w:rsidRPr="002643A1" w:rsidRDefault="00F43B7E">
      <w:pPr>
        <w:widowControl/>
        <w:jc w:val="left"/>
        <w:rPr>
          <w:rFonts w:ascii="Times New Roman" w:eastAsia="方正仿宋_GBK" w:hAnsi="Times New Roman" w:cs="Times New Roman"/>
          <w:sz w:val="32"/>
          <w:szCs w:val="32"/>
        </w:rPr>
        <w:sectPr w:rsidR="00F43B7E" w:rsidRPr="002643A1" w:rsidSect="00B2250E">
          <w:headerReference w:type="even" r:id="rId8"/>
          <w:headerReference w:type="default" r:id="rId9"/>
          <w:footerReference w:type="even" r:id="rId10"/>
          <w:footerReference w:type="default" r:id="rId11"/>
          <w:headerReference w:type="first" r:id="rId12"/>
          <w:footerReference w:type="first" r:id="rId13"/>
          <w:pgSz w:w="11906" w:h="16838"/>
          <w:pgMar w:top="2098" w:right="1474" w:bottom="1985" w:left="1588" w:header="851" w:footer="992" w:gutter="0"/>
          <w:pgNumType w:fmt="numberInDash"/>
          <w:cols w:space="425"/>
          <w:docGrid w:type="lines" w:linePitch="312"/>
        </w:sectPr>
      </w:pPr>
      <w:r w:rsidRPr="002643A1">
        <w:rPr>
          <w:rFonts w:ascii="Times New Roman" w:eastAsia="方正仿宋_GBK" w:hAnsi="Times New Roman" w:cs="Times New Roman"/>
          <w:sz w:val="32"/>
          <w:szCs w:val="32"/>
        </w:rPr>
        <w:br w:type="page"/>
      </w:r>
    </w:p>
    <w:p w:rsidR="00F43B7E" w:rsidRPr="002643A1" w:rsidRDefault="00F43B7E">
      <w:pPr>
        <w:widowControl/>
        <w:jc w:val="left"/>
        <w:rPr>
          <w:rFonts w:ascii="Times New Roman" w:eastAsia="方正黑体_GBK" w:hAnsi="Times New Roman" w:cs="Times New Roman"/>
          <w:sz w:val="32"/>
          <w:szCs w:val="32"/>
        </w:rPr>
      </w:pPr>
      <w:r w:rsidRPr="002643A1">
        <w:rPr>
          <w:rFonts w:ascii="Times New Roman" w:eastAsia="方正黑体_GBK" w:hAnsi="Times New Roman" w:cs="Times New Roman"/>
          <w:sz w:val="32"/>
          <w:szCs w:val="32"/>
        </w:rPr>
        <w:lastRenderedPageBreak/>
        <w:t>附件</w:t>
      </w:r>
      <w:r w:rsidRPr="002643A1">
        <w:rPr>
          <w:rFonts w:ascii="Times New Roman" w:eastAsia="方正黑体_GBK" w:hAnsi="Times New Roman" w:cs="Times New Roman"/>
          <w:sz w:val="32"/>
          <w:szCs w:val="32"/>
        </w:rPr>
        <w:t>1</w:t>
      </w:r>
    </w:p>
    <w:p w:rsidR="00F43B7E" w:rsidRPr="002643A1" w:rsidRDefault="00F43B7E" w:rsidP="0031217A">
      <w:pPr>
        <w:spacing w:afterLines="50" w:after="156" w:line="560" w:lineRule="exact"/>
        <w:jc w:val="center"/>
        <w:rPr>
          <w:rFonts w:ascii="Times New Roman" w:eastAsia="方正小标宋_GBK" w:hAnsi="Times New Roman" w:cs="Times New Roman"/>
          <w:sz w:val="44"/>
          <w:szCs w:val="44"/>
        </w:rPr>
      </w:pPr>
      <w:r w:rsidRPr="002643A1">
        <w:rPr>
          <w:rFonts w:ascii="Times New Roman" w:eastAsia="方正小标宋_GBK" w:hAnsi="Times New Roman" w:cs="Times New Roman"/>
          <w:sz w:val="44"/>
          <w:szCs w:val="44"/>
        </w:rPr>
        <w:t>重庆化工职业学院安全稳定管理工作职责</w:t>
      </w:r>
    </w:p>
    <w:tbl>
      <w:tblPr>
        <w:tblStyle w:val="ad"/>
        <w:tblW w:w="9519" w:type="dxa"/>
        <w:jc w:val="center"/>
        <w:tblLook w:val="04A0" w:firstRow="1" w:lastRow="0" w:firstColumn="1" w:lastColumn="0" w:noHBand="0" w:noVBand="1"/>
      </w:tblPr>
      <w:tblGrid>
        <w:gridCol w:w="1014"/>
        <w:gridCol w:w="1701"/>
        <w:gridCol w:w="6804"/>
      </w:tblGrid>
      <w:tr w:rsidR="00B44744" w:rsidRPr="002643A1" w:rsidTr="0031217A">
        <w:trPr>
          <w:trHeight w:val="454"/>
          <w:tblHeader/>
          <w:jc w:val="center"/>
        </w:trPr>
        <w:tc>
          <w:tcPr>
            <w:tcW w:w="1014" w:type="dxa"/>
            <w:vAlign w:val="center"/>
          </w:tcPr>
          <w:p w:rsidR="00B44744" w:rsidRPr="002643A1" w:rsidRDefault="00B44744" w:rsidP="0031217A">
            <w:pPr>
              <w:adjustRightInd w:val="0"/>
              <w:snapToGrid w:val="0"/>
              <w:spacing w:line="400" w:lineRule="exact"/>
              <w:rPr>
                <w:rFonts w:ascii="Times New Roman" w:eastAsia="方正黑体_GBK" w:hAnsi="Times New Roman" w:cs="Times New Roman"/>
                <w:kern w:val="0"/>
                <w:sz w:val="28"/>
                <w:szCs w:val="28"/>
              </w:rPr>
            </w:pPr>
            <w:r w:rsidRPr="002643A1">
              <w:rPr>
                <w:rFonts w:ascii="Times New Roman" w:eastAsia="方正黑体_GBK" w:hAnsi="Times New Roman" w:cs="Times New Roman"/>
                <w:kern w:val="0"/>
                <w:sz w:val="28"/>
                <w:szCs w:val="28"/>
              </w:rPr>
              <w:t>序号</w:t>
            </w:r>
          </w:p>
        </w:tc>
        <w:tc>
          <w:tcPr>
            <w:tcW w:w="1701" w:type="dxa"/>
            <w:vAlign w:val="center"/>
          </w:tcPr>
          <w:p w:rsidR="00B44744" w:rsidRPr="002643A1" w:rsidRDefault="00B44744" w:rsidP="0031217A">
            <w:pPr>
              <w:adjustRightInd w:val="0"/>
              <w:snapToGrid w:val="0"/>
              <w:spacing w:line="400" w:lineRule="exact"/>
              <w:jc w:val="center"/>
              <w:rPr>
                <w:rFonts w:ascii="Times New Roman" w:eastAsia="方正黑体_GBK" w:hAnsi="Times New Roman" w:cs="Times New Roman"/>
                <w:kern w:val="0"/>
                <w:sz w:val="28"/>
                <w:szCs w:val="28"/>
              </w:rPr>
            </w:pPr>
            <w:r w:rsidRPr="002643A1">
              <w:rPr>
                <w:rFonts w:ascii="Times New Roman" w:eastAsia="方正黑体_GBK" w:hAnsi="Times New Roman" w:cs="Times New Roman"/>
                <w:kern w:val="0"/>
                <w:sz w:val="28"/>
                <w:szCs w:val="28"/>
              </w:rPr>
              <w:t>部门</w:t>
            </w:r>
          </w:p>
        </w:tc>
        <w:tc>
          <w:tcPr>
            <w:tcW w:w="6804" w:type="dxa"/>
            <w:vAlign w:val="center"/>
          </w:tcPr>
          <w:p w:rsidR="00B44744" w:rsidRPr="002643A1" w:rsidRDefault="00B44744" w:rsidP="0031217A">
            <w:pPr>
              <w:adjustRightInd w:val="0"/>
              <w:snapToGrid w:val="0"/>
              <w:spacing w:line="400" w:lineRule="exact"/>
              <w:jc w:val="center"/>
              <w:rPr>
                <w:rFonts w:ascii="Times New Roman" w:eastAsia="方正黑体_GBK" w:hAnsi="Times New Roman" w:cs="Times New Roman"/>
                <w:kern w:val="0"/>
                <w:sz w:val="28"/>
                <w:szCs w:val="28"/>
              </w:rPr>
            </w:pPr>
            <w:r w:rsidRPr="002643A1">
              <w:rPr>
                <w:rFonts w:ascii="Times New Roman" w:eastAsia="方正黑体_GBK" w:hAnsi="Times New Roman" w:cs="Times New Roman"/>
                <w:kern w:val="0"/>
                <w:sz w:val="28"/>
                <w:szCs w:val="28"/>
              </w:rPr>
              <w:t>安全管理工作职责</w:t>
            </w:r>
          </w:p>
        </w:tc>
      </w:tr>
      <w:tr w:rsidR="00B44744" w:rsidRPr="002643A1" w:rsidTr="0031217A">
        <w:trPr>
          <w:trHeight w:val="454"/>
          <w:jc w:val="center"/>
        </w:trPr>
        <w:tc>
          <w:tcPr>
            <w:tcW w:w="1014" w:type="dxa"/>
            <w:vAlign w:val="center"/>
          </w:tcPr>
          <w:p w:rsidR="00B44744" w:rsidRPr="002643A1" w:rsidRDefault="00B44744" w:rsidP="0031217A">
            <w:pPr>
              <w:pStyle w:val="af"/>
              <w:numPr>
                <w:ilvl w:val="0"/>
                <w:numId w:val="4"/>
              </w:numPr>
              <w:adjustRightInd w:val="0"/>
              <w:snapToGrid w:val="0"/>
              <w:spacing w:line="400" w:lineRule="exact"/>
              <w:ind w:firstLineChars="0"/>
              <w:jc w:val="center"/>
              <w:rPr>
                <w:rFonts w:ascii="Times New Roman" w:eastAsia="方正仿宋_GBK" w:hAnsi="Times New Roman" w:cs="Times New Roman"/>
                <w:kern w:val="0"/>
                <w:sz w:val="28"/>
                <w:szCs w:val="28"/>
              </w:rPr>
            </w:pPr>
          </w:p>
        </w:tc>
        <w:tc>
          <w:tcPr>
            <w:tcW w:w="1701" w:type="dxa"/>
            <w:vAlign w:val="center"/>
          </w:tcPr>
          <w:p w:rsidR="00B44744" w:rsidRPr="002643A1" w:rsidRDefault="00B44744" w:rsidP="0031217A">
            <w:pPr>
              <w:adjustRightInd w:val="0"/>
              <w:snapToGrid w:val="0"/>
              <w:spacing w:line="400" w:lineRule="exact"/>
              <w:jc w:val="center"/>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党政办公室</w:t>
            </w:r>
          </w:p>
        </w:tc>
        <w:tc>
          <w:tcPr>
            <w:tcW w:w="6804" w:type="dxa"/>
            <w:vAlign w:val="center"/>
          </w:tcPr>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负责做好信访工作；</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负责做好涉校法律事务工作；</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负责做好学生申诉工作；</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负责公务用车及校区通勤车安全工作；</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负责学校档案安全管理；</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负责学校各种介质的档案安全；</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指导各单位做好档案安全管理工作；</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负责部门管理职能内的其他安全工作。</w:t>
            </w:r>
          </w:p>
        </w:tc>
      </w:tr>
      <w:tr w:rsidR="00B44744" w:rsidRPr="002643A1" w:rsidTr="0031217A">
        <w:trPr>
          <w:trHeight w:val="454"/>
          <w:jc w:val="center"/>
        </w:trPr>
        <w:tc>
          <w:tcPr>
            <w:tcW w:w="1014" w:type="dxa"/>
            <w:vAlign w:val="center"/>
          </w:tcPr>
          <w:p w:rsidR="00B44744" w:rsidRPr="002643A1" w:rsidRDefault="00B44744" w:rsidP="0031217A">
            <w:pPr>
              <w:pStyle w:val="af"/>
              <w:numPr>
                <w:ilvl w:val="0"/>
                <w:numId w:val="4"/>
              </w:numPr>
              <w:adjustRightInd w:val="0"/>
              <w:snapToGrid w:val="0"/>
              <w:spacing w:line="400" w:lineRule="exact"/>
              <w:ind w:firstLineChars="0"/>
              <w:jc w:val="center"/>
              <w:rPr>
                <w:rFonts w:ascii="Times New Roman" w:eastAsia="方正仿宋_GBK" w:hAnsi="Times New Roman" w:cs="Times New Roman"/>
                <w:kern w:val="0"/>
                <w:sz w:val="28"/>
                <w:szCs w:val="28"/>
              </w:rPr>
            </w:pPr>
          </w:p>
        </w:tc>
        <w:tc>
          <w:tcPr>
            <w:tcW w:w="1701" w:type="dxa"/>
            <w:vAlign w:val="center"/>
          </w:tcPr>
          <w:p w:rsidR="00B44744" w:rsidRPr="002643A1" w:rsidRDefault="00B44744" w:rsidP="0031217A">
            <w:pPr>
              <w:adjustRightInd w:val="0"/>
              <w:snapToGrid w:val="0"/>
              <w:spacing w:line="400" w:lineRule="exact"/>
              <w:jc w:val="center"/>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党委组织部（统战部）人事处</w:t>
            </w:r>
          </w:p>
        </w:tc>
        <w:tc>
          <w:tcPr>
            <w:tcW w:w="6804" w:type="dxa"/>
            <w:vAlign w:val="center"/>
          </w:tcPr>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负责做好党外知识分子思想政治教育引导工作</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密切联系各民主党派、无党派代表人士和留学归国人员等，了解情况，反映意见；</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负责做好学校民族、宗教工作。</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负责学校人事、人才工作；</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做好人员招聘、职级评定、员工考核等工作；</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负责安全稳定相关的岗位和人员编制工作；</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负责师德师风建设工作；</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负责教职工保密教育、安全教育工作；</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统筹学校安全稳定岗位津补贴和奖励；</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负责教职工工伤、医保处置</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负责部门管理职能内的其他安全工作。</w:t>
            </w:r>
          </w:p>
        </w:tc>
      </w:tr>
      <w:tr w:rsidR="00B44744" w:rsidRPr="002643A1" w:rsidTr="0031217A">
        <w:trPr>
          <w:trHeight w:val="454"/>
          <w:jc w:val="center"/>
        </w:trPr>
        <w:tc>
          <w:tcPr>
            <w:tcW w:w="1014" w:type="dxa"/>
            <w:vAlign w:val="center"/>
          </w:tcPr>
          <w:p w:rsidR="00B44744" w:rsidRPr="002643A1" w:rsidRDefault="00B44744" w:rsidP="0031217A">
            <w:pPr>
              <w:pStyle w:val="af"/>
              <w:numPr>
                <w:ilvl w:val="0"/>
                <w:numId w:val="4"/>
              </w:numPr>
              <w:adjustRightInd w:val="0"/>
              <w:snapToGrid w:val="0"/>
              <w:spacing w:line="400" w:lineRule="exact"/>
              <w:ind w:firstLineChars="0"/>
              <w:jc w:val="center"/>
              <w:rPr>
                <w:rFonts w:ascii="Times New Roman" w:eastAsia="方正仿宋_GBK" w:hAnsi="Times New Roman" w:cs="Times New Roman"/>
                <w:kern w:val="0"/>
                <w:sz w:val="28"/>
                <w:szCs w:val="28"/>
              </w:rPr>
            </w:pPr>
          </w:p>
        </w:tc>
        <w:tc>
          <w:tcPr>
            <w:tcW w:w="1701" w:type="dxa"/>
            <w:vAlign w:val="center"/>
          </w:tcPr>
          <w:p w:rsidR="00B44744" w:rsidRPr="002643A1" w:rsidRDefault="00B44744" w:rsidP="001838A5">
            <w:pPr>
              <w:adjustRightInd w:val="0"/>
              <w:snapToGrid w:val="0"/>
              <w:spacing w:line="400" w:lineRule="exact"/>
              <w:jc w:val="center"/>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党委宣传部</w:t>
            </w:r>
          </w:p>
        </w:tc>
        <w:tc>
          <w:tcPr>
            <w:tcW w:w="6804" w:type="dxa"/>
            <w:vAlign w:val="center"/>
          </w:tcPr>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统筹全校教职工思想政治教育工作；</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统筹安排全校法制教育工作；</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协助做好学校安全稳定工作的宣传教育；</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负责学校意识形态工作；</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指导各单位做好意识形态工作；</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负责安全稳定宣传阵地的管理工作；</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负责学校新闻、宣传</w:t>
            </w:r>
            <w:r w:rsidR="00756E60" w:rsidRPr="002643A1">
              <w:rPr>
                <w:rFonts w:ascii="Times New Roman" w:eastAsia="方正仿宋_GBK" w:hAnsi="Times New Roman" w:cs="Times New Roman"/>
                <w:kern w:val="0"/>
                <w:sz w:val="28"/>
                <w:szCs w:val="28"/>
              </w:rPr>
              <w:t>、讲座及论坛等</w:t>
            </w:r>
            <w:r w:rsidRPr="002643A1">
              <w:rPr>
                <w:rFonts w:ascii="Times New Roman" w:eastAsia="方正仿宋_GBK" w:hAnsi="Times New Roman" w:cs="Times New Roman"/>
                <w:kern w:val="0"/>
                <w:sz w:val="28"/>
                <w:szCs w:val="28"/>
              </w:rPr>
              <w:t>审批工作；</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负责突发事件舆情处置工作；</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负责部门管理职能内的其他安全工作。</w:t>
            </w:r>
          </w:p>
        </w:tc>
      </w:tr>
      <w:tr w:rsidR="00B44744" w:rsidRPr="002643A1" w:rsidTr="0031217A">
        <w:trPr>
          <w:trHeight w:val="454"/>
          <w:jc w:val="center"/>
        </w:trPr>
        <w:tc>
          <w:tcPr>
            <w:tcW w:w="1014" w:type="dxa"/>
            <w:vAlign w:val="center"/>
          </w:tcPr>
          <w:p w:rsidR="00B44744" w:rsidRPr="002643A1" w:rsidRDefault="00B44744" w:rsidP="0031217A">
            <w:pPr>
              <w:pStyle w:val="af"/>
              <w:numPr>
                <w:ilvl w:val="0"/>
                <w:numId w:val="4"/>
              </w:numPr>
              <w:adjustRightInd w:val="0"/>
              <w:snapToGrid w:val="0"/>
              <w:spacing w:line="400" w:lineRule="exact"/>
              <w:ind w:firstLineChars="0"/>
              <w:jc w:val="center"/>
              <w:rPr>
                <w:rFonts w:ascii="Times New Roman" w:eastAsia="方正仿宋_GBK" w:hAnsi="Times New Roman" w:cs="Times New Roman"/>
                <w:kern w:val="0"/>
                <w:sz w:val="28"/>
                <w:szCs w:val="28"/>
              </w:rPr>
            </w:pPr>
          </w:p>
        </w:tc>
        <w:tc>
          <w:tcPr>
            <w:tcW w:w="1701" w:type="dxa"/>
            <w:vAlign w:val="center"/>
          </w:tcPr>
          <w:p w:rsidR="00B44744" w:rsidRPr="002643A1" w:rsidRDefault="00B44744" w:rsidP="0031217A">
            <w:pPr>
              <w:adjustRightInd w:val="0"/>
              <w:snapToGrid w:val="0"/>
              <w:spacing w:line="400" w:lineRule="exact"/>
              <w:jc w:val="center"/>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纪检监察室</w:t>
            </w:r>
          </w:p>
        </w:tc>
        <w:tc>
          <w:tcPr>
            <w:tcW w:w="6804" w:type="dxa"/>
            <w:vAlign w:val="center"/>
          </w:tcPr>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对全校安全稳定管理工作进行纪律监督；</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lastRenderedPageBreak/>
              <w:t>对安全稳定管理工作不力造成后果的单位和个人进行调查和提出处理或纪律处分建议；</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负责部门管理职能内的其他安全工作。</w:t>
            </w:r>
          </w:p>
        </w:tc>
      </w:tr>
      <w:tr w:rsidR="00B44744" w:rsidRPr="002643A1" w:rsidTr="0031217A">
        <w:trPr>
          <w:trHeight w:val="454"/>
          <w:jc w:val="center"/>
        </w:trPr>
        <w:tc>
          <w:tcPr>
            <w:tcW w:w="1014" w:type="dxa"/>
            <w:vAlign w:val="center"/>
          </w:tcPr>
          <w:p w:rsidR="00B44744" w:rsidRPr="002643A1" w:rsidRDefault="00B44744" w:rsidP="0031217A">
            <w:pPr>
              <w:pStyle w:val="af"/>
              <w:numPr>
                <w:ilvl w:val="0"/>
                <w:numId w:val="4"/>
              </w:numPr>
              <w:adjustRightInd w:val="0"/>
              <w:snapToGrid w:val="0"/>
              <w:spacing w:line="400" w:lineRule="exact"/>
              <w:ind w:firstLineChars="0"/>
              <w:jc w:val="center"/>
              <w:rPr>
                <w:rFonts w:ascii="Times New Roman" w:eastAsia="方正仿宋_GBK" w:hAnsi="Times New Roman" w:cs="Times New Roman"/>
                <w:kern w:val="0"/>
                <w:sz w:val="28"/>
                <w:szCs w:val="28"/>
              </w:rPr>
            </w:pPr>
          </w:p>
        </w:tc>
        <w:tc>
          <w:tcPr>
            <w:tcW w:w="1701" w:type="dxa"/>
            <w:vAlign w:val="center"/>
          </w:tcPr>
          <w:p w:rsidR="00B44744" w:rsidRPr="002643A1" w:rsidRDefault="00B44744" w:rsidP="0031217A">
            <w:pPr>
              <w:adjustRightInd w:val="0"/>
              <w:snapToGrid w:val="0"/>
              <w:spacing w:line="400" w:lineRule="exact"/>
              <w:jc w:val="center"/>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党委学生工作部</w:t>
            </w:r>
          </w:p>
          <w:p w:rsidR="00B44744" w:rsidRPr="002643A1" w:rsidRDefault="00B44744" w:rsidP="0031217A">
            <w:pPr>
              <w:adjustRightInd w:val="0"/>
              <w:snapToGrid w:val="0"/>
              <w:spacing w:line="400" w:lineRule="exact"/>
              <w:jc w:val="center"/>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学生处</w:t>
            </w:r>
          </w:p>
        </w:tc>
        <w:tc>
          <w:tcPr>
            <w:tcW w:w="6804" w:type="dxa"/>
            <w:vAlign w:val="center"/>
          </w:tcPr>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负责学生安全教育和安全管理工作；</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负责全校学生心理健康工作；</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负责学生宿舍和学生活动中心的安全管理</w:t>
            </w:r>
            <w:r w:rsidR="00EF7E9B" w:rsidRPr="002643A1">
              <w:rPr>
                <w:rFonts w:ascii="Times New Roman" w:eastAsia="方正仿宋_GBK" w:hAnsi="Times New Roman" w:cs="Times New Roman"/>
                <w:kern w:val="0"/>
                <w:sz w:val="28"/>
                <w:szCs w:val="28"/>
              </w:rPr>
              <w:t>工作</w:t>
            </w:r>
            <w:r w:rsidRPr="002643A1">
              <w:rPr>
                <w:rFonts w:ascii="Times New Roman" w:eastAsia="方正仿宋_GBK" w:hAnsi="Times New Roman" w:cs="Times New Roman"/>
                <w:kern w:val="0"/>
                <w:sz w:val="28"/>
                <w:szCs w:val="28"/>
              </w:rPr>
              <w:t>；</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牵头负责学生突发事件处置工作</w:t>
            </w:r>
            <w:r w:rsidR="00EF7E9B" w:rsidRPr="002643A1">
              <w:rPr>
                <w:rFonts w:ascii="Times New Roman" w:eastAsia="方正仿宋_GBK" w:hAnsi="Times New Roman" w:cs="Times New Roman"/>
                <w:kern w:val="0"/>
                <w:sz w:val="28"/>
                <w:szCs w:val="28"/>
              </w:rPr>
              <w:t>；</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负责值守楼宇的安全巡查和安全管理；</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指导各学院做好学生思想政治教育和日常管理工作；</w:t>
            </w:r>
          </w:p>
          <w:p w:rsidR="00EF7E9B" w:rsidRPr="002643A1" w:rsidRDefault="00EF7E9B"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负责学生资助安全管理工作；</w:t>
            </w:r>
          </w:p>
          <w:p w:rsidR="00EF7E9B" w:rsidRPr="002643A1" w:rsidRDefault="00EF7E9B"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负责辅导员</w:t>
            </w:r>
            <w:r w:rsidR="006122DB" w:rsidRPr="002643A1">
              <w:rPr>
                <w:rFonts w:ascii="Times New Roman" w:eastAsia="方正仿宋_GBK" w:hAnsi="Times New Roman" w:cs="Times New Roman"/>
                <w:kern w:val="0"/>
                <w:sz w:val="28"/>
                <w:szCs w:val="28"/>
              </w:rPr>
              <w:t>的思想政治教育；</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负责部门管理职能内的其他安全工作。</w:t>
            </w:r>
          </w:p>
        </w:tc>
      </w:tr>
      <w:tr w:rsidR="00B44744" w:rsidRPr="002643A1" w:rsidTr="0031217A">
        <w:trPr>
          <w:trHeight w:val="454"/>
          <w:jc w:val="center"/>
        </w:trPr>
        <w:tc>
          <w:tcPr>
            <w:tcW w:w="1014" w:type="dxa"/>
            <w:vAlign w:val="center"/>
          </w:tcPr>
          <w:p w:rsidR="00B44744" w:rsidRPr="002643A1" w:rsidRDefault="00B44744" w:rsidP="0031217A">
            <w:pPr>
              <w:pStyle w:val="af"/>
              <w:numPr>
                <w:ilvl w:val="0"/>
                <w:numId w:val="4"/>
              </w:numPr>
              <w:adjustRightInd w:val="0"/>
              <w:snapToGrid w:val="0"/>
              <w:spacing w:line="400" w:lineRule="exact"/>
              <w:ind w:firstLineChars="0"/>
              <w:jc w:val="center"/>
              <w:rPr>
                <w:rFonts w:ascii="Times New Roman" w:eastAsia="方正仿宋_GBK" w:hAnsi="Times New Roman" w:cs="Times New Roman"/>
                <w:kern w:val="0"/>
                <w:sz w:val="28"/>
                <w:szCs w:val="28"/>
              </w:rPr>
            </w:pPr>
          </w:p>
        </w:tc>
        <w:tc>
          <w:tcPr>
            <w:tcW w:w="1701" w:type="dxa"/>
            <w:vAlign w:val="center"/>
          </w:tcPr>
          <w:p w:rsidR="00B44744" w:rsidRPr="002643A1" w:rsidRDefault="00B44744" w:rsidP="0031217A">
            <w:pPr>
              <w:adjustRightInd w:val="0"/>
              <w:snapToGrid w:val="0"/>
              <w:spacing w:line="400" w:lineRule="exact"/>
              <w:jc w:val="center"/>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安稳办</w:t>
            </w:r>
          </w:p>
        </w:tc>
        <w:tc>
          <w:tcPr>
            <w:tcW w:w="6804" w:type="dxa"/>
            <w:vAlign w:val="center"/>
          </w:tcPr>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协助学校安全稳定领导小组统筹、指导全校安全稳定工作；</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负责国家安全人民防线建设工作；</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负责校园及周边综合整治工作；</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负责学校政治保卫工作；</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协助做好反邪教和防范宗教渗透工作；</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负责学校校区治安、消防、交通、技防管理工作；</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负责学校反恐、防暴、处突工作；</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负责学校师生集体户籍管理和户籍转接工作；</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协助公安机关做好案件查处工作；</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负责征兵、军训、军事理论课及拥军拥属工作；</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做好重大活动和重要时段的安全值守工作；</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协助做好校园及周边综合整治工作；</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配合做好危化品入校审批和使用管理工作；</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协助学校安全稳定领导小组负责全校安全稳定督查和考核、评估、表彰。</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指导各单位建立健全应急处置预案；</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指导、协调有关单位处置突发事件；</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负责学校安全稳定工作的宣传教育；</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负责做好学校民族、宗教工作；</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负责部门管理职能内的其他安全工作。</w:t>
            </w:r>
          </w:p>
        </w:tc>
      </w:tr>
      <w:tr w:rsidR="00D67E00" w:rsidRPr="002643A1" w:rsidTr="0031217A">
        <w:trPr>
          <w:trHeight w:val="454"/>
          <w:jc w:val="center"/>
        </w:trPr>
        <w:tc>
          <w:tcPr>
            <w:tcW w:w="1014" w:type="dxa"/>
            <w:vAlign w:val="center"/>
          </w:tcPr>
          <w:p w:rsidR="00D67E00" w:rsidRPr="002643A1" w:rsidRDefault="00D67E00" w:rsidP="0031217A">
            <w:pPr>
              <w:pStyle w:val="af"/>
              <w:numPr>
                <w:ilvl w:val="0"/>
                <w:numId w:val="4"/>
              </w:numPr>
              <w:adjustRightInd w:val="0"/>
              <w:snapToGrid w:val="0"/>
              <w:spacing w:line="400" w:lineRule="exact"/>
              <w:ind w:firstLineChars="0"/>
              <w:jc w:val="center"/>
              <w:rPr>
                <w:rFonts w:ascii="Times New Roman" w:eastAsia="方正仿宋_GBK" w:hAnsi="Times New Roman" w:cs="Times New Roman"/>
                <w:kern w:val="0"/>
                <w:sz w:val="28"/>
                <w:szCs w:val="28"/>
              </w:rPr>
            </w:pPr>
          </w:p>
        </w:tc>
        <w:tc>
          <w:tcPr>
            <w:tcW w:w="1701" w:type="dxa"/>
            <w:vAlign w:val="center"/>
          </w:tcPr>
          <w:p w:rsidR="00D67E00" w:rsidRPr="002643A1" w:rsidRDefault="00D67E00" w:rsidP="0031217A">
            <w:pPr>
              <w:adjustRightInd w:val="0"/>
              <w:snapToGrid w:val="0"/>
              <w:spacing w:line="400" w:lineRule="exact"/>
              <w:jc w:val="center"/>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财务处（资产处）</w:t>
            </w:r>
          </w:p>
        </w:tc>
        <w:tc>
          <w:tcPr>
            <w:tcW w:w="6804" w:type="dxa"/>
            <w:vAlign w:val="center"/>
          </w:tcPr>
          <w:p w:rsidR="00D67E00" w:rsidRPr="002643A1" w:rsidRDefault="00D67E00"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统筹学校资产管理，指导各单位做好国有资产的安全管理；</w:t>
            </w:r>
          </w:p>
          <w:p w:rsidR="00D67E00" w:rsidRPr="002643A1" w:rsidRDefault="00D67E00"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负责财务档案管理和资金管理等方面的安全稳定管理；</w:t>
            </w:r>
          </w:p>
          <w:p w:rsidR="00D67E00" w:rsidRPr="002643A1" w:rsidRDefault="00D67E00"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负责学校财务预决算等财务安全管理工作；</w:t>
            </w:r>
          </w:p>
          <w:p w:rsidR="00D67E00" w:rsidRPr="002643A1" w:rsidRDefault="00D67E00"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负责部门管理职能内的其他安全工作。</w:t>
            </w:r>
          </w:p>
        </w:tc>
      </w:tr>
      <w:tr w:rsidR="00B44744" w:rsidRPr="002643A1" w:rsidTr="0031217A">
        <w:trPr>
          <w:trHeight w:val="454"/>
          <w:jc w:val="center"/>
        </w:trPr>
        <w:tc>
          <w:tcPr>
            <w:tcW w:w="1014" w:type="dxa"/>
            <w:vAlign w:val="center"/>
          </w:tcPr>
          <w:p w:rsidR="00B44744" w:rsidRPr="002643A1" w:rsidRDefault="00B44744" w:rsidP="0031217A">
            <w:pPr>
              <w:pStyle w:val="af"/>
              <w:numPr>
                <w:ilvl w:val="0"/>
                <w:numId w:val="4"/>
              </w:numPr>
              <w:adjustRightInd w:val="0"/>
              <w:snapToGrid w:val="0"/>
              <w:spacing w:line="400" w:lineRule="exact"/>
              <w:ind w:firstLineChars="0"/>
              <w:jc w:val="center"/>
              <w:rPr>
                <w:rFonts w:ascii="Times New Roman" w:eastAsia="方正仿宋_GBK" w:hAnsi="Times New Roman" w:cs="Times New Roman"/>
                <w:kern w:val="0"/>
                <w:sz w:val="28"/>
                <w:szCs w:val="28"/>
              </w:rPr>
            </w:pPr>
          </w:p>
        </w:tc>
        <w:tc>
          <w:tcPr>
            <w:tcW w:w="1701" w:type="dxa"/>
            <w:vAlign w:val="center"/>
          </w:tcPr>
          <w:p w:rsidR="00B44744" w:rsidRPr="002643A1" w:rsidRDefault="00B44744" w:rsidP="0031217A">
            <w:pPr>
              <w:adjustRightInd w:val="0"/>
              <w:snapToGrid w:val="0"/>
              <w:spacing w:line="400" w:lineRule="exact"/>
              <w:jc w:val="center"/>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教务处</w:t>
            </w:r>
          </w:p>
        </w:tc>
        <w:tc>
          <w:tcPr>
            <w:tcW w:w="6804" w:type="dxa"/>
            <w:vAlign w:val="center"/>
          </w:tcPr>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牵头负责实验室安全管理和危险化学品采购、存储、使用等全过程审批和安全管理；</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牵头负责教学事故认定与处理；</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牵头负责考试违纪学生的认定与处理；</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牵头负责英语</w:t>
            </w:r>
            <w:r w:rsidRPr="002643A1">
              <w:rPr>
                <w:rFonts w:ascii="Times New Roman" w:eastAsia="方正仿宋_GBK" w:hAnsi="Times New Roman" w:cs="Times New Roman"/>
                <w:kern w:val="0"/>
                <w:sz w:val="28"/>
                <w:szCs w:val="28"/>
              </w:rPr>
              <w:t>A</w:t>
            </w:r>
            <w:r w:rsidRPr="002643A1">
              <w:rPr>
                <w:rFonts w:ascii="Times New Roman" w:eastAsia="方正仿宋_GBK" w:hAnsi="Times New Roman" w:cs="Times New Roman"/>
                <w:kern w:val="0"/>
                <w:sz w:val="28"/>
                <w:szCs w:val="28"/>
              </w:rPr>
              <w:t>、</w:t>
            </w:r>
            <w:r w:rsidRPr="002643A1">
              <w:rPr>
                <w:rFonts w:ascii="Times New Roman" w:eastAsia="方正仿宋_GBK" w:hAnsi="Times New Roman" w:cs="Times New Roman"/>
                <w:kern w:val="0"/>
                <w:sz w:val="28"/>
                <w:szCs w:val="28"/>
              </w:rPr>
              <w:t>B</w:t>
            </w:r>
            <w:r w:rsidRPr="002643A1">
              <w:rPr>
                <w:rFonts w:ascii="Times New Roman" w:eastAsia="方正仿宋_GBK" w:hAnsi="Times New Roman" w:cs="Times New Roman"/>
                <w:kern w:val="0"/>
                <w:sz w:val="28"/>
                <w:szCs w:val="28"/>
              </w:rPr>
              <w:t>级、计算机等级考试的安全管理；</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牵头负责期中、期末考试安全管理；</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负责校区标准化考场安全管理；</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负责全校教学楼安全管理；</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负责部门管理职能内的其他安全工作。</w:t>
            </w:r>
          </w:p>
        </w:tc>
      </w:tr>
      <w:tr w:rsidR="00B44744" w:rsidRPr="002643A1" w:rsidTr="0031217A">
        <w:trPr>
          <w:trHeight w:val="454"/>
          <w:jc w:val="center"/>
        </w:trPr>
        <w:tc>
          <w:tcPr>
            <w:tcW w:w="1014" w:type="dxa"/>
            <w:vAlign w:val="center"/>
          </w:tcPr>
          <w:p w:rsidR="00B44744" w:rsidRPr="002643A1" w:rsidRDefault="00B44744" w:rsidP="0031217A">
            <w:pPr>
              <w:pStyle w:val="af"/>
              <w:numPr>
                <w:ilvl w:val="0"/>
                <w:numId w:val="4"/>
              </w:numPr>
              <w:adjustRightInd w:val="0"/>
              <w:snapToGrid w:val="0"/>
              <w:spacing w:line="400" w:lineRule="exact"/>
              <w:ind w:firstLineChars="0"/>
              <w:jc w:val="center"/>
              <w:rPr>
                <w:rFonts w:ascii="Times New Roman" w:eastAsia="方正仿宋_GBK" w:hAnsi="Times New Roman" w:cs="Times New Roman"/>
                <w:kern w:val="0"/>
                <w:sz w:val="28"/>
                <w:szCs w:val="28"/>
              </w:rPr>
            </w:pPr>
          </w:p>
        </w:tc>
        <w:tc>
          <w:tcPr>
            <w:tcW w:w="1701" w:type="dxa"/>
            <w:vAlign w:val="center"/>
          </w:tcPr>
          <w:p w:rsidR="00B44744" w:rsidRPr="002643A1" w:rsidRDefault="00B44744" w:rsidP="0031217A">
            <w:pPr>
              <w:adjustRightInd w:val="0"/>
              <w:snapToGrid w:val="0"/>
              <w:spacing w:line="400" w:lineRule="exact"/>
              <w:jc w:val="center"/>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科研处</w:t>
            </w:r>
          </w:p>
        </w:tc>
        <w:tc>
          <w:tcPr>
            <w:tcW w:w="6804" w:type="dxa"/>
            <w:vAlign w:val="center"/>
          </w:tcPr>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负责科研项目、活动、会议及科研实验室等安全稳定管理；</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负责部门管理职能内的其他安全工作。</w:t>
            </w:r>
          </w:p>
        </w:tc>
      </w:tr>
      <w:tr w:rsidR="00B44744" w:rsidRPr="002643A1" w:rsidTr="0031217A">
        <w:trPr>
          <w:trHeight w:val="454"/>
          <w:jc w:val="center"/>
        </w:trPr>
        <w:tc>
          <w:tcPr>
            <w:tcW w:w="1014" w:type="dxa"/>
            <w:vAlign w:val="center"/>
          </w:tcPr>
          <w:p w:rsidR="00B44744" w:rsidRPr="002643A1" w:rsidRDefault="00B44744" w:rsidP="0031217A">
            <w:pPr>
              <w:pStyle w:val="af"/>
              <w:numPr>
                <w:ilvl w:val="0"/>
                <w:numId w:val="4"/>
              </w:numPr>
              <w:adjustRightInd w:val="0"/>
              <w:snapToGrid w:val="0"/>
              <w:spacing w:line="400" w:lineRule="exact"/>
              <w:ind w:firstLineChars="0"/>
              <w:jc w:val="center"/>
              <w:rPr>
                <w:rFonts w:ascii="Times New Roman" w:eastAsia="方正仿宋_GBK" w:hAnsi="Times New Roman" w:cs="Times New Roman"/>
                <w:kern w:val="0"/>
                <w:sz w:val="28"/>
                <w:szCs w:val="28"/>
              </w:rPr>
            </w:pPr>
          </w:p>
        </w:tc>
        <w:tc>
          <w:tcPr>
            <w:tcW w:w="1701" w:type="dxa"/>
            <w:vAlign w:val="center"/>
          </w:tcPr>
          <w:p w:rsidR="00B44744" w:rsidRPr="002643A1" w:rsidRDefault="00B44744" w:rsidP="0031217A">
            <w:pPr>
              <w:adjustRightInd w:val="0"/>
              <w:snapToGrid w:val="0"/>
              <w:spacing w:line="400" w:lineRule="exact"/>
              <w:jc w:val="center"/>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基建后勤处</w:t>
            </w:r>
          </w:p>
        </w:tc>
        <w:tc>
          <w:tcPr>
            <w:tcW w:w="6804" w:type="dxa"/>
            <w:vAlign w:val="center"/>
          </w:tcPr>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负责两校区在建工程、楼宇、食堂、土地、水域、能源、管网、自然环境等安全管理工作；</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负责围墙和特种设备等安全管理；</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负责食品安全工作；</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负责公共卫生防疫工作；</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做好自然灾害预警和防灾减灾工作；</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做好重大活动的电力、清洁</w:t>
            </w:r>
            <w:r w:rsidR="00D67E00" w:rsidRPr="002643A1">
              <w:rPr>
                <w:rFonts w:ascii="Times New Roman" w:eastAsia="方正仿宋_GBK" w:hAnsi="Times New Roman" w:cs="Times New Roman"/>
                <w:kern w:val="0"/>
                <w:sz w:val="28"/>
                <w:szCs w:val="28"/>
              </w:rPr>
              <w:t>、医疗、物资</w:t>
            </w:r>
            <w:r w:rsidRPr="002643A1">
              <w:rPr>
                <w:rFonts w:ascii="Times New Roman" w:eastAsia="方正仿宋_GBK" w:hAnsi="Times New Roman" w:cs="Times New Roman"/>
                <w:kern w:val="0"/>
                <w:sz w:val="28"/>
                <w:szCs w:val="28"/>
              </w:rPr>
              <w:t>等保障工作；</w:t>
            </w:r>
          </w:p>
          <w:p w:rsidR="00B44744" w:rsidRPr="002643A1" w:rsidRDefault="00EF7E9B"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w:t>
            </w:r>
            <w:r w:rsidR="00B44744" w:rsidRPr="002643A1">
              <w:rPr>
                <w:rFonts w:ascii="Times New Roman" w:eastAsia="方正仿宋_GBK" w:hAnsi="Times New Roman" w:cs="Times New Roman"/>
                <w:kern w:val="0"/>
                <w:sz w:val="28"/>
                <w:szCs w:val="28"/>
              </w:rPr>
              <w:t>物业、绿化、环卫</w:t>
            </w:r>
            <w:r w:rsidRPr="002643A1">
              <w:rPr>
                <w:rFonts w:ascii="Times New Roman" w:eastAsia="方正仿宋_GBK" w:hAnsi="Times New Roman" w:cs="Times New Roman"/>
                <w:kern w:val="0"/>
                <w:sz w:val="28"/>
                <w:szCs w:val="28"/>
              </w:rPr>
              <w:t>、食堂、超市及所有</w:t>
            </w:r>
            <w:r w:rsidR="00B44744" w:rsidRPr="002643A1">
              <w:rPr>
                <w:rFonts w:ascii="Times New Roman" w:eastAsia="方正仿宋_GBK" w:hAnsi="Times New Roman" w:cs="Times New Roman"/>
                <w:kern w:val="0"/>
                <w:sz w:val="28"/>
                <w:szCs w:val="28"/>
              </w:rPr>
              <w:t>服务外包单位的在校人员进行安全教育和安全管理；</w:t>
            </w:r>
          </w:p>
        </w:tc>
      </w:tr>
      <w:tr w:rsidR="00B44744" w:rsidRPr="002643A1" w:rsidTr="0031217A">
        <w:trPr>
          <w:trHeight w:val="454"/>
          <w:jc w:val="center"/>
        </w:trPr>
        <w:tc>
          <w:tcPr>
            <w:tcW w:w="1014" w:type="dxa"/>
            <w:vAlign w:val="center"/>
          </w:tcPr>
          <w:p w:rsidR="00B44744" w:rsidRPr="002643A1" w:rsidRDefault="00B44744" w:rsidP="0031217A">
            <w:pPr>
              <w:pStyle w:val="af"/>
              <w:numPr>
                <w:ilvl w:val="0"/>
                <w:numId w:val="4"/>
              </w:numPr>
              <w:adjustRightInd w:val="0"/>
              <w:snapToGrid w:val="0"/>
              <w:spacing w:line="400" w:lineRule="exact"/>
              <w:ind w:firstLineChars="0"/>
              <w:jc w:val="center"/>
              <w:rPr>
                <w:rFonts w:ascii="Times New Roman" w:eastAsia="方正仿宋_GBK" w:hAnsi="Times New Roman" w:cs="Times New Roman"/>
                <w:kern w:val="0"/>
                <w:sz w:val="28"/>
                <w:szCs w:val="28"/>
              </w:rPr>
            </w:pPr>
          </w:p>
        </w:tc>
        <w:tc>
          <w:tcPr>
            <w:tcW w:w="1701" w:type="dxa"/>
            <w:vAlign w:val="center"/>
          </w:tcPr>
          <w:p w:rsidR="00B44744" w:rsidRPr="002643A1" w:rsidRDefault="00B44744" w:rsidP="0031217A">
            <w:pPr>
              <w:adjustRightInd w:val="0"/>
              <w:snapToGrid w:val="0"/>
              <w:spacing w:line="400" w:lineRule="exact"/>
              <w:jc w:val="center"/>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招生与就业指导处</w:t>
            </w:r>
          </w:p>
        </w:tc>
        <w:tc>
          <w:tcPr>
            <w:tcW w:w="6804" w:type="dxa"/>
            <w:vAlign w:val="center"/>
          </w:tcPr>
          <w:p w:rsidR="00B44744" w:rsidRPr="002643A1" w:rsidRDefault="00B44744" w:rsidP="0031217A">
            <w:pPr>
              <w:adjustRightInd w:val="0"/>
              <w:snapToGrid w:val="0"/>
              <w:spacing w:line="400" w:lineRule="exact"/>
              <w:jc w:val="lef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负责学历招生宣传，毕业生就业及双选会等安全稳定工作；</w:t>
            </w:r>
          </w:p>
          <w:p w:rsidR="00B44744" w:rsidRPr="002643A1" w:rsidRDefault="00B44744" w:rsidP="0031217A">
            <w:pPr>
              <w:adjustRightInd w:val="0"/>
              <w:snapToGrid w:val="0"/>
              <w:spacing w:line="400" w:lineRule="exact"/>
              <w:jc w:val="lef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负责部门管理职能内的其他安全工作。</w:t>
            </w:r>
          </w:p>
        </w:tc>
      </w:tr>
      <w:tr w:rsidR="00B44744" w:rsidRPr="002643A1" w:rsidTr="0031217A">
        <w:trPr>
          <w:trHeight w:val="454"/>
          <w:jc w:val="center"/>
        </w:trPr>
        <w:tc>
          <w:tcPr>
            <w:tcW w:w="1014" w:type="dxa"/>
            <w:vAlign w:val="center"/>
          </w:tcPr>
          <w:p w:rsidR="00B44744" w:rsidRPr="002643A1" w:rsidRDefault="00B44744" w:rsidP="0031217A">
            <w:pPr>
              <w:pStyle w:val="af"/>
              <w:numPr>
                <w:ilvl w:val="0"/>
                <w:numId w:val="4"/>
              </w:numPr>
              <w:adjustRightInd w:val="0"/>
              <w:snapToGrid w:val="0"/>
              <w:spacing w:line="400" w:lineRule="exact"/>
              <w:ind w:firstLineChars="0"/>
              <w:jc w:val="center"/>
              <w:rPr>
                <w:rFonts w:ascii="Times New Roman" w:eastAsia="方正仿宋_GBK" w:hAnsi="Times New Roman" w:cs="Times New Roman"/>
                <w:kern w:val="0"/>
                <w:sz w:val="28"/>
                <w:szCs w:val="28"/>
              </w:rPr>
            </w:pPr>
          </w:p>
        </w:tc>
        <w:tc>
          <w:tcPr>
            <w:tcW w:w="1701" w:type="dxa"/>
            <w:vAlign w:val="center"/>
          </w:tcPr>
          <w:p w:rsidR="00B44744" w:rsidRPr="002643A1" w:rsidRDefault="00B44744" w:rsidP="0031217A">
            <w:pPr>
              <w:adjustRightInd w:val="0"/>
              <w:snapToGrid w:val="0"/>
              <w:spacing w:line="400" w:lineRule="exact"/>
              <w:jc w:val="center"/>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继续教育学院</w:t>
            </w:r>
            <w:r w:rsidR="00EF7E9B" w:rsidRPr="002643A1">
              <w:rPr>
                <w:rFonts w:ascii="Times New Roman" w:eastAsia="方正仿宋_GBK" w:hAnsi="Times New Roman" w:cs="Times New Roman"/>
                <w:kern w:val="0"/>
                <w:sz w:val="28"/>
                <w:szCs w:val="28"/>
              </w:rPr>
              <w:t>（技能鉴定中心）</w:t>
            </w:r>
          </w:p>
        </w:tc>
        <w:tc>
          <w:tcPr>
            <w:tcW w:w="6804" w:type="dxa"/>
            <w:vAlign w:val="center"/>
          </w:tcPr>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负责非学历继续教育等方面的安全稳定工作；</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负责部门管理职能内的其他安全工作。</w:t>
            </w:r>
          </w:p>
        </w:tc>
      </w:tr>
      <w:tr w:rsidR="00B44744" w:rsidRPr="002643A1" w:rsidTr="0031217A">
        <w:trPr>
          <w:trHeight w:val="454"/>
          <w:jc w:val="center"/>
        </w:trPr>
        <w:tc>
          <w:tcPr>
            <w:tcW w:w="1014" w:type="dxa"/>
            <w:vAlign w:val="center"/>
          </w:tcPr>
          <w:p w:rsidR="00B44744" w:rsidRPr="002643A1" w:rsidRDefault="00B44744" w:rsidP="0031217A">
            <w:pPr>
              <w:pStyle w:val="af"/>
              <w:numPr>
                <w:ilvl w:val="0"/>
                <w:numId w:val="4"/>
              </w:numPr>
              <w:adjustRightInd w:val="0"/>
              <w:snapToGrid w:val="0"/>
              <w:spacing w:line="400" w:lineRule="exact"/>
              <w:ind w:firstLineChars="0"/>
              <w:jc w:val="center"/>
              <w:rPr>
                <w:rFonts w:ascii="Times New Roman" w:eastAsia="方正仿宋_GBK" w:hAnsi="Times New Roman" w:cs="Times New Roman"/>
                <w:kern w:val="0"/>
                <w:sz w:val="28"/>
                <w:szCs w:val="28"/>
              </w:rPr>
            </w:pPr>
          </w:p>
        </w:tc>
        <w:tc>
          <w:tcPr>
            <w:tcW w:w="1701" w:type="dxa"/>
            <w:vAlign w:val="center"/>
          </w:tcPr>
          <w:p w:rsidR="00B44744" w:rsidRPr="002643A1" w:rsidRDefault="00B44744" w:rsidP="0031217A">
            <w:pPr>
              <w:adjustRightInd w:val="0"/>
              <w:snapToGrid w:val="0"/>
              <w:spacing w:line="400" w:lineRule="exact"/>
              <w:jc w:val="center"/>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对外合作与</w:t>
            </w:r>
            <w:r w:rsidRPr="002643A1">
              <w:rPr>
                <w:rFonts w:ascii="Times New Roman" w:eastAsia="方正仿宋_GBK" w:hAnsi="Times New Roman" w:cs="Times New Roman"/>
                <w:kern w:val="0"/>
                <w:sz w:val="28"/>
                <w:szCs w:val="28"/>
              </w:rPr>
              <w:lastRenderedPageBreak/>
              <w:t>交流处</w:t>
            </w:r>
          </w:p>
        </w:tc>
        <w:tc>
          <w:tcPr>
            <w:tcW w:w="6804" w:type="dxa"/>
            <w:vAlign w:val="center"/>
          </w:tcPr>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lastRenderedPageBreak/>
              <w:t>负责留学生和外籍教师的安全稳定管理；</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lastRenderedPageBreak/>
              <w:t>负责公派留学人员、因公出国（境）人员安全提醒和安全管理；</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会同有关部门对聘请外教进行资格审查；</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负责国际会议、展览、活动等的审批；</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负责部门管理职能内的其他安全工作。</w:t>
            </w:r>
          </w:p>
        </w:tc>
      </w:tr>
      <w:tr w:rsidR="00B44744" w:rsidRPr="002643A1" w:rsidTr="0031217A">
        <w:trPr>
          <w:trHeight w:val="454"/>
          <w:jc w:val="center"/>
        </w:trPr>
        <w:tc>
          <w:tcPr>
            <w:tcW w:w="1014" w:type="dxa"/>
            <w:vAlign w:val="center"/>
          </w:tcPr>
          <w:p w:rsidR="00B44744" w:rsidRPr="002643A1" w:rsidRDefault="00B44744" w:rsidP="0031217A">
            <w:pPr>
              <w:pStyle w:val="af"/>
              <w:numPr>
                <w:ilvl w:val="0"/>
                <w:numId w:val="4"/>
              </w:numPr>
              <w:adjustRightInd w:val="0"/>
              <w:snapToGrid w:val="0"/>
              <w:spacing w:line="400" w:lineRule="exact"/>
              <w:ind w:firstLineChars="0"/>
              <w:jc w:val="center"/>
              <w:rPr>
                <w:rFonts w:ascii="Times New Roman" w:eastAsia="方正仿宋_GBK" w:hAnsi="Times New Roman" w:cs="Times New Roman"/>
                <w:kern w:val="0"/>
                <w:sz w:val="28"/>
                <w:szCs w:val="28"/>
              </w:rPr>
            </w:pPr>
          </w:p>
        </w:tc>
        <w:tc>
          <w:tcPr>
            <w:tcW w:w="1701" w:type="dxa"/>
            <w:vAlign w:val="center"/>
          </w:tcPr>
          <w:p w:rsidR="00B44744" w:rsidRPr="002643A1" w:rsidRDefault="00B44744" w:rsidP="0031217A">
            <w:pPr>
              <w:adjustRightInd w:val="0"/>
              <w:snapToGrid w:val="0"/>
              <w:spacing w:line="400" w:lineRule="exact"/>
              <w:jc w:val="center"/>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通识学院</w:t>
            </w:r>
          </w:p>
        </w:tc>
        <w:tc>
          <w:tcPr>
            <w:tcW w:w="6804" w:type="dxa"/>
            <w:vAlign w:val="center"/>
          </w:tcPr>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负责全校体育场、运动场等的安全管理；</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牵头负责学生体育课、体育比赛和体育活动的安全管理；</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牵头负责全校体育设施的日常管理工作；</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牵头负责学生体能测试安全预案和安全管理；</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负责部门管理职能内的其他安全工作。</w:t>
            </w:r>
          </w:p>
        </w:tc>
      </w:tr>
      <w:tr w:rsidR="00B44744" w:rsidRPr="002643A1" w:rsidTr="0031217A">
        <w:trPr>
          <w:trHeight w:val="454"/>
          <w:jc w:val="center"/>
        </w:trPr>
        <w:tc>
          <w:tcPr>
            <w:tcW w:w="1014" w:type="dxa"/>
            <w:vAlign w:val="center"/>
          </w:tcPr>
          <w:p w:rsidR="00B44744" w:rsidRPr="002643A1" w:rsidRDefault="00B44744" w:rsidP="0031217A">
            <w:pPr>
              <w:pStyle w:val="af"/>
              <w:numPr>
                <w:ilvl w:val="0"/>
                <w:numId w:val="4"/>
              </w:numPr>
              <w:adjustRightInd w:val="0"/>
              <w:snapToGrid w:val="0"/>
              <w:spacing w:line="400" w:lineRule="exact"/>
              <w:ind w:firstLineChars="0"/>
              <w:jc w:val="center"/>
              <w:rPr>
                <w:rFonts w:ascii="Times New Roman" w:eastAsia="方正仿宋_GBK" w:hAnsi="Times New Roman" w:cs="Times New Roman"/>
                <w:kern w:val="0"/>
                <w:sz w:val="28"/>
                <w:szCs w:val="28"/>
              </w:rPr>
            </w:pPr>
          </w:p>
        </w:tc>
        <w:tc>
          <w:tcPr>
            <w:tcW w:w="1701" w:type="dxa"/>
            <w:vAlign w:val="center"/>
          </w:tcPr>
          <w:p w:rsidR="00B44744" w:rsidRPr="002643A1" w:rsidRDefault="00B44744" w:rsidP="0031217A">
            <w:pPr>
              <w:adjustRightInd w:val="0"/>
              <w:snapToGrid w:val="0"/>
              <w:spacing w:line="400" w:lineRule="exact"/>
              <w:jc w:val="center"/>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工会（离退休职工</w:t>
            </w:r>
            <w:r w:rsidR="001838A5" w:rsidRPr="002643A1">
              <w:rPr>
                <w:rFonts w:ascii="Times New Roman" w:eastAsia="方正仿宋_GBK" w:hAnsi="Times New Roman" w:cs="Times New Roman"/>
                <w:kern w:val="0"/>
                <w:sz w:val="28"/>
                <w:szCs w:val="28"/>
              </w:rPr>
              <w:t>管理</w:t>
            </w:r>
            <w:r w:rsidR="00AB67E3" w:rsidRPr="002643A1">
              <w:rPr>
                <w:rFonts w:ascii="Times New Roman" w:eastAsia="方正仿宋_GBK" w:hAnsi="Times New Roman" w:cs="Times New Roman"/>
                <w:kern w:val="0"/>
                <w:sz w:val="28"/>
                <w:szCs w:val="28"/>
              </w:rPr>
              <w:t>服务</w:t>
            </w:r>
            <w:r w:rsidR="001838A5" w:rsidRPr="002643A1">
              <w:rPr>
                <w:rFonts w:ascii="Times New Roman" w:eastAsia="方正仿宋_GBK" w:hAnsi="Times New Roman" w:cs="Times New Roman"/>
                <w:kern w:val="0"/>
                <w:sz w:val="28"/>
                <w:szCs w:val="28"/>
              </w:rPr>
              <w:t>中心</w:t>
            </w:r>
            <w:r w:rsidRPr="002643A1">
              <w:rPr>
                <w:rFonts w:ascii="Times New Roman" w:eastAsia="方正仿宋_GBK" w:hAnsi="Times New Roman" w:cs="Times New Roman"/>
                <w:kern w:val="0"/>
                <w:sz w:val="28"/>
                <w:szCs w:val="28"/>
              </w:rPr>
              <w:t>）</w:t>
            </w:r>
          </w:p>
        </w:tc>
        <w:tc>
          <w:tcPr>
            <w:tcW w:w="6804" w:type="dxa"/>
            <w:vAlign w:val="center"/>
          </w:tcPr>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牵头负责教代会提案和回复；</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负责教职工各类协会安全管理工作；</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负责学校工会活动安全预案制定和过程安全管理；</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负责离退休职工的安全稳定管理；</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协助教职工工伤、医保处置；</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负责部门管理职能内的其他安全工作。</w:t>
            </w:r>
          </w:p>
        </w:tc>
      </w:tr>
      <w:tr w:rsidR="00B44744" w:rsidRPr="002643A1" w:rsidTr="0031217A">
        <w:trPr>
          <w:trHeight w:val="454"/>
          <w:jc w:val="center"/>
        </w:trPr>
        <w:tc>
          <w:tcPr>
            <w:tcW w:w="1014" w:type="dxa"/>
            <w:vAlign w:val="center"/>
          </w:tcPr>
          <w:p w:rsidR="00B44744" w:rsidRPr="002643A1" w:rsidRDefault="00B44744" w:rsidP="0031217A">
            <w:pPr>
              <w:pStyle w:val="af"/>
              <w:numPr>
                <w:ilvl w:val="0"/>
                <w:numId w:val="4"/>
              </w:numPr>
              <w:adjustRightInd w:val="0"/>
              <w:snapToGrid w:val="0"/>
              <w:spacing w:line="400" w:lineRule="exact"/>
              <w:ind w:firstLineChars="0"/>
              <w:jc w:val="center"/>
              <w:rPr>
                <w:rFonts w:ascii="Times New Roman" w:eastAsia="方正仿宋_GBK" w:hAnsi="Times New Roman" w:cs="Times New Roman"/>
                <w:kern w:val="0"/>
                <w:sz w:val="28"/>
                <w:szCs w:val="28"/>
              </w:rPr>
            </w:pPr>
          </w:p>
        </w:tc>
        <w:tc>
          <w:tcPr>
            <w:tcW w:w="1701" w:type="dxa"/>
            <w:vAlign w:val="center"/>
          </w:tcPr>
          <w:p w:rsidR="00B44744" w:rsidRPr="002643A1" w:rsidRDefault="00B44744" w:rsidP="0031217A">
            <w:pPr>
              <w:adjustRightInd w:val="0"/>
              <w:snapToGrid w:val="0"/>
              <w:spacing w:line="400" w:lineRule="exact"/>
              <w:jc w:val="center"/>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信息技术中心</w:t>
            </w:r>
          </w:p>
        </w:tc>
        <w:tc>
          <w:tcPr>
            <w:tcW w:w="6804" w:type="dxa"/>
            <w:vAlign w:val="center"/>
          </w:tcPr>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牵头负责校园网络和信息化设施设备的安全稳定管理（实验实训除外）；</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牵头负责学校数据安全（实验实训数据除外）；</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指导各单位进行网络和信息化设备安全管理；</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配合宣传部做好网络舆情管控；</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负责部门管理职能内的其他安全工作。</w:t>
            </w:r>
          </w:p>
        </w:tc>
      </w:tr>
      <w:tr w:rsidR="00B44744" w:rsidRPr="002643A1" w:rsidTr="0031217A">
        <w:trPr>
          <w:trHeight w:val="454"/>
          <w:jc w:val="center"/>
        </w:trPr>
        <w:tc>
          <w:tcPr>
            <w:tcW w:w="1014" w:type="dxa"/>
            <w:vAlign w:val="center"/>
          </w:tcPr>
          <w:p w:rsidR="00B44744" w:rsidRPr="002643A1" w:rsidRDefault="00B44744" w:rsidP="0031217A">
            <w:pPr>
              <w:pStyle w:val="af"/>
              <w:numPr>
                <w:ilvl w:val="0"/>
                <w:numId w:val="4"/>
              </w:numPr>
              <w:adjustRightInd w:val="0"/>
              <w:snapToGrid w:val="0"/>
              <w:spacing w:line="400" w:lineRule="exact"/>
              <w:ind w:firstLineChars="0"/>
              <w:jc w:val="center"/>
              <w:rPr>
                <w:rFonts w:ascii="Times New Roman" w:eastAsia="方正仿宋_GBK" w:hAnsi="Times New Roman" w:cs="Times New Roman"/>
                <w:kern w:val="0"/>
                <w:sz w:val="28"/>
                <w:szCs w:val="28"/>
              </w:rPr>
            </w:pPr>
          </w:p>
        </w:tc>
        <w:tc>
          <w:tcPr>
            <w:tcW w:w="1701" w:type="dxa"/>
            <w:vAlign w:val="center"/>
          </w:tcPr>
          <w:p w:rsidR="00B44744" w:rsidRPr="002643A1" w:rsidRDefault="00B44744" w:rsidP="0031217A">
            <w:pPr>
              <w:adjustRightInd w:val="0"/>
              <w:snapToGrid w:val="0"/>
              <w:spacing w:line="400" w:lineRule="exact"/>
              <w:jc w:val="center"/>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图书馆</w:t>
            </w:r>
          </w:p>
        </w:tc>
        <w:tc>
          <w:tcPr>
            <w:tcW w:w="6804" w:type="dxa"/>
            <w:vAlign w:val="center"/>
          </w:tcPr>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负责图书馆的安全管理；</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负责图书馆各类文献资源安全；</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配合江北校区管理办公室做好江北分馆安全管理；</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负责部门管理职能内的其他安全工作。</w:t>
            </w:r>
          </w:p>
        </w:tc>
      </w:tr>
      <w:tr w:rsidR="00B44744" w:rsidRPr="002643A1" w:rsidTr="0031217A">
        <w:trPr>
          <w:trHeight w:val="454"/>
          <w:jc w:val="center"/>
        </w:trPr>
        <w:tc>
          <w:tcPr>
            <w:tcW w:w="1014" w:type="dxa"/>
            <w:vAlign w:val="center"/>
          </w:tcPr>
          <w:p w:rsidR="00B44744" w:rsidRPr="002643A1" w:rsidRDefault="00B44744" w:rsidP="0031217A">
            <w:pPr>
              <w:pStyle w:val="af"/>
              <w:numPr>
                <w:ilvl w:val="0"/>
                <w:numId w:val="4"/>
              </w:numPr>
              <w:adjustRightInd w:val="0"/>
              <w:snapToGrid w:val="0"/>
              <w:spacing w:line="400" w:lineRule="exact"/>
              <w:ind w:firstLineChars="0"/>
              <w:jc w:val="center"/>
              <w:rPr>
                <w:rFonts w:ascii="Times New Roman" w:eastAsia="方正仿宋_GBK" w:hAnsi="Times New Roman" w:cs="Times New Roman"/>
                <w:kern w:val="0"/>
                <w:sz w:val="28"/>
                <w:szCs w:val="28"/>
              </w:rPr>
            </w:pPr>
          </w:p>
        </w:tc>
        <w:tc>
          <w:tcPr>
            <w:tcW w:w="1701" w:type="dxa"/>
            <w:vAlign w:val="center"/>
          </w:tcPr>
          <w:p w:rsidR="00B44744" w:rsidRPr="002643A1" w:rsidRDefault="00B44744" w:rsidP="0031217A">
            <w:pPr>
              <w:adjustRightInd w:val="0"/>
              <w:snapToGrid w:val="0"/>
              <w:spacing w:line="400" w:lineRule="exact"/>
              <w:jc w:val="center"/>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团委</w:t>
            </w:r>
          </w:p>
        </w:tc>
        <w:tc>
          <w:tcPr>
            <w:tcW w:w="6804" w:type="dxa"/>
            <w:vAlign w:val="center"/>
          </w:tcPr>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负责学生社团、社会实践等安全稳定管理；</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负责校内外各级艺术比赛和活动安全管理；</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指导学院做好学生课外文娱艺术活动安全管理；</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负责部门管理职能内的其他安全工作。</w:t>
            </w:r>
          </w:p>
        </w:tc>
      </w:tr>
      <w:tr w:rsidR="00B44744" w:rsidRPr="002643A1" w:rsidTr="0031217A">
        <w:trPr>
          <w:trHeight w:val="506"/>
          <w:jc w:val="center"/>
        </w:trPr>
        <w:tc>
          <w:tcPr>
            <w:tcW w:w="1014" w:type="dxa"/>
            <w:vAlign w:val="center"/>
          </w:tcPr>
          <w:p w:rsidR="00B44744" w:rsidRPr="002643A1" w:rsidRDefault="00B44744" w:rsidP="0031217A">
            <w:pPr>
              <w:pStyle w:val="af"/>
              <w:numPr>
                <w:ilvl w:val="0"/>
                <w:numId w:val="4"/>
              </w:numPr>
              <w:adjustRightInd w:val="0"/>
              <w:snapToGrid w:val="0"/>
              <w:spacing w:line="400" w:lineRule="exact"/>
              <w:ind w:firstLineChars="0"/>
              <w:jc w:val="center"/>
              <w:rPr>
                <w:rFonts w:ascii="Times New Roman" w:eastAsia="方正仿宋_GBK" w:hAnsi="Times New Roman" w:cs="Times New Roman"/>
                <w:kern w:val="0"/>
                <w:sz w:val="28"/>
                <w:szCs w:val="28"/>
              </w:rPr>
            </w:pPr>
          </w:p>
        </w:tc>
        <w:tc>
          <w:tcPr>
            <w:tcW w:w="1701" w:type="dxa"/>
            <w:vAlign w:val="center"/>
          </w:tcPr>
          <w:p w:rsidR="00B44744" w:rsidRPr="002643A1" w:rsidRDefault="00B44744" w:rsidP="0031217A">
            <w:pPr>
              <w:adjustRightInd w:val="0"/>
              <w:snapToGrid w:val="0"/>
              <w:spacing w:line="400" w:lineRule="exact"/>
              <w:jc w:val="center"/>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江北校区管理办公室</w:t>
            </w:r>
          </w:p>
        </w:tc>
        <w:tc>
          <w:tcPr>
            <w:tcW w:w="6804" w:type="dxa"/>
            <w:vAlign w:val="center"/>
          </w:tcPr>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统筹协调江北校区的安全稳定工作；</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负责江北校区安全稳定工作的宣传教育；</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lastRenderedPageBreak/>
              <w:t>建立健全江北校区应急处置预案；</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指导江北校区各单位建立健全应急处置预案；</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做好江北校区突发事件处置工作；</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做好江北校区校园及周边综合整治工作；</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负责部门管理职能内的其他安全工作。</w:t>
            </w:r>
          </w:p>
        </w:tc>
      </w:tr>
      <w:tr w:rsidR="00B44744" w:rsidRPr="002643A1" w:rsidTr="0031217A">
        <w:trPr>
          <w:trHeight w:val="506"/>
          <w:jc w:val="center"/>
        </w:trPr>
        <w:tc>
          <w:tcPr>
            <w:tcW w:w="1014" w:type="dxa"/>
            <w:vAlign w:val="center"/>
          </w:tcPr>
          <w:p w:rsidR="00B44744" w:rsidRPr="002643A1" w:rsidRDefault="00B44744" w:rsidP="0031217A">
            <w:pPr>
              <w:pStyle w:val="af"/>
              <w:numPr>
                <w:ilvl w:val="0"/>
                <w:numId w:val="4"/>
              </w:numPr>
              <w:adjustRightInd w:val="0"/>
              <w:snapToGrid w:val="0"/>
              <w:spacing w:line="400" w:lineRule="exact"/>
              <w:ind w:firstLineChars="0"/>
              <w:jc w:val="center"/>
              <w:rPr>
                <w:rFonts w:ascii="Times New Roman" w:eastAsia="方正仿宋_GBK" w:hAnsi="Times New Roman" w:cs="Times New Roman"/>
                <w:kern w:val="0"/>
                <w:sz w:val="28"/>
                <w:szCs w:val="28"/>
              </w:rPr>
            </w:pPr>
          </w:p>
        </w:tc>
        <w:tc>
          <w:tcPr>
            <w:tcW w:w="1701" w:type="dxa"/>
            <w:vAlign w:val="center"/>
          </w:tcPr>
          <w:p w:rsidR="00B44744" w:rsidRPr="002643A1" w:rsidRDefault="00B44744" w:rsidP="0031217A">
            <w:pPr>
              <w:adjustRightInd w:val="0"/>
              <w:snapToGrid w:val="0"/>
              <w:spacing w:line="400" w:lineRule="exact"/>
              <w:jc w:val="center"/>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各二级学院</w:t>
            </w:r>
          </w:p>
        </w:tc>
        <w:tc>
          <w:tcPr>
            <w:tcW w:w="6804" w:type="dxa"/>
            <w:vAlign w:val="center"/>
          </w:tcPr>
          <w:p w:rsidR="00756E60"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负责学生安全教育；</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负责学生日常安全管理工作；</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负责学生突发事件处置工作；</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负责教室（实验室）、学生宿舍的安全巡查和安全管理；</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负责做好学生思想政治教育；</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负责调解学生</w:t>
            </w:r>
            <w:r w:rsidR="00756E60" w:rsidRPr="002643A1">
              <w:rPr>
                <w:rFonts w:ascii="Times New Roman" w:eastAsia="方正仿宋_GBK" w:hAnsi="Times New Roman" w:cs="Times New Roman"/>
                <w:kern w:val="0"/>
                <w:sz w:val="28"/>
                <w:szCs w:val="28"/>
              </w:rPr>
              <w:t>矛盾</w:t>
            </w:r>
            <w:r w:rsidRPr="002643A1">
              <w:rPr>
                <w:rFonts w:ascii="Times New Roman" w:eastAsia="方正仿宋_GBK" w:hAnsi="Times New Roman" w:cs="Times New Roman"/>
                <w:kern w:val="0"/>
                <w:sz w:val="28"/>
                <w:szCs w:val="28"/>
              </w:rPr>
              <w:t>纠纷工作；</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负责各类兴趣活动和社会实践等安全管理；</w:t>
            </w:r>
          </w:p>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负责意识形态及网络安全工作；</w:t>
            </w:r>
          </w:p>
        </w:tc>
      </w:tr>
      <w:tr w:rsidR="00B44744" w:rsidRPr="002643A1" w:rsidTr="0031217A">
        <w:trPr>
          <w:trHeight w:val="454"/>
          <w:jc w:val="center"/>
        </w:trPr>
        <w:tc>
          <w:tcPr>
            <w:tcW w:w="1014" w:type="dxa"/>
            <w:vAlign w:val="center"/>
          </w:tcPr>
          <w:p w:rsidR="00B44744" w:rsidRPr="002643A1" w:rsidRDefault="00B44744" w:rsidP="0031217A">
            <w:pPr>
              <w:pStyle w:val="af"/>
              <w:numPr>
                <w:ilvl w:val="0"/>
                <w:numId w:val="4"/>
              </w:numPr>
              <w:adjustRightInd w:val="0"/>
              <w:snapToGrid w:val="0"/>
              <w:spacing w:line="400" w:lineRule="exact"/>
              <w:ind w:firstLineChars="0"/>
              <w:jc w:val="center"/>
              <w:rPr>
                <w:rFonts w:ascii="Times New Roman" w:eastAsia="方正仿宋_GBK" w:hAnsi="Times New Roman" w:cs="Times New Roman"/>
                <w:kern w:val="0"/>
                <w:sz w:val="28"/>
                <w:szCs w:val="28"/>
              </w:rPr>
            </w:pPr>
          </w:p>
        </w:tc>
        <w:tc>
          <w:tcPr>
            <w:tcW w:w="1701" w:type="dxa"/>
            <w:vAlign w:val="center"/>
          </w:tcPr>
          <w:p w:rsidR="00B44744" w:rsidRPr="002643A1" w:rsidRDefault="00B44744" w:rsidP="0031217A">
            <w:pPr>
              <w:adjustRightInd w:val="0"/>
              <w:snapToGrid w:val="0"/>
              <w:spacing w:line="400" w:lineRule="exact"/>
              <w:jc w:val="center"/>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其他各单位</w:t>
            </w:r>
          </w:p>
        </w:tc>
        <w:tc>
          <w:tcPr>
            <w:tcW w:w="6804" w:type="dxa"/>
            <w:vAlign w:val="center"/>
          </w:tcPr>
          <w:p w:rsidR="00B44744" w:rsidRPr="002643A1" w:rsidRDefault="00B44744" w:rsidP="0031217A">
            <w:pPr>
              <w:adjustRightInd w:val="0"/>
              <w:snapToGrid w:val="0"/>
              <w:spacing w:line="400" w:lineRule="exact"/>
              <w:rPr>
                <w:rFonts w:ascii="Times New Roman" w:eastAsia="方正仿宋_GBK" w:hAnsi="Times New Roman" w:cs="Times New Roman"/>
                <w:kern w:val="0"/>
                <w:sz w:val="28"/>
                <w:szCs w:val="28"/>
              </w:rPr>
            </w:pPr>
            <w:r w:rsidRPr="002643A1">
              <w:rPr>
                <w:rFonts w:ascii="Times New Roman" w:eastAsia="方正仿宋_GBK" w:hAnsi="Times New Roman" w:cs="Times New Roman"/>
                <w:kern w:val="0"/>
                <w:sz w:val="28"/>
                <w:szCs w:val="28"/>
              </w:rPr>
              <w:t>负责本单位职责范围内人、事、物相关的安全稳定管理。</w:t>
            </w:r>
          </w:p>
        </w:tc>
      </w:tr>
    </w:tbl>
    <w:p w:rsidR="00AB52F4" w:rsidRPr="002643A1" w:rsidRDefault="00AB52F4" w:rsidP="00F43B7E">
      <w:pPr>
        <w:spacing w:line="400" w:lineRule="exact"/>
        <w:ind w:firstLine="600"/>
        <w:rPr>
          <w:rFonts w:ascii="Times New Roman" w:eastAsia="方正仿宋_GBK" w:hAnsi="Times New Roman" w:cs="Times New Roman"/>
          <w:sz w:val="30"/>
          <w:szCs w:val="30"/>
        </w:rPr>
      </w:pPr>
    </w:p>
    <w:p w:rsidR="00AB52F4" w:rsidRPr="002643A1" w:rsidRDefault="00AB52F4" w:rsidP="00AB52F4">
      <w:pPr>
        <w:rPr>
          <w:rFonts w:ascii="Times New Roman" w:eastAsia="方正仿宋_GBK" w:hAnsi="Times New Roman" w:cs="Times New Roman"/>
          <w:sz w:val="30"/>
          <w:szCs w:val="30"/>
        </w:rPr>
      </w:pPr>
    </w:p>
    <w:p w:rsidR="00AB52F4" w:rsidRPr="002643A1" w:rsidRDefault="00AB52F4" w:rsidP="00AB52F4">
      <w:pPr>
        <w:rPr>
          <w:rFonts w:ascii="Times New Roman" w:eastAsia="方正仿宋_GBK" w:hAnsi="Times New Roman" w:cs="Times New Roman"/>
          <w:sz w:val="30"/>
          <w:szCs w:val="30"/>
        </w:rPr>
      </w:pPr>
    </w:p>
    <w:p w:rsidR="00AB52F4" w:rsidRPr="002643A1" w:rsidRDefault="00AB52F4" w:rsidP="00AB52F4">
      <w:pPr>
        <w:rPr>
          <w:rFonts w:ascii="Times New Roman" w:eastAsia="方正仿宋_GBK" w:hAnsi="Times New Roman" w:cs="Times New Roman"/>
          <w:sz w:val="30"/>
          <w:szCs w:val="30"/>
        </w:rPr>
      </w:pPr>
    </w:p>
    <w:p w:rsidR="00AB52F4" w:rsidRPr="002643A1" w:rsidRDefault="00AB52F4" w:rsidP="00AB52F4">
      <w:pPr>
        <w:rPr>
          <w:rFonts w:ascii="Times New Roman" w:eastAsia="方正仿宋_GBK" w:hAnsi="Times New Roman" w:cs="Times New Roman"/>
          <w:sz w:val="30"/>
          <w:szCs w:val="30"/>
        </w:rPr>
      </w:pPr>
    </w:p>
    <w:p w:rsidR="00AB52F4" w:rsidRPr="002643A1" w:rsidRDefault="00AB52F4" w:rsidP="00AB52F4">
      <w:pPr>
        <w:rPr>
          <w:rFonts w:ascii="Times New Roman" w:eastAsia="方正仿宋_GBK" w:hAnsi="Times New Roman" w:cs="Times New Roman"/>
          <w:sz w:val="30"/>
          <w:szCs w:val="30"/>
        </w:rPr>
      </w:pPr>
    </w:p>
    <w:p w:rsidR="00AB52F4" w:rsidRPr="002643A1" w:rsidRDefault="00AB52F4" w:rsidP="00AB52F4">
      <w:pPr>
        <w:rPr>
          <w:rFonts w:ascii="Times New Roman" w:eastAsia="方正仿宋_GBK" w:hAnsi="Times New Roman" w:cs="Times New Roman"/>
          <w:sz w:val="30"/>
          <w:szCs w:val="30"/>
        </w:rPr>
      </w:pPr>
    </w:p>
    <w:p w:rsidR="00AB52F4" w:rsidRPr="002643A1" w:rsidRDefault="00AB52F4" w:rsidP="00AB52F4">
      <w:pPr>
        <w:rPr>
          <w:rFonts w:ascii="Times New Roman" w:eastAsia="方正仿宋_GBK" w:hAnsi="Times New Roman" w:cs="Times New Roman"/>
          <w:sz w:val="30"/>
          <w:szCs w:val="30"/>
        </w:rPr>
      </w:pPr>
    </w:p>
    <w:p w:rsidR="00AB52F4" w:rsidRPr="002643A1" w:rsidRDefault="00AB52F4" w:rsidP="00AB52F4">
      <w:pPr>
        <w:rPr>
          <w:rFonts w:ascii="Times New Roman" w:eastAsia="方正仿宋_GBK" w:hAnsi="Times New Roman" w:cs="Times New Roman"/>
          <w:sz w:val="30"/>
          <w:szCs w:val="30"/>
        </w:rPr>
      </w:pPr>
    </w:p>
    <w:p w:rsidR="00AB52F4" w:rsidRPr="002643A1" w:rsidRDefault="00AB52F4" w:rsidP="00AB52F4">
      <w:pPr>
        <w:jc w:val="right"/>
        <w:rPr>
          <w:rFonts w:ascii="Times New Roman" w:eastAsia="方正仿宋_GBK" w:hAnsi="Times New Roman" w:cs="Times New Roman"/>
          <w:sz w:val="30"/>
          <w:szCs w:val="30"/>
        </w:rPr>
      </w:pPr>
    </w:p>
    <w:p w:rsidR="0031217A" w:rsidRPr="002643A1" w:rsidRDefault="0031217A" w:rsidP="00AB52F4">
      <w:pPr>
        <w:rPr>
          <w:rFonts w:ascii="Times New Roman" w:eastAsia="方正仿宋_GBK" w:hAnsi="Times New Roman" w:cs="Times New Roman"/>
          <w:sz w:val="30"/>
          <w:szCs w:val="30"/>
        </w:rPr>
        <w:sectPr w:rsidR="0031217A" w:rsidRPr="002643A1" w:rsidSect="00AB52F4">
          <w:pgSz w:w="11906" w:h="16838"/>
          <w:pgMar w:top="1440" w:right="567" w:bottom="1440" w:left="567" w:header="851" w:footer="992" w:gutter="0"/>
          <w:pgNumType w:fmt="numberInDash"/>
          <w:cols w:space="425"/>
          <w:docGrid w:type="linesAndChars" w:linePitch="312"/>
        </w:sectPr>
      </w:pPr>
    </w:p>
    <w:p w:rsidR="00F43B7E" w:rsidRPr="002643A1" w:rsidRDefault="00F43B7E" w:rsidP="00F43B7E">
      <w:pPr>
        <w:spacing w:line="560" w:lineRule="exact"/>
        <w:jc w:val="left"/>
        <w:rPr>
          <w:rFonts w:ascii="Times New Roman" w:eastAsia="方正黑体_GBK" w:hAnsi="Times New Roman" w:cs="Times New Roman"/>
          <w:sz w:val="32"/>
          <w:szCs w:val="32"/>
        </w:rPr>
      </w:pPr>
      <w:r w:rsidRPr="002643A1">
        <w:rPr>
          <w:rFonts w:ascii="Times New Roman" w:eastAsia="方正黑体_GBK" w:hAnsi="Times New Roman" w:cs="Times New Roman"/>
          <w:sz w:val="32"/>
          <w:szCs w:val="32"/>
        </w:rPr>
        <w:lastRenderedPageBreak/>
        <w:t>附件</w:t>
      </w:r>
      <w:r w:rsidRPr="002643A1">
        <w:rPr>
          <w:rFonts w:ascii="Times New Roman" w:eastAsia="方正黑体_GBK" w:hAnsi="Times New Roman" w:cs="Times New Roman"/>
          <w:sz w:val="32"/>
          <w:szCs w:val="32"/>
        </w:rPr>
        <w:t>2</w:t>
      </w:r>
    </w:p>
    <w:p w:rsidR="00F43B7E" w:rsidRPr="002643A1" w:rsidRDefault="00F43B7E" w:rsidP="002643A1">
      <w:pPr>
        <w:adjustRightInd w:val="0"/>
        <w:snapToGrid w:val="0"/>
        <w:spacing w:line="550" w:lineRule="exact"/>
        <w:jc w:val="center"/>
        <w:rPr>
          <w:rFonts w:ascii="Times New Roman" w:eastAsia="方正小标宋_GBK" w:hAnsi="Times New Roman" w:cs="Times New Roman"/>
          <w:sz w:val="44"/>
          <w:szCs w:val="44"/>
        </w:rPr>
      </w:pPr>
      <w:r w:rsidRPr="002643A1">
        <w:rPr>
          <w:rFonts w:ascii="Times New Roman" w:eastAsia="方正小标宋_GBK" w:hAnsi="Times New Roman" w:cs="Times New Roman"/>
          <w:sz w:val="44"/>
          <w:szCs w:val="44"/>
        </w:rPr>
        <w:t>重庆化工职业学院</w:t>
      </w:r>
    </w:p>
    <w:p w:rsidR="00F43B7E" w:rsidRPr="002643A1" w:rsidRDefault="00F43B7E" w:rsidP="002643A1">
      <w:pPr>
        <w:adjustRightInd w:val="0"/>
        <w:snapToGrid w:val="0"/>
        <w:spacing w:line="550" w:lineRule="exact"/>
        <w:jc w:val="center"/>
        <w:rPr>
          <w:rFonts w:ascii="Times New Roman" w:eastAsia="方正小标宋_GBK" w:hAnsi="Times New Roman" w:cs="Times New Roman"/>
          <w:sz w:val="44"/>
          <w:szCs w:val="44"/>
        </w:rPr>
      </w:pPr>
      <w:r w:rsidRPr="002643A1">
        <w:rPr>
          <w:rFonts w:ascii="Times New Roman" w:eastAsia="方正小标宋_GBK" w:hAnsi="Times New Roman" w:cs="Times New Roman"/>
          <w:sz w:val="44"/>
          <w:szCs w:val="44"/>
        </w:rPr>
        <w:t>突发公共事件应急预案</w:t>
      </w:r>
    </w:p>
    <w:p w:rsidR="00F43B7E" w:rsidRPr="002643A1" w:rsidRDefault="00F43B7E" w:rsidP="002643A1">
      <w:pPr>
        <w:adjustRightInd w:val="0"/>
        <w:spacing w:line="550" w:lineRule="exact"/>
        <w:jc w:val="center"/>
        <w:rPr>
          <w:rFonts w:ascii="Times New Roman" w:eastAsia="方正黑体_GBK" w:hAnsi="Times New Roman" w:cs="Times New Roman"/>
          <w:sz w:val="32"/>
          <w:szCs w:val="32"/>
        </w:rPr>
      </w:pPr>
      <w:r w:rsidRPr="002643A1">
        <w:rPr>
          <w:rFonts w:ascii="Times New Roman" w:eastAsia="方正黑体_GBK" w:hAnsi="Times New Roman" w:cs="Times New Roman"/>
          <w:sz w:val="32"/>
          <w:szCs w:val="32"/>
        </w:rPr>
        <w:t>第一章</w:t>
      </w:r>
      <w:r w:rsidRPr="002643A1">
        <w:rPr>
          <w:rFonts w:ascii="Times New Roman" w:eastAsia="方正黑体_GBK" w:hAnsi="Times New Roman" w:cs="Times New Roman"/>
          <w:sz w:val="32"/>
          <w:szCs w:val="32"/>
        </w:rPr>
        <w:t xml:space="preserve"> </w:t>
      </w:r>
      <w:r w:rsidRPr="002643A1">
        <w:rPr>
          <w:rFonts w:ascii="Times New Roman" w:eastAsia="方正黑体_GBK" w:hAnsi="Times New Roman" w:cs="Times New Roman"/>
          <w:sz w:val="32"/>
          <w:szCs w:val="32"/>
        </w:rPr>
        <w:t>总则</w:t>
      </w:r>
    </w:p>
    <w:p w:rsidR="00F43B7E" w:rsidRPr="002643A1" w:rsidRDefault="00F43B7E" w:rsidP="002643A1">
      <w:pPr>
        <w:adjustRightInd w:val="0"/>
        <w:spacing w:line="550" w:lineRule="exact"/>
        <w:ind w:firstLineChars="200" w:firstLine="640"/>
        <w:rPr>
          <w:rFonts w:ascii="Times New Roman" w:eastAsia="方正黑体_GBK" w:hAnsi="Times New Roman" w:cs="Times New Roman"/>
          <w:sz w:val="32"/>
          <w:szCs w:val="32"/>
        </w:rPr>
      </w:pPr>
      <w:r w:rsidRPr="002643A1">
        <w:rPr>
          <w:rFonts w:ascii="Times New Roman" w:eastAsia="方正黑体_GBK" w:hAnsi="Times New Roman" w:cs="Times New Roman"/>
          <w:sz w:val="32"/>
          <w:szCs w:val="32"/>
        </w:rPr>
        <w:t>一、编制目的</w:t>
      </w:r>
    </w:p>
    <w:p w:rsidR="00F43B7E" w:rsidRPr="002643A1" w:rsidRDefault="00F43B7E" w:rsidP="002643A1">
      <w:pPr>
        <w:adjustRightInd w:val="0"/>
        <w:spacing w:line="550" w:lineRule="exact"/>
        <w:ind w:firstLineChars="20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通过本预案的编制和实施，建立健全学校应急管理长效机制，形成统一指挥、结构完整、反应灵敏、运转高效、科学合理的应急管理体制；最大限度地降低各类突发公共事件造成的损害，最大程度地保护师生员工生命安全和降低财产损失，保证学校正常的教学科研和生活秩序，维护学校安全稳定，为学校高质量发展提供安全保障。</w:t>
      </w:r>
    </w:p>
    <w:p w:rsidR="00F43B7E" w:rsidRPr="002643A1" w:rsidRDefault="00F43B7E" w:rsidP="002643A1">
      <w:pPr>
        <w:adjustRightInd w:val="0"/>
        <w:spacing w:line="550" w:lineRule="exact"/>
        <w:ind w:firstLineChars="200" w:firstLine="640"/>
        <w:rPr>
          <w:rFonts w:ascii="Times New Roman" w:eastAsia="方正黑体_GBK" w:hAnsi="Times New Roman" w:cs="Times New Roman"/>
          <w:sz w:val="32"/>
          <w:szCs w:val="32"/>
        </w:rPr>
      </w:pPr>
      <w:r w:rsidRPr="002643A1">
        <w:rPr>
          <w:rFonts w:ascii="Times New Roman" w:eastAsia="方正黑体_GBK" w:hAnsi="Times New Roman" w:cs="Times New Roman"/>
          <w:sz w:val="32"/>
          <w:szCs w:val="32"/>
        </w:rPr>
        <w:t>二、编制依据</w:t>
      </w:r>
    </w:p>
    <w:p w:rsidR="00F43B7E" w:rsidRPr="002643A1" w:rsidRDefault="00F43B7E" w:rsidP="002643A1">
      <w:pPr>
        <w:adjustRightInd w:val="0"/>
        <w:spacing w:line="550" w:lineRule="exact"/>
        <w:ind w:firstLineChars="20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依据《中华人民共和国突发事件应对法》《中华人民共和国安全生产法》《国家突发公共事件总体应急预案》《教育系统突发公共事件应急预案》《重庆市突发事件应对条例》《重庆市突发事件应急预案管理办法》《重庆市突发公共事件总体应急预案》《重庆市教育系统突发公共事件应急预案》等，制定本预案。</w:t>
      </w:r>
    </w:p>
    <w:p w:rsidR="00F43B7E" w:rsidRPr="002643A1" w:rsidRDefault="00F43B7E" w:rsidP="002643A1">
      <w:pPr>
        <w:adjustRightInd w:val="0"/>
        <w:spacing w:line="550" w:lineRule="exact"/>
        <w:ind w:firstLineChars="200" w:firstLine="640"/>
        <w:rPr>
          <w:rFonts w:ascii="Times New Roman" w:eastAsia="方正黑体_GBK" w:hAnsi="Times New Roman" w:cs="Times New Roman"/>
          <w:sz w:val="32"/>
          <w:szCs w:val="32"/>
        </w:rPr>
      </w:pPr>
      <w:r w:rsidRPr="002643A1">
        <w:rPr>
          <w:rFonts w:ascii="Times New Roman" w:eastAsia="方正黑体_GBK" w:hAnsi="Times New Roman" w:cs="Times New Roman"/>
          <w:sz w:val="32"/>
          <w:szCs w:val="32"/>
        </w:rPr>
        <w:t>三、适用范围</w:t>
      </w:r>
    </w:p>
    <w:p w:rsidR="00F43B7E" w:rsidRPr="002643A1" w:rsidRDefault="00F43B7E" w:rsidP="002643A1">
      <w:pPr>
        <w:adjustRightInd w:val="0"/>
        <w:spacing w:line="550" w:lineRule="exact"/>
        <w:ind w:firstLineChars="20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本预案适用于学校应对各类突发公共事件的应急处置工作。</w:t>
      </w:r>
    </w:p>
    <w:p w:rsidR="00F43B7E" w:rsidRPr="002643A1" w:rsidRDefault="00F43B7E" w:rsidP="002643A1">
      <w:pPr>
        <w:adjustRightInd w:val="0"/>
        <w:spacing w:line="550" w:lineRule="exact"/>
        <w:ind w:firstLineChars="200" w:firstLine="640"/>
        <w:rPr>
          <w:rFonts w:ascii="Times New Roman" w:eastAsia="方正黑体_GBK" w:hAnsi="Times New Roman" w:cs="Times New Roman"/>
          <w:sz w:val="32"/>
          <w:szCs w:val="32"/>
        </w:rPr>
      </w:pPr>
      <w:r w:rsidRPr="002643A1">
        <w:rPr>
          <w:rFonts w:ascii="Times New Roman" w:eastAsia="方正黑体_GBK" w:hAnsi="Times New Roman" w:cs="Times New Roman"/>
          <w:sz w:val="32"/>
          <w:szCs w:val="32"/>
        </w:rPr>
        <w:t>四、预案体系</w:t>
      </w:r>
    </w:p>
    <w:p w:rsidR="00F43B7E" w:rsidRPr="002643A1" w:rsidRDefault="00F43B7E" w:rsidP="002643A1">
      <w:pPr>
        <w:adjustRightInd w:val="0"/>
        <w:spacing w:line="550" w:lineRule="exact"/>
        <w:ind w:firstLineChars="20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学校突发公共事件应急预案体系包括突发公共事件总体应急预案、突发公共事件专项应急预案、突发公共事件临时应急预案三个部分。</w:t>
      </w:r>
    </w:p>
    <w:p w:rsidR="00F43B7E" w:rsidRPr="002643A1" w:rsidRDefault="00F43B7E" w:rsidP="002643A1">
      <w:pPr>
        <w:adjustRightInd w:val="0"/>
        <w:spacing w:line="550" w:lineRule="exact"/>
        <w:ind w:firstLineChars="20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lastRenderedPageBreak/>
        <w:t>（一）突发公共事件总体应急预案。总体应急预案是学校应急体系的总纲，由学校制定并发布后实施。向上与《重庆市教育系统突发公共事件总体应急预案》相衔接，向下指导学校各突发公共事件专项应急预案的制定与实施。</w:t>
      </w:r>
    </w:p>
    <w:p w:rsidR="00F43B7E" w:rsidRPr="002643A1" w:rsidRDefault="00F43B7E" w:rsidP="002643A1">
      <w:pPr>
        <w:adjustRightInd w:val="0"/>
        <w:spacing w:line="550" w:lineRule="exact"/>
        <w:ind w:firstLineChars="20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二）突发公共事件专项应急预案。专项预案是学校应对某一类型突发公共事件的应急预案，是各单位协作配合、联动处置的依据，由各牵头单位制定、学校审定发布后实施。在总体预案的基础上，制订意识形态安全、治安与综合治理安全、消防安全、交通安全、食品安全、公共卫生安全、自然灾害应急处置、学生安全、实验室安全、网络信息安全、涉外安全、教育考试安全、生产管理安全等专项预案，并根据工作实际适时修订。</w:t>
      </w:r>
    </w:p>
    <w:p w:rsidR="00F43B7E" w:rsidRPr="002643A1" w:rsidRDefault="00F43B7E" w:rsidP="002643A1">
      <w:pPr>
        <w:adjustRightInd w:val="0"/>
        <w:spacing w:line="550" w:lineRule="exact"/>
        <w:ind w:firstLineChars="20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（三）突发公共事件临时应急预案。学校举办大型文化体育活动、比赛、庆典、会议等重大活动或针对重要敏感时间节点，由主办单位或主管单位制定并牵头实施。</w:t>
      </w:r>
    </w:p>
    <w:p w:rsidR="00F43B7E" w:rsidRPr="002643A1" w:rsidRDefault="00F43B7E" w:rsidP="002643A1">
      <w:pPr>
        <w:adjustRightInd w:val="0"/>
        <w:spacing w:line="550" w:lineRule="exact"/>
        <w:ind w:firstLineChars="200" w:firstLine="640"/>
        <w:rPr>
          <w:rFonts w:ascii="Times New Roman" w:eastAsia="方正黑体_GBK" w:hAnsi="Times New Roman" w:cs="Times New Roman"/>
          <w:sz w:val="32"/>
          <w:szCs w:val="32"/>
        </w:rPr>
      </w:pPr>
      <w:r w:rsidRPr="002643A1">
        <w:rPr>
          <w:rFonts w:ascii="Times New Roman" w:eastAsia="方正黑体_GBK" w:hAnsi="Times New Roman" w:cs="Times New Roman"/>
          <w:sz w:val="32"/>
          <w:szCs w:val="32"/>
        </w:rPr>
        <w:t>五、工作原则</w:t>
      </w:r>
    </w:p>
    <w:p w:rsidR="00F43B7E" w:rsidRPr="002643A1" w:rsidRDefault="00F43B7E" w:rsidP="002643A1">
      <w:pPr>
        <w:adjustRightInd w:val="0"/>
        <w:spacing w:line="550" w:lineRule="exact"/>
        <w:ind w:firstLineChars="20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（一）以人为本，预防为主。始终把师生生命安全摆在最重要位置，坚持</w:t>
      </w:r>
      <w:r w:rsidRPr="002643A1">
        <w:rPr>
          <w:rFonts w:ascii="Times New Roman" w:eastAsia="方正仿宋_GBK" w:hAnsi="Times New Roman" w:cs="Times New Roman"/>
          <w:sz w:val="32"/>
          <w:szCs w:val="32"/>
        </w:rPr>
        <w:t>“</w:t>
      </w:r>
      <w:r w:rsidRPr="002643A1">
        <w:rPr>
          <w:rFonts w:ascii="Times New Roman" w:eastAsia="方正仿宋_GBK" w:hAnsi="Times New Roman" w:cs="Times New Roman"/>
          <w:sz w:val="32"/>
          <w:szCs w:val="32"/>
        </w:rPr>
        <w:t>安全第一、预防为主、综合治理</w:t>
      </w:r>
      <w:r w:rsidRPr="002643A1">
        <w:rPr>
          <w:rFonts w:ascii="Times New Roman" w:eastAsia="方正仿宋_GBK" w:hAnsi="Times New Roman" w:cs="Times New Roman"/>
          <w:sz w:val="32"/>
          <w:szCs w:val="32"/>
        </w:rPr>
        <w:t>”</w:t>
      </w:r>
      <w:r w:rsidRPr="002643A1">
        <w:rPr>
          <w:rFonts w:ascii="Times New Roman" w:eastAsia="方正仿宋_GBK" w:hAnsi="Times New Roman" w:cs="Times New Roman"/>
          <w:sz w:val="32"/>
          <w:szCs w:val="32"/>
        </w:rPr>
        <w:t>的方针，最大限度地防止和减少突发公共事件造成的社会影响和次生事件。</w:t>
      </w:r>
    </w:p>
    <w:p w:rsidR="00F43B7E" w:rsidRPr="002643A1" w:rsidRDefault="00F43B7E" w:rsidP="002643A1">
      <w:pPr>
        <w:adjustRightInd w:val="0"/>
        <w:spacing w:line="550" w:lineRule="exact"/>
        <w:ind w:firstLineChars="20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（二）统一领导，分工协作。按照</w:t>
      </w:r>
      <w:r w:rsidRPr="002643A1">
        <w:rPr>
          <w:rFonts w:ascii="Times New Roman" w:eastAsia="方正仿宋_GBK" w:hAnsi="Times New Roman" w:cs="Times New Roman"/>
          <w:sz w:val="32"/>
          <w:szCs w:val="32"/>
        </w:rPr>
        <w:t>“</w:t>
      </w:r>
      <w:r w:rsidRPr="002643A1">
        <w:rPr>
          <w:rFonts w:ascii="Times New Roman" w:eastAsia="方正仿宋_GBK" w:hAnsi="Times New Roman" w:cs="Times New Roman"/>
          <w:sz w:val="32"/>
          <w:szCs w:val="32"/>
        </w:rPr>
        <w:t>管行业必须管安全、管业务必须管安全、管生产经营必须管安全</w:t>
      </w:r>
      <w:r w:rsidRPr="002643A1">
        <w:rPr>
          <w:rFonts w:ascii="Times New Roman" w:eastAsia="方正仿宋_GBK" w:hAnsi="Times New Roman" w:cs="Times New Roman"/>
          <w:sz w:val="32"/>
          <w:szCs w:val="32"/>
        </w:rPr>
        <w:t>”</w:t>
      </w:r>
      <w:r w:rsidRPr="002643A1">
        <w:rPr>
          <w:rFonts w:ascii="Times New Roman" w:eastAsia="方正仿宋_GBK" w:hAnsi="Times New Roman" w:cs="Times New Roman"/>
          <w:sz w:val="32"/>
          <w:szCs w:val="32"/>
        </w:rPr>
        <w:t>的要求，学校突发公共事件应急工作领导小组统一领导学校突发公共事件应急预案的制定、实施和动态管理。各单位按照职责划分和预案要求，协同参与各类预案的实施和应急处置。</w:t>
      </w:r>
    </w:p>
    <w:p w:rsidR="00F43B7E" w:rsidRPr="002643A1" w:rsidRDefault="00F43B7E" w:rsidP="002643A1">
      <w:pPr>
        <w:adjustRightInd w:val="0"/>
        <w:spacing w:line="550" w:lineRule="exact"/>
        <w:ind w:firstLineChars="20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lastRenderedPageBreak/>
        <w:t>（三）分类管理，以练为战。按照预案体系对总体预案、专项预案、临时预案进行分类管理。坚持险时应急与平时演练结合，由学校、牵头单位或主办单位分级做好常态化演练和应急准备工作。</w:t>
      </w:r>
    </w:p>
    <w:p w:rsidR="00F43B7E" w:rsidRPr="002643A1" w:rsidRDefault="00F43B7E" w:rsidP="002643A1">
      <w:pPr>
        <w:adjustRightInd w:val="0"/>
        <w:spacing w:line="550" w:lineRule="exact"/>
        <w:ind w:firstLineChars="20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（四）科学应急，依法处置。综合运用各类处置方法，积极采用先进的应急装备和技术，依据有关法律法规和学校规定，严格依法开展应急保障、组织指挥、信息发布和善后恢复工作。</w:t>
      </w:r>
    </w:p>
    <w:p w:rsidR="00F43B7E" w:rsidRPr="002643A1" w:rsidRDefault="00F43B7E" w:rsidP="002643A1">
      <w:pPr>
        <w:adjustRightInd w:val="0"/>
        <w:spacing w:line="550" w:lineRule="exact"/>
        <w:ind w:firstLineChars="200" w:firstLine="640"/>
        <w:rPr>
          <w:rFonts w:ascii="Times New Roman" w:eastAsia="方正黑体_GBK" w:hAnsi="Times New Roman" w:cs="Times New Roman"/>
          <w:sz w:val="32"/>
          <w:szCs w:val="32"/>
        </w:rPr>
      </w:pPr>
      <w:r w:rsidRPr="002643A1">
        <w:rPr>
          <w:rFonts w:ascii="Times New Roman" w:eastAsia="方正黑体_GBK" w:hAnsi="Times New Roman" w:cs="Times New Roman"/>
          <w:sz w:val="32"/>
          <w:szCs w:val="32"/>
        </w:rPr>
        <w:t>六、事件分级</w:t>
      </w:r>
    </w:p>
    <w:p w:rsidR="00F43B7E" w:rsidRPr="002643A1" w:rsidRDefault="00F43B7E" w:rsidP="002643A1">
      <w:pPr>
        <w:adjustRightInd w:val="0"/>
        <w:spacing w:line="550" w:lineRule="exact"/>
        <w:ind w:firstLineChars="20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依据《重庆市教育系统突发公共事件总体应急预案》，结合学校突发公共事件的性质、危害程度、潜在影响等，学校突发公共事件分为特别重大事件（一级）、重大事件（二级）、较大事件（三级）和一般事件（四级）。</w:t>
      </w:r>
    </w:p>
    <w:p w:rsidR="00F43B7E" w:rsidRPr="002643A1" w:rsidRDefault="00F43B7E" w:rsidP="002643A1">
      <w:pPr>
        <w:adjustRightInd w:val="0"/>
        <w:spacing w:line="550" w:lineRule="exact"/>
        <w:jc w:val="center"/>
        <w:rPr>
          <w:rFonts w:ascii="Times New Roman" w:eastAsia="黑体" w:hAnsi="Times New Roman" w:cs="Times New Roman"/>
          <w:sz w:val="32"/>
          <w:szCs w:val="32"/>
        </w:rPr>
      </w:pPr>
      <w:r w:rsidRPr="002643A1">
        <w:rPr>
          <w:rFonts w:ascii="Times New Roman" w:eastAsia="黑体" w:hAnsi="Times New Roman" w:cs="Times New Roman"/>
          <w:sz w:val="32"/>
          <w:szCs w:val="32"/>
        </w:rPr>
        <w:t>第二章</w:t>
      </w:r>
      <w:r w:rsidRPr="002643A1">
        <w:rPr>
          <w:rFonts w:ascii="Times New Roman" w:eastAsia="黑体" w:hAnsi="Times New Roman" w:cs="Times New Roman"/>
          <w:sz w:val="32"/>
          <w:szCs w:val="32"/>
        </w:rPr>
        <w:t xml:space="preserve"> </w:t>
      </w:r>
      <w:r w:rsidRPr="002643A1">
        <w:rPr>
          <w:rFonts w:ascii="Times New Roman" w:eastAsia="黑体" w:hAnsi="Times New Roman" w:cs="Times New Roman"/>
          <w:sz w:val="32"/>
          <w:szCs w:val="32"/>
        </w:rPr>
        <w:t>组织机构及职责</w:t>
      </w:r>
    </w:p>
    <w:p w:rsidR="00F43B7E" w:rsidRPr="002643A1" w:rsidRDefault="00F43B7E" w:rsidP="002643A1">
      <w:pPr>
        <w:adjustRightInd w:val="0"/>
        <w:spacing w:line="550" w:lineRule="exact"/>
        <w:ind w:firstLineChars="200" w:firstLine="640"/>
        <w:rPr>
          <w:rFonts w:ascii="Times New Roman" w:eastAsia="方正黑体_GBK" w:hAnsi="Times New Roman" w:cs="Times New Roman"/>
          <w:sz w:val="32"/>
          <w:szCs w:val="32"/>
        </w:rPr>
      </w:pPr>
      <w:r w:rsidRPr="002643A1">
        <w:rPr>
          <w:rFonts w:ascii="Times New Roman" w:eastAsia="方正黑体_GBK" w:hAnsi="Times New Roman" w:cs="Times New Roman"/>
          <w:sz w:val="32"/>
          <w:szCs w:val="32"/>
        </w:rPr>
        <w:t>一、成立学校突发公共事件应急工作领导小组</w:t>
      </w:r>
    </w:p>
    <w:p w:rsidR="00F43B7E" w:rsidRPr="002643A1" w:rsidRDefault="00F43B7E" w:rsidP="002643A1">
      <w:pPr>
        <w:adjustRightInd w:val="0"/>
        <w:spacing w:line="550" w:lineRule="exact"/>
        <w:ind w:firstLineChars="20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学校成立重庆化工职业学院突发公共事件应急工作领导小组（以下简称领导小组）。</w:t>
      </w:r>
    </w:p>
    <w:p w:rsidR="00F43B7E" w:rsidRPr="002643A1" w:rsidRDefault="00F43B7E" w:rsidP="002643A1">
      <w:pPr>
        <w:adjustRightInd w:val="0"/>
        <w:spacing w:line="550" w:lineRule="exact"/>
        <w:ind w:firstLineChars="20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组</w:t>
      </w:r>
      <w:r w:rsidRPr="002643A1">
        <w:rPr>
          <w:rFonts w:ascii="Times New Roman" w:eastAsia="方正仿宋_GBK" w:hAnsi="Times New Roman" w:cs="Times New Roman"/>
          <w:sz w:val="32"/>
          <w:szCs w:val="32"/>
        </w:rPr>
        <w:t xml:space="preserve">  </w:t>
      </w:r>
      <w:r w:rsidRPr="002643A1">
        <w:rPr>
          <w:rFonts w:ascii="Times New Roman" w:eastAsia="方正仿宋_GBK" w:hAnsi="Times New Roman" w:cs="Times New Roman"/>
          <w:sz w:val="32"/>
          <w:szCs w:val="32"/>
        </w:rPr>
        <w:t>长：党委书记、校长</w:t>
      </w:r>
    </w:p>
    <w:p w:rsidR="00F43B7E" w:rsidRPr="002643A1" w:rsidRDefault="00F43B7E" w:rsidP="002643A1">
      <w:pPr>
        <w:adjustRightInd w:val="0"/>
        <w:spacing w:line="550" w:lineRule="exact"/>
        <w:ind w:firstLineChars="20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副组长：全体副职校领导</w:t>
      </w:r>
    </w:p>
    <w:p w:rsidR="00F43B7E" w:rsidRPr="002643A1" w:rsidRDefault="00F43B7E" w:rsidP="002643A1">
      <w:pPr>
        <w:adjustRightInd w:val="0"/>
        <w:spacing w:line="550" w:lineRule="exact"/>
        <w:ind w:firstLineChars="20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成</w:t>
      </w:r>
      <w:r w:rsidRPr="002643A1">
        <w:rPr>
          <w:rFonts w:ascii="Times New Roman" w:eastAsia="方正仿宋_GBK" w:hAnsi="Times New Roman" w:cs="Times New Roman"/>
          <w:sz w:val="32"/>
          <w:szCs w:val="32"/>
        </w:rPr>
        <w:t xml:space="preserve">  </w:t>
      </w:r>
      <w:r w:rsidRPr="002643A1">
        <w:rPr>
          <w:rFonts w:ascii="Times New Roman" w:eastAsia="方正仿宋_GBK" w:hAnsi="Times New Roman" w:cs="Times New Roman"/>
          <w:sz w:val="32"/>
          <w:szCs w:val="32"/>
        </w:rPr>
        <w:t>员：各单位党政负责人</w:t>
      </w:r>
    </w:p>
    <w:p w:rsidR="00F43B7E" w:rsidRPr="002643A1" w:rsidRDefault="00F43B7E" w:rsidP="002643A1">
      <w:pPr>
        <w:adjustRightInd w:val="0"/>
        <w:spacing w:line="550" w:lineRule="exact"/>
        <w:ind w:firstLineChars="200" w:firstLine="640"/>
        <w:rPr>
          <w:rFonts w:ascii="Times New Roman" w:eastAsia="方正黑体_GBK" w:hAnsi="Times New Roman" w:cs="Times New Roman"/>
          <w:sz w:val="32"/>
          <w:szCs w:val="32"/>
        </w:rPr>
      </w:pPr>
      <w:r w:rsidRPr="002643A1">
        <w:rPr>
          <w:rFonts w:ascii="Times New Roman" w:eastAsia="方正黑体_GBK" w:hAnsi="Times New Roman" w:cs="Times New Roman"/>
          <w:sz w:val="32"/>
          <w:szCs w:val="32"/>
        </w:rPr>
        <w:t>二、突发公共事件应急工作领导小组的主要职责</w:t>
      </w:r>
    </w:p>
    <w:p w:rsidR="00F43B7E" w:rsidRPr="002643A1" w:rsidRDefault="00F43B7E" w:rsidP="002643A1">
      <w:pPr>
        <w:adjustRightInd w:val="0"/>
        <w:spacing w:line="550" w:lineRule="exact"/>
        <w:ind w:firstLineChars="20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一）落实安全责任。贯彻落实重庆市教委和校区所在地政府部门的决策部署；领导全校各类突发公共事件的应急响应行动；下达应急处置工作任务；协调各单位开展应急处置工作；重大问题及时向市教委和校区所在地政府部门报告。</w:t>
      </w:r>
    </w:p>
    <w:p w:rsidR="00F43B7E" w:rsidRPr="002643A1" w:rsidRDefault="00F43B7E" w:rsidP="002643A1">
      <w:pPr>
        <w:adjustRightInd w:val="0"/>
        <w:spacing w:line="550" w:lineRule="exact"/>
        <w:ind w:firstLineChars="20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lastRenderedPageBreak/>
        <w:t>（二）健全工作机制。组织制定学校突发公共事件应急预案；建立健全学校突发公共事件应急预案工作责任制度；建立健全学校信息预防预警机制。</w:t>
      </w:r>
    </w:p>
    <w:p w:rsidR="00F43B7E" w:rsidRPr="002643A1" w:rsidRDefault="00F43B7E" w:rsidP="002643A1">
      <w:pPr>
        <w:adjustRightInd w:val="0"/>
        <w:spacing w:line="550" w:lineRule="exact"/>
        <w:ind w:firstLineChars="20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（三）统筹应急工作。指导各单位制定和实施各专项应急预案和临时应急预案；根据事件类型和等级组织应急处置工作；开展经常性应急宣传、培训和演练，提高师生防范意识和逃生能力。</w:t>
      </w:r>
    </w:p>
    <w:p w:rsidR="00F43B7E" w:rsidRPr="002643A1" w:rsidRDefault="00F43B7E" w:rsidP="002643A1">
      <w:pPr>
        <w:adjustRightInd w:val="0"/>
        <w:spacing w:line="550" w:lineRule="exact"/>
        <w:ind w:firstLineChars="20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（四）提供工作保障。为学校突发公共事件应急处置提供人员、物资、经费等保障；根据工作需要授权相关单位进行相关工作。</w:t>
      </w:r>
    </w:p>
    <w:p w:rsidR="00F43B7E" w:rsidRPr="002643A1" w:rsidRDefault="00F43B7E" w:rsidP="002643A1">
      <w:pPr>
        <w:adjustRightInd w:val="0"/>
        <w:spacing w:line="550" w:lineRule="exact"/>
        <w:ind w:firstLineChars="200" w:firstLine="640"/>
        <w:rPr>
          <w:rFonts w:ascii="Times New Roman" w:eastAsia="方正黑体_GBK" w:hAnsi="Times New Roman" w:cs="Times New Roman"/>
          <w:sz w:val="32"/>
          <w:szCs w:val="32"/>
        </w:rPr>
      </w:pPr>
      <w:r w:rsidRPr="002643A1">
        <w:rPr>
          <w:rFonts w:ascii="Times New Roman" w:eastAsia="方正黑体_GBK" w:hAnsi="Times New Roman" w:cs="Times New Roman"/>
          <w:sz w:val="32"/>
          <w:szCs w:val="32"/>
        </w:rPr>
        <w:t>三、成立专项应急预案工作小组</w:t>
      </w:r>
    </w:p>
    <w:p w:rsidR="00F43B7E" w:rsidRPr="002643A1" w:rsidRDefault="00F43B7E" w:rsidP="002643A1">
      <w:pPr>
        <w:adjustRightInd w:val="0"/>
        <w:spacing w:line="550" w:lineRule="exact"/>
        <w:ind w:firstLineChars="20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根据学校实际情况，针对专项应急工作成立对应的工作小组，组长由分管该专项工作的校领导担任，副组长由该专项工作牵头单位主要负责人担任，成员由与该专项工作相关各单位主要负责人组成。专项应急预案工作小组负责该专项应急预案的制定和牵头实施。</w:t>
      </w:r>
    </w:p>
    <w:p w:rsidR="00F43B7E" w:rsidRPr="002643A1" w:rsidRDefault="00F43B7E" w:rsidP="002643A1">
      <w:pPr>
        <w:adjustRightInd w:val="0"/>
        <w:spacing w:line="550" w:lineRule="exact"/>
        <w:jc w:val="center"/>
        <w:rPr>
          <w:rFonts w:ascii="Times New Roman" w:eastAsia="黑体" w:hAnsi="Times New Roman" w:cs="Times New Roman"/>
          <w:sz w:val="32"/>
          <w:szCs w:val="32"/>
        </w:rPr>
      </w:pPr>
      <w:r w:rsidRPr="002643A1">
        <w:rPr>
          <w:rFonts w:ascii="Times New Roman" w:eastAsia="黑体" w:hAnsi="Times New Roman" w:cs="Times New Roman"/>
          <w:sz w:val="32"/>
          <w:szCs w:val="32"/>
        </w:rPr>
        <w:t>第三章</w:t>
      </w:r>
      <w:r w:rsidRPr="002643A1">
        <w:rPr>
          <w:rFonts w:ascii="Times New Roman" w:eastAsia="黑体" w:hAnsi="Times New Roman" w:cs="Times New Roman"/>
          <w:sz w:val="32"/>
          <w:szCs w:val="32"/>
        </w:rPr>
        <w:t xml:space="preserve"> </w:t>
      </w:r>
      <w:r w:rsidRPr="002643A1">
        <w:rPr>
          <w:rFonts w:ascii="Times New Roman" w:eastAsia="黑体" w:hAnsi="Times New Roman" w:cs="Times New Roman"/>
          <w:sz w:val="32"/>
          <w:szCs w:val="32"/>
        </w:rPr>
        <w:t>运行机制</w:t>
      </w:r>
    </w:p>
    <w:p w:rsidR="00F43B7E" w:rsidRPr="002643A1" w:rsidRDefault="00F43B7E" w:rsidP="002643A1">
      <w:pPr>
        <w:adjustRightInd w:val="0"/>
        <w:spacing w:line="550" w:lineRule="exact"/>
        <w:ind w:firstLineChars="200" w:firstLine="640"/>
        <w:rPr>
          <w:rFonts w:ascii="Times New Roman" w:eastAsia="方正黑体_GBK" w:hAnsi="Times New Roman" w:cs="Times New Roman"/>
          <w:sz w:val="32"/>
          <w:szCs w:val="32"/>
        </w:rPr>
      </w:pPr>
      <w:r w:rsidRPr="002643A1">
        <w:rPr>
          <w:rFonts w:ascii="Times New Roman" w:eastAsia="方正黑体_GBK" w:hAnsi="Times New Roman" w:cs="Times New Roman"/>
          <w:sz w:val="32"/>
          <w:szCs w:val="32"/>
        </w:rPr>
        <w:t>一、预防</w:t>
      </w:r>
    </w:p>
    <w:p w:rsidR="00F43B7E" w:rsidRPr="002643A1" w:rsidRDefault="00F43B7E" w:rsidP="002643A1">
      <w:pPr>
        <w:adjustRightInd w:val="0"/>
        <w:spacing w:line="550" w:lineRule="exact"/>
        <w:ind w:firstLineChars="20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学校建立健全安全管理责任制和安全管理制度，保障安全管理人员、设备、经费等投入，指导督促各单位落实安全责任、组织安全教育和培训、参加应急演练。各单位定期排查各类风险，及时制定防控措施并进行整改，定期检查安全措施的落实情况；关注风险预警和提示，对可能发生的突发公共事件采取安全防范措施并及时向学校报告。所有师生员工遵守学校的安全管理规定，接受安全教育和培训，增强突</w:t>
      </w:r>
      <w:r w:rsidRPr="002643A1">
        <w:rPr>
          <w:rFonts w:ascii="Times New Roman" w:eastAsia="方正仿宋_GBK" w:hAnsi="Times New Roman" w:cs="Times New Roman"/>
          <w:sz w:val="32"/>
          <w:szCs w:val="32"/>
        </w:rPr>
        <w:lastRenderedPageBreak/>
        <w:t>发公共事件防范能力</w:t>
      </w:r>
    </w:p>
    <w:p w:rsidR="00F43B7E" w:rsidRPr="002643A1" w:rsidRDefault="00F43B7E" w:rsidP="002643A1">
      <w:pPr>
        <w:adjustRightInd w:val="0"/>
        <w:spacing w:line="550" w:lineRule="exact"/>
        <w:ind w:firstLineChars="200" w:firstLine="640"/>
        <w:rPr>
          <w:rFonts w:ascii="Times New Roman" w:eastAsia="方正黑体_GBK" w:hAnsi="Times New Roman" w:cs="Times New Roman"/>
          <w:sz w:val="32"/>
          <w:szCs w:val="32"/>
        </w:rPr>
      </w:pPr>
      <w:r w:rsidRPr="002643A1">
        <w:rPr>
          <w:rFonts w:ascii="Times New Roman" w:eastAsia="方正黑体_GBK" w:hAnsi="Times New Roman" w:cs="Times New Roman"/>
          <w:sz w:val="32"/>
          <w:szCs w:val="32"/>
        </w:rPr>
        <w:t>二、预警</w:t>
      </w:r>
    </w:p>
    <w:p w:rsidR="00F43B7E" w:rsidRPr="002643A1" w:rsidRDefault="00F43B7E" w:rsidP="002643A1">
      <w:pPr>
        <w:adjustRightInd w:val="0"/>
        <w:spacing w:line="550" w:lineRule="exact"/>
        <w:ind w:firstLineChars="20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一）预警分级。按照突发公共事件发生的紧急程度、发展态势和可能造成的危害程度分为四级：由高到低依次用红色、橙色、黄色和蓝色标示表示，红色为最高级别，分别对应发生或可能发生特别重大（一级）、重大（二级）、较大（三级）和一般（四级）突发公共事件。</w:t>
      </w:r>
    </w:p>
    <w:p w:rsidR="00F43B7E" w:rsidRPr="002643A1" w:rsidRDefault="00F43B7E" w:rsidP="002643A1">
      <w:pPr>
        <w:adjustRightInd w:val="0"/>
        <w:spacing w:line="550" w:lineRule="exact"/>
        <w:ind w:firstLineChars="20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二）预警信息发布。接到市教委、校区所在地政府部门或经政府部门授权的单位预警信息通知后，一、二级突发公共事件预警信息由安稳办在领导小组授权范围内，向全校发布；三、四级突发公共事件预警信息由安稳办或专项应急预案工作小组牵头单位在领导小组授权范围内，向全校发布。</w:t>
      </w:r>
    </w:p>
    <w:p w:rsidR="00F43B7E" w:rsidRPr="002643A1" w:rsidRDefault="00F43B7E" w:rsidP="002643A1">
      <w:pPr>
        <w:adjustRightInd w:val="0"/>
        <w:spacing w:line="550" w:lineRule="exact"/>
        <w:ind w:firstLineChars="20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（三）预警行动。预警信息发布后，相关单位可视情况采取以下预警行动。</w:t>
      </w:r>
    </w:p>
    <w:p w:rsidR="00F43B7E" w:rsidRPr="002643A1" w:rsidRDefault="00F43B7E" w:rsidP="002643A1">
      <w:pPr>
        <w:adjustRightInd w:val="0"/>
        <w:spacing w:line="550" w:lineRule="exact"/>
        <w:ind w:firstLineChars="20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1.</w:t>
      </w:r>
      <w:r w:rsidRPr="002643A1">
        <w:rPr>
          <w:rFonts w:ascii="Times New Roman" w:eastAsia="方正仿宋_GBK" w:hAnsi="Times New Roman" w:cs="Times New Roman"/>
          <w:sz w:val="32"/>
          <w:szCs w:val="32"/>
        </w:rPr>
        <w:t>及时研判。根据提示信息，预判事件可能发展的态势及对本单位的影响，配合相关单位做好监测工作，制定相应的应对措施。</w:t>
      </w:r>
    </w:p>
    <w:p w:rsidR="00F43B7E" w:rsidRPr="002643A1" w:rsidRDefault="00F43B7E" w:rsidP="002643A1">
      <w:pPr>
        <w:adjustRightInd w:val="0"/>
        <w:spacing w:line="550" w:lineRule="exact"/>
        <w:ind w:firstLineChars="20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2.</w:t>
      </w:r>
      <w:r w:rsidRPr="002643A1">
        <w:rPr>
          <w:rFonts w:ascii="Times New Roman" w:eastAsia="方正仿宋_GBK" w:hAnsi="Times New Roman" w:cs="Times New Roman"/>
          <w:sz w:val="32"/>
          <w:szCs w:val="32"/>
        </w:rPr>
        <w:t>提醒告诫。向本单位人员发布风险提示，提出禁止或停止行为要求，告知积极准备的方法。</w:t>
      </w:r>
    </w:p>
    <w:p w:rsidR="00F43B7E" w:rsidRPr="002643A1" w:rsidRDefault="00F43B7E" w:rsidP="002643A1">
      <w:pPr>
        <w:adjustRightInd w:val="0"/>
        <w:spacing w:line="550" w:lineRule="exact"/>
        <w:ind w:firstLineChars="20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3.</w:t>
      </w:r>
      <w:r w:rsidRPr="002643A1">
        <w:rPr>
          <w:rFonts w:ascii="Times New Roman" w:eastAsia="方正仿宋_GBK" w:hAnsi="Times New Roman" w:cs="Times New Roman"/>
          <w:sz w:val="32"/>
          <w:szCs w:val="32"/>
        </w:rPr>
        <w:t>应急准备。根据应对措施，准备相应的人员、物资、设备，调整工作模式。</w:t>
      </w:r>
    </w:p>
    <w:p w:rsidR="00F43B7E" w:rsidRPr="002643A1" w:rsidRDefault="00F43B7E" w:rsidP="002643A1">
      <w:pPr>
        <w:adjustRightInd w:val="0"/>
        <w:spacing w:line="550" w:lineRule="exact"/>
        <w:ind w:firstLineChars="200" w:firstLine="640"/>
        <w:rPr>
          <w:rFonts w:ascii="Times New Roman" w:eastAsia="方正黑体_GBK" w:hAnsi="Times New Roman" w:cs="Times New Roman"/>
          <w:sz w:val="32"/>
          <w:szCs w:val="32"/>
        </w:rPr>
      </w:pPr>
      <w:r w:rsidRPr="002643A1">
        <w:rPr>
          <w:rFonts w:ascii="Times New Roman" w:eastAsia="方正黑体_GBK" w:hAnsi="Times New Roman" w:cs="Times New Roman"/>
          <w:sz w:val="32"/>
          <w:szCs w:val="32"/>
        </w:rPr>
        <w:t>三、信息报告与发布</w:t>
      </w:r>
    </w:p>
    <w:p w:rsidR="00F43B7E" w:rsidRPr="002643A1" w:rsidRDefault="00F43B7E" w:rsidP="002643A1">
      <w:pPr>
        <w:adjustRightInd w:val="0"/>
        <w:spacing w:line="550" w:lineRule="exact"/>
        <w:ind w:firstLineChars="20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（一）信息报告</w:t>
      </w:r>
    </w:p>
    <w:p w:rsidR="00F43B7E" w:rsidRPr="002643A1" w:rsidRDefault="00F43B7E" w:rsidP="002643A1">
      <w:pPr>
        <w:adjustRightInd w:val="0"/>
        <w:spacing w:line="550" w:lineRule="exact"/>
        <w:ind w:firstLineChars="20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1.</w:t>
      </w:r>
      <w:r w:rsidRPr="002643A1">
        <w:rPr>
          <w:rFonts w:ascii="Times New Roman" w:eastAsia="方正仿宋_GBK" w:hAnsi="Times New Roman" w:cs="Times New Roman"/>
          <w:sz w:val="32"/>
          <w:szCs w:val="32"/>
        </w:rPr>
        <w:t>报告流程。校内信息报告可采用以下报告方式之一：一是师生向业务主管单位报告，再由业务主管单位向领导小</w:t>
      </w:r>
      <w:r w:rsidRPr="002643A1">
        <w:rPr>
          <w:rFonts w:ascii="Times New Roman" w:eastAsia="方正仿宋_GBK" w:hAnsi="Times New Roman" w:cs="Times New Roman"/>
          <w:sz w:val="32"/>
          <w:szCs w:val="32"/>
        </w:rPr>
        <w:lastRenderedPageBreak/>
        <w:t>组报告。二是师生向安稳办或安稳办成员单位报告，再由安稳办或安稳办成员单位向领导小组报告。三是师生向安全稳定值班室报告，再由安全稳定值班室向领导小组报告。对外信息报告方式：由安稳办在领导小组授权范围内向上级主管部门或学校所在地政府部门报告。经领导小组授权，领导小组成员单位可向业务主管单位报告信息。</w:t>
      </w:r>
    </w:p>
    <w:p w:rsidR="00F43B7E" w:rsidRPr="002643A1" w:rsidRDefault="00F43B7E" w:rsidP="002643A1">
      <w:pPr>
        <w:adjustRightInd w:val="0"/>
        <w:spacing w:line="550" w:lineRule="exact"/>
        <w:ind w:firstLineChars="20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2.</w:t>
      </w:r>
      <w:r w:rsidRPr="002643A1">
        <w:rPr>
          <w:rFonts w:ascii="Times New Roman" w:eastAsia="方正仿宋_GBK" w:hAnsi="Times New Roman" w:cs="Times New Roman"/>
          <w:sz w:val="32"/>
          <w:szCs w:val="32"/>
        </w:rPr>
        <w:t>报告方式。根据事件紧急程度和上级要求，可采用电话报告、电子邮件报告、书面报告、口头报告等方式。如因特殊情况未按照要求形式报告的，需按要求形式进行补报。如有新情况发生，要及时续报。事件处置完成后，应当进行终报。</w:t>
      </w:r>
    </w:p>
    <w:p w:rsidR="00F43B7E" w:rsidRPr="002643A1" w:rsidRDefault="00F43B7E" w:rsidP="002643A1">
      <w:pPr>
        <w:adjustRightInd w:val="0"/>
        <w:spacing w:line="550" w:lineRule="exact"/>
        <w:ind w:firstLineChars="20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3.</w:t>
      </w:r>
      <w:r w:rsidRPr="002643A1">
        <w:rPr>
          <w:rFonts w:ascii="Times New Roman" w:eastAsia="方正仿宋_GBK" w:hAnsi="Times New Roman" w:cs="Times New Roman"/>
          <w:sz w:val="32"/>
          <w:szCs w:val="32"/>
        </w:rPr>
        <w:t>报告内容。包括：（</w:t>
      </w:r>
      <w:r w:rsidRPr="002643A1">
        <w:rPr>
          <w:rFonts w:ascii="Times New Roman" w:eastAsia="方正仿宋_GBK" w:hAnsi="Times New Roman" w:cs="Times New Roman"/>
          <w:sz w:val="32"/>
          <w:szCs w:val="32"/>
        </w:rPr>
        <w:t>1</w:t>
      </w:r>
      <w:r w:rsidRPr="002643A1">
        <w:rPr>
          <w:rFonts w:ascii="Times New Roman" w:eastAsia="方正仿宋_GBK" w:hAnsi="Times New Roman" w:cs="Times New Roman"/>
          <w:sz w:val="32"/>
          <w:szCs w:val="32"/>
        </w:rPr>
        <w:t>）事件发生的时间、地点以及现场情况；（</w:t>
      </w:r>
      <w:r w:rsidRPr="002643A1">
        <w:rPr>
          <w:rFonts w:ascii="Times New Roman" w:eastAsia="方正仿宋_GBK" w:hAnsi="Times New Roman" w:cs="Times New Roman"/>
          <w:sz w:val="32"/>
          <w:szCs w:val="32"/>
        </w:rPr>
        <w:t>2</w:t>
      </w:r>
      <w:r w:rsidRPr="002643A1">
        <w:rPr>
          <w:rFonts w:ascii="Times New Roman" w:eastAsia="方正仿宋_GBK" w:hAnsi="Times New Roman" w:cs="Times New Roman"/>
          <w:sz w:val="32"/>
          <w:szCs w:val="32"/>
        </w:rPr>
        <w:t>）事件的简要经过；（</w:t>
      </w:r>
      <w:r w:rsidRPr="002643A1">
        <w:rPr>
          <w:rFonts w:ascii="Times New Roman" w:eastAsia="方正仿宋_GBK" w:hAnsi="Times New Roman" w:cs="Times New Roman"/>
          <w:sz w:val="32"/>
          <w:szCs w:val="32"/>
        </w:rPr>
        <w:t>3</w:t>
      </w:r>
      <w:r w:rsidRPr="002643A1">
        <w:rPr>
          <w:rFonts w:ascii="Times New Roman" w:eastAsia="方正仿宋_GBK" w:hAnsi="Times New Roman" w:cs="Times New Roman"/>
          <w:sz w:val="32"/>
          <w:szCs w:val="32"/>
        </w:rPr>
        <w:t>）事件已经造成或可能造成的后果；（</w:t>
      </w:r>
      <w:r w:rsidRPr="002643A1">
        <w:rPr>
          <w:rFonts w:ascii="Times New Roman" w:eastAsia="方正仿宋_GBK" w:hAnsi="Times New Roman" w:cs="Times New Roman"/>
          <w:sz w:val="32"/>
          <w:szCs w:val="32"/>
        </w:rPr>
        <w:t>4</w:t>
      </w:r>
      <w:r w:rsidRPr="002643A1">
        <w:rPr>
          <w:rFonts w:ascii="Times New Roman" w:eastAsia="方正仿宋_GBK" w:hAnsi="Times New Roman" w:cs="Times New Roman"/>
          <w:sz w:val="32"/>
          <w:szCs w:val="32"/>
        </w:rPr>
        <w:t>）已经采取的措施；（</w:t>
      </w:r>
      <w:r w:rsidRPr="002643A1">
        <w:rPr>
          <w:rFonts w:ascii="Times New Roman" w:eastAsia="方正仿宋_GBK" w:hAnsi="Times New Roman" w:cs="Times New Roman"/>
          <w:sz w:val="32"/>
          <w:szCs w:val="32"/>
        </w:rPr>
        <w:t>5</w:t>
      </w:r>
      <w:r w:rsidRPr="002643A1">
        <w:rPr>
          <w:rFonts w:ascii="Times New Roman" w:eastAsia="方正仿宋_GBK" w:hAnsi="Times New Roman" w:cs="Times New Roman"/>
          <w:sz w:val="32"/>
          <w:szCs w:val="32"/>
        </w:rPr>
        <w:t>）其他应当报告的情况。</w:t>
      </w:r>
    </w:p>
    <w:p w:rsidR="00F43B7E" w:rsidRPr="002643A1" w:rsidRDefault="00F43B7E" w:rsidP="002643A1">
      <w:pPr>
        <w:adjustRightInd w:val="0"/>
        <w:spacing w:line="550" w:lineRule="exact"/>
        <w:ind w:firstLineChars="20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（二）信息发布</w:t>
      </w:r>
    </w:p>
    <w:p w:rsidR="00F43B7E" w:rsidRPr="002643A1" w:rsidRDefault="00F43B7E" w:rsidP="002643A1">
      <w:pPr>
        <w:adjustRightInd w:val="0"/>
        <w:spacing w:line="550" w:lineRule="exact"/>
        <w:ind w:firstLineChars="20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在领导小组统一领导下，统一口径，在职权范围内及时准确发布事态最新情况，加强舆情监测，做好舆论引导。</w:t>
      </w:r>
    </w:p>
    <w:p w:rsidR="00F43B7E" w:rsidRPr="002643A1" w:rsidRDefault="00F43B7E" w:rsidP="002643A1">
      <w:pPr>
        <w:adjustRightInd w:val="0"/>
        <w:spacing w:line="550" w:lineRule="exact"/>
        <w:ind w:firstLineChars="200" w:firstLine="640"/>
        <w:rPr>
          <w:rFonts w:ascii="Times New Roman" w:eastAsia="方正黑体_GBK" w:hAnsi="Times New Roman" w:cs="Times New Roman"/>
          <w:sz w:val="32"/>
          <w:szCs w:val="32"/>
        </w:rPr>
      </w:pPr>
      <w:r w:rsidRPr="002643A1">
        <w:rPr>
          <w:rFonts w:ascii="Times New Roman" w:eastAsia="方正黑体_GBK" w:hAnsi="Times New Roman" w:cs="Times New Roman"/>
          <w:sz w:val="32"/>
          <w:szCs w:val="32"/>
        </w:rPr>
        <w:t>四、应急响应</w:t>
      </w:r>
    </w:p>
    <w:p w:rsidR="00F43B7E" w:rsidRPr="002643A1" w:rsidRDefault="00F43B7E" w:rsidP="002643A1">
      <w:pPr>
        <w:adjustRightInd w:val="0"/>
        <w:spacing w:line="550" w:lineRule="exact"/>
        <w:ind w:firstLineChars="20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按照突发公共事件发生的紧急程度、发展态势和可能造成的危害程度分为四级：特别重大（一级）、重大</w:t>
      </w:r>
      <w:r w:rsidRPr="002643A1">
        <w:rPr>
          <w:rFonts w:ascii="Times New Roman" w:eastAsia="方正仿宋_GBK" w:hAnsi="Times New Roman" w:cs="Times New Roman"/>
          <w:sz w:val="32"/>
          <w:szCs w:val="32"/>
        </w:rPr>
        <w:t>(</w:t>
      </w:r>
      <w:r w:rsidRPr="002643A1">
        <w:rPr>
          <w:rFonts w:ascii="Times New Roman" w:eastAsia="方正仿宋_GBK" w:hAnsi="Times New Roman" w:cs="Times New Roman"/>
          <w:sz w:val="32"/>
          <w:szCs w:val="32"/>
        </w:rPr>
        <w:t>二级</w:t>
      </w:r>
      <w:r w:rsidRPr="002643A1">
        <w:rPr>
          <w:rFonts w:ascii="Times New Roman" w:eastAsia="方正仿宋_GBK" w:hAnsi="Times New Roman" w:cs="Times New Roman"/>
          <w:sz w:val="32"/>
          <w:szCs w:val="32"/>
        </w:rPr>
        <w:t>)</w:t>
      </w:r>
      <w:r w:rsidRPr="002643A1">
        <w:rPr>
          <w:rFonts w:ascii="Times New Roman" w:eastAsia="方正仿宋_GBK" w:hAnsi="Times New Roman" w:cs="Times New Roman"/>
          <w:sz w:val="32"/>
          <w:szCs w:val="32"/>
        </w:rPr>
        <w:t>、较大（三级）、一般（四级），其分级标准见各专项应急预案。</w:t>
      </w:r>
    </w:p>
    <w:p w:rsidR="00F43B7E" w:rsidRPr="002643A1" w:rsidRDefault="00F43B7E" w:rsidP="002643A1">
      <w:pPr>
        <w:adjustRightInd w:val="0"/>
        <w:spacing w:line="550" w:lineRule="exact"/>
        <w:ind w:firstLineChars="20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特别重大（一级）突发公共事件发生后，领导小组应立即响应，根据突发公共事件类型启动总体应急预案和相应的专项应急预案，指导专项工作小组开展处置工作，并将处置情况及时向市教委报告，通报相关业务主管单位。</w:t>
      </w:r>
    </w:p>
    <w:p w:rsidR="00F43B7E" w:rsidRPr="002643A1" w:rsidRDefault="00F43B7E" w:rsidP="002643A1">
      <w:pPr>
        <w:adjustRightInd w:val="0"/>
        <w:spacing w:line="550" w:lineRule="exact"/>
        <w:ind w:firstLineChars="20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lastRenderedPageBreak/>
        <w:t>重大（二级）突发公共事件发生后，领导小组应立即响应，根据突发公共事件类型启动相应的专项应急预案，指导专项工作小组开展处置工作，并将处置情况及时向市教委报告，通报相关业务主管单位。</w:t>
      </w:r>
    </w:p>
    <w:p w:rsidR="00F43B7E" w:rsidRPr="002643A1" w:rsidRDefault="00F43B7E" w:rsidP="002643A1">
      <w:pPr>
        <w:adjustRightInd w:val="0"/>
        <w:spacing w:line="550" w:lineRule="exact"/>
        <w:ind w:firstLineChars="20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较大（三级）、一般（四级）突发公共事件发生后，专项工作小组立即响应，根据突发公共事件类型启动相应的专项应急预案，并将处置情况及时向市教委报告，通报相关业务主管单位。</w:t>
      </w:r>
    </w:p>
    <w:p w:rsidR="00F43B7E" w:rsidRPr="002643A1" w:rsidRDefault="00F43B7E" w:rsidP="002643A1">
      <w:pPr>
        <w:adjustRightInd w:val="0"/>
        <w:spacing w:line="550" w:lineRule="exact"/>
        <w:ind w:firstLineChars="20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若遇节假日、重大活动等特殊时期、敏感事件和两种及以上突发公共事件类型并发时可提级响应。</w:t>
      </w:r>
    </w:p>
    <w:p w:rsidR="00F43B7E" w:rsidRPr="002643A1" w:rsidRDefault="00F43B7E" w:rsidP="002643A1">
      <w:pPr>
        <w:adjustRightInd w:val="0"/>
        <w:spacing w:line="550" w:lineRule="exact"/>
        <w:ind w:firstLineChars="200" w:firstLine="640"/>
        <w:rPr>
          <w:rFonts w:ascii="Times New Roman" w:eastAsia="方正黑体_GBK" w:hAnsi="Times New Roman" w:cs="Times New Roman"/>
          <w:sz w:val="32"/>
          <w:szCs w:val="32"/>
        </w:rPr>
      </w:pPr>
      <w:r w:rsidRPr="002643A1">
        <w:rPr>
          <w:rFonts w:ascii="Times New Roman" w:eastAsia="方正黑体_GBK" w:hAnsi="Times New Roman" w:cs="Times New Roman"/>
          <w:sz w:val="32"/>
          <w:szCs w:val="32"/>
        </w:rPr>
        <w:t>五、后期处置</w:t>
      </w:r>
    </w:p>
    <w:p w:rsidR="00F43B7E" w:rsidRPr="002643A1" w:rsidRDefault="00F43B7E" w:rsidP="002643A1">
      <w:pPr>
        <w:adjustRightInd w:val="0"/>
        <w:spacing w:line="550" w:lineRule="exact"/>
        <w:ind w:firstLineChars="20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后期处置包括善后处理、教学生活秩序恢复、总结评估等内容。</w:t>
      </w:r>
    </w:p>
    <w:p w:rsidR="00F43B7E" w:rsidRPr="002643A1" w:rsidRDefault="00F43B7E" w:rsidP="002643A1">
      <w:pPr>
        <w:adjustRightInd w:val="0"/>
        <w:spacing w:line="550" w:lineRule="exact"/>
        <w:ind w:firstLineChars="20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重大、特别重大突发公共事件的后期处置在市教委的领导下，由学校配合属地政府部门或行业主管部门开展后期处置工作。</w:t>
      </w:r>
    </w:p>
    <w:p w:rsidR="00F43B7E" w:rsidRPr="002643A1" w:rsidRDefault="00F43B7E" w:rsidP="002643A1">
      <w:pPr>
        <w:adjustRightInd w:val="0"/>
        <w:spacing w:line="550" w:lineRule="exact"/>
        <w:ind w:firstLineChars="20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较大突发公共事件的后期处理根据市教委要求，在市教委的指导下，由学校配合属地政府部门或行业主管部门开展后期处置工作，或由学校在授权范围内独立开展后期处置工作。</w:t>
      </w:r>
    </w:p>
    <w:p w:rsidR="00F43B7E" w:rsidRPr="002643A1" w:rsidRDefault="00F43B7E" w:rsidP="002643A1">
      <w:pPr>
        <w:adjustRightInd w:val="0"/>
        <w:spacing w:line="550" w:lineRule="exact"/>
        <w:ind w:firstLineChars="20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一般突发公共事件的后期处理由学校开展后期处置工作，市教委或属地政府部门或行业主管部门有要求的除外。</w:t>
      </w:r>
    </w:p>
    <w:p w:rsidR="00F43B7E" w:rsidRPr="002643A1" w:rsidRDefault="00F43B7E" w:rsidP="002643A1">
      <w:pPr>
        <w:adjustRightInd w:val="0"/>
        <w:spacing w:line="550" w:lineRule="exact"/>
        <w:jc w:val="center"/>
        <w:rPr>
          <w:rFonts w:ascii="Times New Roman" w:eastAsia="黑体" w:hAnsi="Times New Roman" w:cs="Times New Roman"/>
          <w:sz w:val="32"/>
          <w:szCs w:val="32"/>
        </w:rPr>
      </w:pPr>
      <w:r w:rsidRPr="002643A1">
        <w:rPr>
          <w:rFonts w:ascii="Times New Roman" w:eastAsia="黑体" w:hAnsi="Times New Roman" w:cs="Times New Roman"/>
          <w:sz w:val="32"/>
          <w:szCs w:val="32"/>
        </w:rPr>
        <w:t>第四章</w:t>
      </w:r>
      <w:r w:rsidRPr="002643A1">
        <w:rPr>
          <w:rFonts w:ascii="Times New Roman" w:eastAsia="黑体" w:hAnsi="Times New Roman" w:cs="Times New Roman"/>
          <w:sz w:val="32"/>
          <w:szCs w:val="32"/>
        </w:rPr>
        <w:t xml:space="preserve"> </w:t>
      </w:r>
      <w:r w:rsidRPr="002643A1">
        <w:rPr>
          <w:rFonts w:ascii="Times New Roman" w:eastAsia="黑体" w:hAnsi="Times New Roman" w:cs="Times New Roman"/>
          <w:sz w:val="32"/>
          <w:szCs w:val="32"/>
        </w:rPr>
        <w:t>保障措施</w:t>
      </w:r>
    </w:p>
    <w:p w:rsidR="00F43B7E" w:rsidRPr="002643A1" w:rsidRDefault="00F43B7E" w:rsidP="002643A1">
      <w:pPr>
        <w:adjustRightInd w:val="0"/>
        <w:spacing w:line="550" w:lineRule="exact"/>
        <w:ind w:firstLineChars="200" w:firstLine="640"/>
        <w:rPr>
          <w:rFonts w:ascii="Times New Roman" w:eastAsia="方正黑体_GBK" w:hAnsi="Times New Roman" w:cs="Times New Roman"/>
          <w:sz w:val="32"/>
          <w:szCs w:val="32"/>
        </w:rPr>
      </w:pPr>
      <w:r w:rsidRPr="002643A1">
        <w:rPr>
          <w:rFonts w:ascii="Times New Roman" w:eastAsia="方正黑体_GBK" w:hAnsi="Times New Roman" w:cs="Times New Roman"/>
          <w:sz w:val="32"/>
          <w:szCs w:val="32"/>
        </w:rPr>
        <w:t>一、信息保障</w:t>
      </w:r>
    </w:p>
    <w:p w:rsidR="00F43B7E" w:rsidRPr="002643A1" w:rsidRDefault="00F43B7E" w:rsidP="002643A1">
      <w:pPr>
        <w:adjustRightInd w:val="0"/>
        <w:spacing w:line="550" w:lineRule="exact"/>
        <w:ind w:firstLineChars="20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学校建立健全并落实突发公共事件信息收集、传递、报</w:t>
      </w:r>
      <w:r w:rsidRPr="002643A1">
        <w:rPr>
          <w:rFonts w:ascii="Times New Roman" w:eastAsia="方正仿宋_GBK" w:hAnsi="Times New Roman" w:cs="Times New Roman"/>
          <w:sz w:val="32"/>
          <w:szCs w:val="32"/>
        </w:rPr>
        <w:lastRenderedPageBreak/>
        <w:t>送、处理等各环节运行机制。完善信息传输渠道，保持信息传输设施和通讯设备完好，保持通讯方便快捷，确保信息报送、信息发布渠道安全畅通。</w:t>
      </w:r>
    </w:p>
    <w:p w:rsidR="00F43B7E" w:rsidRPr="002643A1" w:rsidRDefault="00F43B7E" w:rsidP="002643A1">
      <w:pPr>
        <w:adjustRightInd w:val="0"/>
        <w:spacing w:line="550" w:lineRule="exact"/>
        <w:ind w:firstLineChars="200" w:firstLine="640"/>
        <w:rPr>
          <w:rFonts w:ascii="Times New Roman" w:eastAsia="方正黑体_GBK" w:hAnsi="Times New Roman" w:cs="Times New Roman"/>
          <w:sz w:val="32"/>
          <w:szCs w:val="32"/>
        </w:rPr>
      </w:pPr>
      <w:r w:rsidRPr="002643A1">
        <w:rPr>
          <w:rFonts w:ascii="Times New Roman" w:eastAsia="方正黑体_GBK" w:hAnsi="Times New Roman" w:cs="Times New Roman"/>
          <w:sz w:val="32"/>
          <w:szCs w:val="32"/>
        </w:rPr>
        <w:t>二、人员保障</w:t>
      </w:r>
    </w:p>
    <w:p w:rsidR="00F43B7E" w:rsidRPr="002643A1" w:rsidRDefault="00F43B7E" w:rsidP="002643A1">
      <w:pPr>
        <w:adjustRightInd w:val="0"/>
        <w:spacing w:line="550" w:lineRule="exact"/>
        <w:ind w:firstLineChars="20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根据工作实际，学校建立专兼结合、数量充足、保障有力的安全管理和应急队伍。与行业主管部门和业务主管部门保持协调沟通，通过培训等方式提升安全管理和应急队伍的能力与水平。</w:t>
      </w:r>
    </w:p>
    <w:p w:rsidR="00F43B7E" w:rsidRPr="002643A1" w:rsidRDefault="00F43B7E" w:rsidP="002643A1">
      <w:pPr>
        <w:adjustRightInd w:val="0"/>
        <w:spacing w:line="550" w:lineRule="exact"/>
        <w:ind w:firstLineChars="200" w:firstLine="640"/>
        <w:rPr>
          <w:rFonts w:ascii="Times New Roman" w:eastAsia="方正黑体_GBK" w:hAnsi="Times New Roman" w:cs="Times New Roman"/>
          <w:sz w:val="32"/>
          <w:szCs w:val="32"/>
        </w:rPr>
      </w:pPr>
      <w:r w:rsidRPr="002643A1">
        <w:rPr>
          <w:rFonts w:ascii="Times New Roman" w:eastAsia="方正黑体_GBK" w:hAnsi="Times New Roman" w:cs="Times New Roman"/>
          <w:sz w:val="32"/>
          <w:szCs w:val="32"/>
        </w:rPr>
        <w:t>三、物资保障</w:t>
      </w:r>
    </w:p>
    <w:p w:rsidR="00F43B7E" w:rsidRPr="002643A1" w:rsidRDefault="00F43B7E" w:rsidP="002643A1">
      <w:pPr>
        <w:adjustRightInd w:val="0"/>
        <w:spacing w:line="550" w:lineRule="exact"/>
        <w:ind w:firstLineChars="20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学校根据应急处置可能的需要，指导相关单位配合相应的应急物资。各单位根据应急预案，向学校提出应急物资的合理需求和储备建议。</w:t>
      </w:r>
    </w:p>
    <w:p w:rsidR="00F43B7E" w:rsidRPr="002643A1" w:rsidRDefault="00F43B7E" w:rsidP="002643A1">
      <w:pPr>
        <w:adjustRightInd w:val="0"/>
        <w:spacing w:line="550" w:lineRule="exact"/>
        <w:ind w:firstLineChars="200" w:firstLine="640"/>
        <w:rPr>
          <w:rFonts w:ascii="Times New Roman" w:eastAsia="方正黑体_GBK" w:hAnsi="Times New Roman" w:cs="Times New Roman"/>
          <w:sz w:val="32"/>
          <w:szCs w:val="32"/>
        </w:rPr>
      </w:pPr>
      <w:r w:rsidRPr="002643A1">
        <w:rPr>
          <w:rFonts w:ascii="Times New Roman" w:eastAsia="方正黑体_GBK" w:hAnsi="Times New Roman" w:cs="Times New Roman"/>
          <w:sz w:val="32"/>
          <w:szCs w:val="32"/>
        </w:rPr>
        <w:t>四、经费保障</w:t>
      </w:r>
    </w:p>
    <w:p w:rsidR="00F43B7E" w:rsidRPr="002643A1" w:rsidRDefault="00F43B7E" w:rsidP="002643A1">
      <w:pPr>
        <w:adjustRightInd w:val="0"/>
        <w:spacing w:line="550" w:lineRule="exact"/>
        <w:ind w:firstLineChars="20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根据学校突发公共事件应急需要，将应急保障经费纳入预算保障。应急相关培训、演练、物资采购费用纳入预算。应急资金的使用应接受监察、审计等部门的监督检查。</w:t>
      </w:r>
    </w:p>
    <w:p w:rsidR="00F43B7E" w:rsidRPr="002643A1" w:rsidRDefault="00F43B7E" w:rsidP="002643A1">
      <w:pPr>
        <w:adjustRightInd w:val="0"/>
        <w:spacing w:line="550" w:lineRule="exact"/>
        <w:jc w:val="center"/>
        <w:rPr>
          <w:rFonts w:ascii="Times New Roman" w:eastAsia="黑体" w:hAnsi="Times New Roman" w:cs="Times New Roman"/>
          <w:sz w:val="32"/>
          <w:szCs w:val="32"/>
        </w:rPr>
      </w:pPr>
      <w:r w:rsidRPr="002643A1">
        <w:rPr>
          <w:rFonts w:ascii="Times New Roman" w:eastAsia="黑体" w:hAnsi="Times New Roman" w:cs="Times New Roman"/>
          <w:sz w:val="32"/>
          <w:szCs w:val="32"/>
        </w:rPr>
        <w:t>第五章</w:t>
      </w:r>
      <w:r w:rsidRPr="002643A1">
        <w:rPr>
          <w:rFonts w:ascii="Times New Roman" w:eastAsia="黑体" w:hAnsi="Times New Roman" w:cs="Times New Roman"/>
          <w:sz w:val="32"/>
          <w:szCs w:val="32"/>
        </w:rPr>
        <w:t xml:space="preserve">  </w:t>
      </w:r>
      <w:r w:rsidRPr="002643A1">
        <w:rPr>
          <w:rFonts w:ascii="Times New Roman" w:eastAsia="黑体" w:hAnsi="Times New Roman" w:cs="Times New Roman"/>
          <w:sz w:val="32"/>
          <w:szCs w:val="32"/>
        </w:rPr>
        <w:t>宣传、培训、演练</w:t>
      </w:r>
    </w:p>
    <w:p w:rsidR="00F43B7E" w:rsidRPr="002643A1" w:rsidRDefault="00F43B7E" w:rsidP="002643A1">
      <w:pPr>
        <w:adjustRightInd w:val="0"/>
        <w:spacing w:line="550" w:lineRule="exact"/>
        <w:ind w:firstLineChars="200" w:firstLine="640"/>
        <w:rPr>
          <w:rFonts w:ascii="Times New Roman" w:eastAsia="方正黑体_GBK" w:hAnsi="Times New Roman" w:cs="Times New Roman"/>
          <w:sz w:val="32"/>
          <w:szCs w:val="32"/>
        </w:rPr>
      </w:pPr>
      <w:r w:rsidRPr="002643A1">
        <w:rPr>
          <w:rFonts w:ascii="Times New Roman" w:eastAsia="方正黑体_GBK" w:hAnsi="Times New Roman" w:cs="Times New Roman"/>
          <w:sz w:val="32"/>
          <w:szCs w:val="32"/>
        </w:rPr>
        <w:t>一、宣传</w:t>
      </w:r>
    </w:p>
    <w:p w:rsidR="00F43B7E" w:rsidRPr="002643A1" w:rsidRDefault="00F43B7E" w:rsidP="002643A1">
      <w:pPr>
        <w:adjustRightInd w:val="0"/>
        <w:spacing w:line="550" w:lineRule="exact"/>
        <w:ind w:firstLineChars="20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学校在应当知悉的范围内，广泛宣传突发公共事件应急预案和各专项预案。安稳办和各专项工作小组牵头单位以及各单位要通过各种形式，向师生宣传应急法律法规和事件预防、应急处置与救援、避险、自救、互救知识，努力增强师生员工的防范意识，提高应急基本知识和技能。</w:t>
      </w:r>
    </w:p>
    <w:p w:rsidR="00F43B7E" w:rsidRPr="002643A1" w:rsidRDefault="00F43B7E" w:rsidP="002643A1">
      <w:pPr>
        <w:adjustRightInd w:val="0"/>
        <w:spacing w:line="550" w:lineRule="exact"/>
        <w:ind w:firstLineChars="200" w:firstLine="640"/>
        <w:rPr>
          <w:rFonts w:ascii="Times New Roman" w:eastAsia="方正黑体_GBK" w:hAnsi="Times New Roman" w:cs="Times New Roman"/>
          <w:sz w:val="32"/>
          <w:szCs w:val="32"/>
        </w:rPr>
      </w:pPr>
      <w:r w:rsidRPr="002643A1">
        <w:rPr>
          <w:rFonts w:ascii="Times New Roman" w:eastAsia="方正黑体_GBK" w:hAnsi="Times New Roman" w:cs="Times New Roman"/>
          <w:sz w:val="32"/>
          <w:szCs w:val="32"/>
        </w:rPr>
        <w:t>二、培训</w:t>
      </w:r>
    </w:p>
    <w:p w:rsidR="00F43B7E" w:rsidRPr="002643A1" w:rsidRDefault="00F43B7E" w:rsidP="002643A1">
      <w:pPr>
        <w:adjustRightInd w:val="0"/>
        <w:spacing w:line="550" w:lineRule="exact"/>
        <w:ind w:firstLineChars="20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加强安全管理和应急处置工作人员的培训工作，使其掌</w:t>
      </w:r>
      <w:r w:rsidRPr="002643A1">
        <w:rPr>
          <w:rFonts w:ascii="Times New Roman" w:eastAsia="方正仿宋_GBK" w:hAnsi="Times New Roman" w:cs="Times New Roman"/>
          <w:sz w:val="32"/>
          <w:szCs w:val="32"/>
        </w:rPr>
        <w:lastRenderedPageBreak/>
        <w:t>握应急处置的主要内容、本人职责、处置流程和方法等，不断提升应急处置水平。</w:t>
      </w:r>
    </w:p>
    <w:p w:rsidR="00F43B7E" w:rsidRPr="002643A1" w:rsidRDefault="00F43B7E" w:rsidP="002643A1">
      <w:pPr>
        <w:adjustRightInd w:val="0"/>
        <w:spacing w:line="550" w:lineRule="exact"/>
        <w:ind w:firstLineChars="20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学校对师生员工开展应急培训，保证师生员工掌握必要的安全知识、逃生技能和应急处置措施。有安全要求的岗位或课程，未经培训或培训不合格，不得上岗或上课。</w:t>
      </w:r>
    </w:p>
    <w:p w:rsidR="00F43B7E" w:rsidRPr="002643A1" w:rsidRDefault="00F43B7E" w:rsidP="002643A1">
      <w:pPr>
        <w:adjustRightInd w:val="0"/>
        <w:spacing w:line="550" w:lineRule="exact"/>
        <w:ind w:firstLineChars="200" w:firstLine="640"/>
        <w:rPr>
          <w:rFonts w:ascii="Times New Roman" w:eastAsia="方正黑体_GBK" w:hAnsi="Times New Roman" w:cs="Times New Roman"/>
          <w:sz w:val="32"/>
          <w:szCs w:val="32"/>
        </w:rPr>
      </w:pPr>
      <w:r w:rsidRPr="002643A1">
        <w:rPr>
          <w:rFonts w:ascii="Times New Roman" w:eastAsia="方正黑体_GBK" w:hAnsi="Times New Roman" w:cs="Times New Roman"/>
          <w:sz w:val="32"/>
          <w:szCs w:val="32"/>
        </w:rPr>
        <w:t>三、演练</w:t>
      </w:r>
    </w:p>
    <w:p w:rsidR="00F43B7E" w:rsidRPr="002643A1" w:rsidRDefault="00F43B7E" w:rsidP="002643A1">
      <w:pPr>
        <w:adjustRightInd w:val="0"/>
        <w:spacing w:line="550" w:lineRule="exact"/>
        <w:ind w:firstLineChars="20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根据工作需要，学校每年组织综合或专项应急演练，切实提高应急处置能力。演练结束后及时开展演练评估，总结分析应急预案存在的问题，为应急预案修订提供依据。</w:t>
      </w:r>
    </w:p>
    <w:p w:rsidR="00F43B7E" w:rsidRPr="002643A1" w:rsidRDefault="00F43B7E" w:rsidP="002643A1">
      <w:pPr>
        <w:adjustRightInd w:val="0"/>
        <w:spacing w:line="550" w:lineRule="exact"/>
        <w:jc w:val="center"/>
        <w:rPr>
          <w:rFonts w:ascii="Times New Roman" w:eastAsia="黑体" w:hAnsi="Times New Roman" w:cs="Times New Roman"/>
          <w:sz w:val="32"/>
          <w:szCs w:val="32"/>
        </w:rPr>
      </w:pPr>
      <w:r w:rsidRPr="002643A1">
        <w:rPr>
          <w:rFonts w:ascii="Times New Roman" w:eastAsia="黑体" w:hAnsi="Times New Roman" w:cs="Times New Roman"/>
          <w:sz w:val="32"/>
          <w:szCs w:val="32"/>
        </w:rPr>
        <w:t>第六章</w:t>
      </w:r>
      <w:r w:rsidRPr="002643A1">
        <w:rPr>
          <w:rFonts w:ascii="Times New Roman" w:eastAsia="黑体" w:hAnsi="Times New Roman" w:cs="Times New Roman"/>
          <w:sz w:val="32"/>
          <w:szCs w:val="32"/>
        </w:rPr>
        <w:t xml:space="preserve"> </w:t>
      </w:r>
      <w:r w:rsidRPr="002643A1">
        <w:rPr>
          <w:rFonts w:ascii="Times New Roman" w:eastAsia="黑体" w:hAnsi="Times New Roman" w:cs="Times New Roman"/>
          <w:sz w:val="32"/>
          <w:szCs w:val="32"/>
        </w:rPr>
        <w:t>附则</w:t>
      </w:r>
    </w:p>
    <w:p w:rsidR="00F43B7E" w:rsidRPr="002643A1" w:rsidRDefault="00F43B7E" w:rsidP="002643A1">
      <w:pPr>
        <w:adjustRightInd w:val="0"/>
        <w:spacing w:line="550" w:lineRule="exact"/>
        <w:ind w:firstLineChars="200" w:firstLine="640"/>
        <w:rPr>
          <w:rFonts w:ascii="Times New Roman" w:eastAsia="方正黑体_GBK" w:hAnsi="Times New Roman" w:cs="Times New Roman"/>
          <w:sz w:val="32"/>
          <w:szCs w:val="32"/>
        </w:rPr>
      </w:pPr>
      <w:r w:rsidRPr="002643A1">
        <w:rPr>
          <w:rFonts w:ascii="Times New Roman" w:eastAsia="方正黑体_GBK" w:hAnsi="Times New Roman" w:cs="Times New Roman"/>
          <w:sz w:val="32"/>
          <w:szCs w:val="32"/>
        </w:rPr>
        <w:t>一、预案管理</w:t>
      </w:r>
    </w:p>
    <w:p w:rsidR="00F43B7E" w:rsidRPr="002643A1" w:rsidRDefault="00F43B7E" w:rsidP="002643A1">
      <w:pPr>
        <w:adjustRightInd w:val="0"/>
        <w:spacing w:line="550" w:lineRule="exact"/>
        <w:ind w:firstLineChars="20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本预案由学校安稳办负责制定和解释。因法律法规相关规定发生变化、学校应急领导机构及职责重大调整、突发公共事件实际应对或应急演练发现问题需要作出重大调整，以及预案起草部门认为应当修订的，应当组织修订预案。</w:t>
      </w:r>
    </w:p>
    <w:p w:rsidR="00F43B7E" w:rsidRPr="002643A1" w:rsidRDefault="00F43B7E" w:rsidP="002643A1">
      <w:pPr>
        <w:adjustRightInd w:val="0"/>
        <w:spacing w:line="550" w:lineRule="exact"/>
        <w:ind w:firstLineChars="200" w:firstLine="640"/>
        <w:rPr>
          <w:rFonts w:ascii="Times New Roman" w:eastAsia="方正黑体_GBK" w:hAnsi="Times New Roman" w:cs="Times New Roman"/>
          <w:sz w:val="32"/>
          <w:szCs w:val="32"/>
        </w:rPr>
      </w:pPr>
      <w:r w:rsidRPr="002643A1">
        <w:rPr>
          <w:rFonts w:ascii="Times New Roman" w:eastAsia="方正黑体_GBK" w:hAnsi="Times New Roman" w:cs="Times New Roman"/>
          <w:sz w:val="32"/>
          <w:szCs w:val="32"/>
        </w:rPr>
        <w:t>二、预案实施</w:t>
      </w:r>
    </w:p>
    <w:p w:rsidR="00F43B7E" w:rsidRPr="002643A1" w:rsidRDefault="00F43B7E" w:rsidP="002643A1">
      <w:pPr>
        <w:adjustRightInd w:val="0"/>
        <w:spacing w:line="550" w:lineRule="exact"/>
        <w:ind w:firstLineChars="200" w:firstLine="640"/>
        <w:rPr>
          <w:rFonts w:ascii="Times New Roman" w:eastAsia="方正仿宋_GBK" w:hAnsi="Times New Roman" w:cs="Times New Roman"/>
          <w:sz w:val="32"/>
          <w:szCs w:val="32"/>
        </w:rPr>
      </w:pPr>
      <w:r w:rsidRPr="002643A1">
        <w:rPr>
          <w:rFonts w:ascii="Times New Roman" w:eastAsia="方正仿宋_GBK" w:hAnsi="Times New Roman" w:cs="Times New Roman"/>
          <w:sz w:val="32"/>
          <w:szCs w:val="32"/>
        </w:rPr>
        <w:t>本预案自发布之日起实施。</w:t>
      </w:r>
    </w:p>
    <w:p w:rsidR="00F43B7E" w:rsidRPr="002643A1" w:rsidRDefault="00F43B7E">
      <w:pPr>
        <w:pStyle w:val="af"/>
        <w:spacing w:line="560" w:lineRule="exact"/>
        <w:ind w:firstLine="640"/>
        <w:rPr>
          <w:rFonts w:ascii="Times New Roman" w:eastAsia="方正仿宋_GBK" w:hAnsi="Times New Roman" w:cs="Times New Roman"/>
          <w:sz w:val="32"/>
          <w:szCs w:val="32"/>
        </w:rPr>
      </w:pPr>
    </w:p>
    <w:p w:rsidR="00F43B7E" w:rsidRPr="002643A1" w:rsidRDefault="00F43B7E">
      <w:pPr>
        <w:pStyle w:val="af"/>
        <w:spacing w:line="560" w:lineRule="exact"/>
        <w:ind w:firstLine="640"/>
        <w:rPr>
          <w:rFonts w:ascii="Times New Roman" w:eastAsia="方正仿宋_GBK" w:hAnsi="Times New Roman" w:cs="Times New Roman"/>
          <w:sz w:val="32"/>
          <w:szCs w:val="32"/>
        </w:rPr>
      </w:pPr>
    </w:p>
    <w:p w:rsidR="00F43B7E" w:rsidRPr="002643A1" w:rsidRDefault="00F43B7E">
      <w:pPr>
        <w:pStyle w:val="af"/>
        <w:spacing w:line="560" w:lineRule="exact"/>
        <w:ind w:firstLine="640"/>
        <w:rPr>
          <w:rFonts w:ascii="Times New Roman" w:eastAsia="方正仿宋_GBK" w:hAnsi="Times New Roman" w:cs="Times New Roman"/>
          <w:sz w:val="32"/>
          <w:szCs w:val="32"/>
        </w:rPr>
      </w:pPr>
    </w:p>
    <w:p w:rsidR="00F43B7E" w:rsidRPr="002643A1" w:rsidRDefault="00F43B7E">
      <w:pPr>
        <w:pStyle w:val="af"/>
        <w:spacing w:line="560" w:lineRule="exact"/>
        <w:ind w:firstLine="640"/>
        <w:rPr>
          <w:rFonts w:ascii="Times New Roman" w:eastAsia="方正仿宋_GBK" w:hAnsi="Times New Roman" w:cs="Times New Roman"/>
          <w:sz w:val="32"/>
          <w:szCs w:val="32"/>
        </w:rPr>
      </w:pPr>
    </w:p>
    <w:p w:rsidR="00F43B7E" w:rsidRPr="002643A1" w:rsidRDefault="00F43B7E">
      <w:pPr>
        <w:pStyle w:val="af"/>
        <w:spacing w:line="560" w:lineRule="exact"/>
        <w:ind w:firstLine="640"/>
        <w:rPr>
          <w:rFonts w:ascii="Times New Roman" w:eastAsia="方正仿宋_GBK" w:hAnsi="Times New Roman" w:cs="Times New Roman"/>
          <w:sz w:val="32"/>
          <w:szCs w:val="32"/>
        </w:rPr>
      </w:pPr>
    </w:p>
    <w:p w:rsidR="00F43B7E" w:rsidRPr="002643A1" w:rsidRDefault="00F43B7E">
      <w:pPr>
        <w:pStyle w:val="af"/>
        <w:spacing w:line="560" w:lineRule="exact"/>
        <w:ind w:firstLine="640"/>
        <w:rPr>
          <w:rFonts w:ascii="Times New Roman" w:eastAsia="方正仿宋_GBK" w:hAnsi="Times New Roman" w:cs="Times New Roman"/>
          <w:sz w:val="32"/>
          <w:szCs w:val="32"/>
        </w:rPr>
        <w:sectPr w:rsidR="00F43B7E" w:rsidRPr="002643A1" w:rsidSect="002643A1">
          <w:pgSz w:w="11906" w:h="16838"/>
          <w:pgMar w:top="1440" w:right="1797" w:bottom="1440" w:left="1797" w:header="851" w:footer="992" w:gutter="0"/>
          <w:pgNumType w:fmt="numberInDash"/>
          <w:cols w:space="425"/>
          <w:docGrid w:type="lines" w:linePitch="312"/>
        </w:sectPr>
      </w:pPr>
    </w:p>
    <w:p w:rsidR="00F43B7E" w:rsidRPr="002643A1" w:rsidRDefault="00A03008" w:rsidP="00A03008">
      <w:pPr>
        <w:spacing w:after="120" w:line="560" w:lineRule="exact"/>
        <w:rPr>
          <w:rFonts w:ascii="Times New Roman" w:eastAsia="方正仿宋_GBK" w:hAnsi="Times New Roman" w:cs="Times New Roman"/>
          <w:sz w:val="32"/>
          <w:szCs w:val="32"/>
        </w:rPr>
      </w:pPr>
      <w:r w:rsidRPr="002643A1">
        <w:rPr>
          <w:rFonts w:ascii="Times New Roman" w:eastAsia="方正黑体_GBK" w:hAnsi="Times New Roman" w:cs="Times New Roman"/>
          <w:sz w:val="32"/>
          <w:szCs w:val="32"/>
        </w:rPr>
        <w:lastRenderedPageBreak/>
        <w:t>附件</w:t>
      </w:r>
      <w:r w:rsidRPr="002643A1">
        <w:rPr>
          <w:rFonts w:ascii="Times New Roman" w:eastAsia="方正黑体_GBK" w:hAnsi="Times New Roman" w:cs="Times New Roman"/>
          <w:sz w:val="32"/>
          <w:szCs w:val="32"/>
        </w:rPr>
        <w:t>3</w:t>
      </w:r>
    </w:p>
    <w:p w:rsidR="00A03008" w:rsidRPr="002643A1" w:rsidRDefault="00A03008" w:rsidP="00A03008">
      <w:pPr>
        <w:spacing w:after="120"/>
        <w:ind w:firstLine="880"/>
        <w:jc w:val="center"/>
        <w:rPr>
          <w:rFonts w:ascii="Times New Roman" w:eastAsia="方正小标宋_GBK" w:hAnsi="Times New Roman" w:cs="Times New Roman"/>
          <w:bCs/>
          <w:sz w:val="44"/>
          <w:szCs w:val="44"/>
        </w:rPr>
      </w:pPr>
      <w:r w:rsidRPr="002643A1">
        <w:rPr>
          <w:rFonts w:ascii="Times New Roman" w:eastAsia="方正小标宋_GBK" w:hAnsi="Times New Roman" w:cs="Times New Roman"/>
          <w:bCs/>
          <w:sz w:val="44"/>
          <w:szCs w:val="44"/>
        </w:rPr>
        <w:t>重庆化工职业学院安全稳定专项考核细则（试行）</w:t>
      </w:r>
    </w:p>
    <w:tbl>
      <w:tblPr>
        <w:tblW w:w="14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456"/>
        <w:gridCol w:w="1624"/>
        <w:gridCol w:w="4625"/>
        <w:gridCol w:w="1634"/>
        <w:gridCol w:w="743"/>
        <w:gridCol w:w="1703"/>
        <w:gridCol w:w="1083"/>
        <w:gridCol w:w="1237"/>
        <w:gridCol w:w="721"/>
      </w:tblGrid>
      <w:tr w:rsidR="00A03008" w:rsidRPr="002643A1" w:rsidTr="00180725">
        <w:trPr>
          <w:cantSplit/>
          <w:trHeight w:val="20"/>
          <w:jc w:val="center"/>
        </w:trPr>
        <w:tc>
          <w:tcPr>
            <w:tcW w:w="913" w:type="dxa"/>
            <w:gridSpan w:val="2"/>
            <w:vAlign w:val="center"/>
            <w:hideMark/>
          </w:tcPr>
          <w:p w:rsidR="00A03008" w:rsidRPr="00180725" w:rsidRDefault="00A03008" w:rsidP="002643A1">
            <w:pPr>
              <w:spacing w:line="280" w:lineRule="exact"/>
              <w:rPr>
                <w:rFonts w:ascii="方正黑体_GBK" w:eastAsia="方正黑体_GBK" w:hAnsi="Times New Roman" w:cs="Times New Roman"/>
                <w:snapToGrid w:val="0"/>
                <w:kern w:val="0"/>
                <w:sz w:val="24"/>
                <w:szCs w:val="24"/>
              </w:rPr>
            </w:pPr>
            <w:r w:rsidRPr="00180725">
              <w:rPr>
                <w:rFonts w:ascii="方正黑体_GBK" w:eastAsia="方正黑体_GBK" w:hAnsi="Times New Roman" w:cs="Times New Roman" w:hint="eastAsia"/>
                <w:snapToGrid w:val="0"/>
                <w:kern w:val="0"/>
                <w:sz w:val="24"/>
                <w:szCs w:val="24"/>
              </w:rPr>
              <w:t>考核类目</w:t>
            </w:r>
          </w:p>
        </w:tc>
        <w:tc>
          <w:tcPr>
            <w:tcW w:w="1624" w:type="dxa"/>
            <w:vAlign w:val="center"/>
            <w:hideMark/>
          </w:tcPr>
          <w:p w:rsidR="00A03008" w:rsidRPr="00180725" w:rsidRDefault="00A03008" w:rsidP="002643A1">
            <w:pPr>
              <w:spacing w:line="280" w:lineRule="exact"/>
              <w:rPr>
                <w:rFonts w:ascii="方正黑体_GBK" w:eastAsia="方正黑体_GBK" w:hAnsi="Times New Roman" w:cs="Times New Roman"/>
                <w:snapToGrid w:val="0"/>
                <w:kern w:val="0"/>
                <w:sz w:val="24"/>
                <w:szCs w:val="24"/>
              </w:rPr>
            </w:pPr>
            <w:r w:rsidRPr="00180725">
              <w:rPr>
                <w:rFonts w:ascii="方正黑体_GBK" w:eastAsia="方正黑体_GBK" w:hAnsi="Times New Roman" w:cs="Times New Roman" w:hint="eastAsia"/>
                <w:snapToGrid w:val="0"/>
                <w:kern w:val="0"/>
                <w:sz w:val="24"/>
                <w:szCs w:val="24"/>
              </w:rPr>
              <w:t>考核项目</w:t>
            </w:r>
          </w:p>
        </w:tc>
        <w:tc>
          <w:tcPr>
            <w:tcW w:w="4625" w:type="dxa"/>
            <w:vAlign w:val="center"/>
            <w:hideMark/>
          </w:tcPr>
          <w:p w:rsidR="00A03008" w:rsidRPr="00180725" w:rsidRDefault="00A03008" w:rsidP="002643A1">
            <w:pPr>
              <w:spacing w:line="280" w:lineRule="exact"/>
              <w:jc w:val="center"/>
              <w:rPr>
                <w:rFonts w:ascii="方正黑体_GBK" w:eastAsia="方正黑体_GBK" w:hAnsi="Times New Roman" w:cs="Times New Roman"/>
                <w:snapToGrid w:val="0"/>
                <w:kern w:val="0"/>
                <w:sz w:val="24"/>
                <w:szCs w:val="24"/>
              </w:rPr>
            </w:pPr>
            <w:r w:rsidRPr="00180725">
              <w:rPr>
                <w:rFonts w:ascii="方正黑体_GBK" w:eastAsia="方正黑体_GBK" w:hAnsi="Times New Roman" w:cs="Times New Roman" w:hint="eastAsia"/>
                <w:snapToGrid w:val="0"/>
                <w:kern w:val="0"/>
                <w:sz w:val="24"/>
                <w:szCs w:val="24"/>
              </w:rPr>
              <w:t>考核标准或要求</w:t>
            </w:r>
          </w:p>
        </w:tc>
        <w:tc>
          <w:tcPr>
            <w:tcW w:w="1634" w:type="dxa"/>
            <w:vAlign w:val="center"/>
            <w:hideMark/>
          </w:tcPr>
          <w:p w:rsidR="00A03008" w:rsidRPr="00180725" w:rsidRDefault="00A03008" w:rsidP="002643A1">
            <w:pPr>
              <w:spacing w:line="280" w:lineRule="exact"/>
              <w:jc w:val="center"/>
              <w:rPr>
                <w:rFonts w:ascii="方正黑体_GBK" w:eastAsia="方正黑体_GBK" w:hAnsi="Times New Roman" w:cs="Times New Roman"/>
                <w:snapToGrid w:val="0"/>
                <w:kern w:val="0"/>
                <w:sz w:val="24"/>
                <w:szCs w:val="24"/>
              </w:rPr>
            </w:pPr>
            <w:r w:rsidRPr="00180725">
              <w:rPr>
                <w:rFonts w:ascii="方正黑体_GBK" w:eastAsia="方正黑体_GBK" w:hAnsi="Times New Roman" w:cs="Times New Roman" w:hint="eastAsia"/>
                <w:snapToGrid w:val="0"/>
                <w:kern w:val="0"/>
                <w:sz w:val="24"/>
                <w:szCs w:val="24"/>
              </w:rPr>
              <w:t>考核方式</w:t>
            </w:r>
          </w:p>
        </w:tc>
        <w:tc>
          <w:tcPr>
            <w:tcW w:w="743" w:type="dxa"/>
            <w:vAlign w:val="center"/>
            <w:hideMark/>
          </w:tcPr>
          <w:p w:rsidR="00A03008" w:rsidRPr="00180725" w:rsidRDefault="00A03008" w:rsidP="002643A1">
            <w:pPr>
              <w:spacing w:line="280" w:lineRule="exact"/>
              <w:rPr>
                <w:rFonts w:ascii="方正黑体_GBK" w:eastAsia="方正黑体_GBK" w:hAnsi="Times New Roman" w:cs="Times New Roman"/>
                <w:snapToGrid w:val="0"/>
                <w:kern w:val="0"/>
                <w:sz w:val="24"/>
                <w:szCs w:val="24"/>
              </w:rPr>
            </w:pPr>
            <w:r w:rsidRPr="00180725">
              <w:rPr>
                <w:rFonts w:ascii="方正黑体_GBK" w:eastAsia="方正黑体_GBK" w:hAnsi="Times New Roman" w:cs="Times New Roman" w:hint="eastAsia"/>
                <w:snapToGrid w:val="0"/>
                <w:kern w:val="0"/>
                <w:sz w:val="24"/>
                <w:szCs w:val="24"/>
              </w:rPr>
              <w:t>分值</w:t>
            </w:r>
          </w:p>
        </w:tc>
        <w:tc>
          <w:tcPr>
            <w:tcW w:w="1703" w:type="dxa"/>
            <w:vAlign w:val="center"/>
            <w:hideMark/>
          </w:tcPr>
          <w:p w:rsidR="00A03008" w:rsidRPr="00180725" w:rsidRDefault="00A03008" w:rsidP="002643A1">
            <w:pPr>
              <w:spacing w:line="280" w:lineRule="exact"/>
              <w:rPr>
                <w:rFonts w:ascii="方正黑体_GBK" w:eastAsia="方正黑体_GBK" w:hAnsi="Times New Roman" w:cs="Times New Roman"/>
                <w:snapToGrid w:val="0"/>
                <w:kern w:val="0"/>
                <w:sz w:val="24"/>
                <w:szCs w:val="24"/>
              </w:rPr>
            </w:pPr>
            <w:r w:rsidRPr="00180725">
              <w:rPr>
                <w:rFonts w:ascii="方正黑体_GBK" w:eastAsia="方正黑体_GBK" w:hAnsi="Times New Roman" w:cs="Times New Roman" w:hint="eastAsia"/>
                <w:snapToGrid w:val="0"/>
                <w:kern w:val="0"/>
                <w:sz w:val="24"/>
                <w:szCs w:val="24"/>
              </w:rPr>
              <w:t>扣分标准</w:t>
            </w:r>
          </w:p>
        </w:tc>
        <w:tc>
          <w:tcPr>
            <w:tcW w:w="1083" w:type="dxa"/>
            <w:vAlign w:val="center"/>
            <w:hideMark/>
          </w:tcPr>
          <w:p w:rsidR="00A03008" w:rsidRPr="00180725" w:rsidRDefault="00A03008" w:rsidP="002643A1">
            <w:pPr>
              <w:spacing w:line="280" w:lineRule="exact"/>
              <w:rPr>
                <w:rFonts w:ascii="方正黑体_GBK" w:eastAsia="方正黑体_GBK" w:hAnsi="Times New Roman" w:cs="Times New Roman"/>
                <w:snapToGrid w:val="0"/>
                <w:kern w:val="0"/>
                <w:sz w:val="24"/>
                <w:szCs w:val="24"/>
              </w:rPr>
            </w:pPr>
            <w:r w:rsidRPr="00180725">
              <w:rPr>
                <w:rFonts w:ascii="方正黑体_GBK" w:eastAsia="方正黑体_GBK" w:hAnsi="Times New Roman" w:cs="Times New Roman" w:hint="eastAsia"/>
                <w:snapToGrid w:val="0"/>
                <w:kern w:val="0"/>
                <w:sz w:val="24"/>
                <w:szCs w:val="24"/>
              </w:rPr>
              <w:t>自评分</w:t>
            </w:r>
          </w:p>
          <w:p w:rsidR="00A03008" w:rsidRPr="00180725" w:rsidRDefault="00A03008" w:rsidP="002643A1">
            <w:pPr>
              <w:spacing w:line="280" w:lineRule="exact"/>
              <w:rPr>
                <w:rFonts w:ascii="方正黑体_GBK" w:eastAsia="方正黑体_GBK" w:hAnsi="Times New Roman" w:cs="Times New Roman"/>
                <w:snapToGrid w:val="0"/>
                <w:kern w:val="0"/>
                <w:sz w:val="24"/>
                <w:szCs w:val="24"/>
              </w:rPr>
            </w:pPr>
            <w:r w:rsidRPr="00180725">
              <w:rPr>
                <w:rFonts w:ascii="方正黑体_GBK" w:eastAsia="方正黑体_GBK" w:hAnsi="Times New Roman" w:cs="Times New Roman" w:hint="eastAsia"/>
                <w:snapToGrid w:val="0"/>
                <w:kern w:val="0"/>
                <w:sz w:val="24"/>
                <w:szCs w:val="24"/>
              </w:rPr>
              <w:t>（满分100分，占</w:t>
            </w:r>
            <w:r w:rsidR="00BA2FAF" w:rsidRPr="00180725">
              <w:rPr>
                <w:rFonts w:ascii="方正黑体_GBK" w:eastAsia="方正黑体_GBK" w:hAnsi="Times New Roman" w:cs="Times New Roman" w:hint="eastAsia"/>
                <w:snapToGrid w:val="0"/>
                <w:kern w:val="0"/>
                <w:sz w:val="24"/>
                <w:szCs w:val="24"/>
              </w:rPr>
              <w:t>30</w:t>
            </w:r>
            <w:r w:rsidRPr="00180725">
              <w:rPr>
                <w:rFonts w:ascii="方正黑体_GBK" w:eastAsia="方正黑体_GBK" w:hAnsi="Times New Roman" w:cs="Times New Roman" w:hint="eastAsia"/>
                <w:snapToGrid w:val="0"/>
                <w:kern w:val="0"/>
                <w:sz w:val="24"/>
                <w:szCs w:val="24"/>
              </w:rPr>
              <w:t>%）</w:t>
            </w:r>
          </w:p>
        </w:tc>
        <w:tc>
          <w:tcPr>
            <w:tcW w:w="1237" w:type="dxa"/>
            <w:vAlign w:val="center"/>
            <w:hideMark/>
          </w:tcPr>
          <w:p w:rsidR="00A03008" w:rsidRPr="00180725" w:rsidRDefault="00A03008" w:rsidP="002643A1">
            <w:pPr>
              <w:spacing w:line="280" w:lineRule="exact"/>
              <w:rPr>
                <w:rFonts w:ascii="方正黑体_GBK" w:eastAsia="方正黑体_GBK" w:hAnsi="Times New Roman" w:cs="Times New Roman"/>
                <w:snapToGrid w:val="0"/>
                <w:kern w:val="0"/>
                <w:sz w:val="24"/>
                <w:szCs w:val="24"/>
              </w:rPr>
            </w:pPr>
            <w:r w:rsidRPr="00180725">
              <w:rPr>
                <w:rFonts w:ascii="方正黑体_GBK" w:eastAsia="方正黑体_GBK" w:hAnsi="Times New Roman" w:cs="Times New Roman" w:hint="eastAsia"/>
                <w:snapToGrid w:val="0"/>
                <w:kern w:val="0"/>
                <w:sz w:val="24"/>
                <w:szCs w:val="24"/>
              </w:rPr>
              <w:t>考核分</w:t>
            </w:r>
          </w:p>
          <w:p w:rsidR="00A03008" w:rsidRPr="00180725" w:rsidRDefault="00A03008" w:rsidP="002643A1">
            <w:pPr>
              <w:spacing w:line="280" w:lineRule="exact"/>
              <w:rPr>
                <w:rFonts w:ascii="方正黑体_GBK" w:eastAsia="方正黑体_GBK" w:hAnsi="Times New Roman" w:cs="Times New Roman"/>
                <w:snapToGrid w:val="0"/>
                <w:kern w:val="0"/>
                <w:sz w:val="24"/>
                <w:szCs w:val="24"/>
              </w:rPr>
            </w:pPr>
            <w:r w:rsidRPr="00180725">
              <w:rPr>
                <w:rFonts w:ascii="方正黑体_GBK" w:eastAsia="方正黑体_GBK" w:hAnsi="Times New Roman" w:cs="Times New Roman" w:hint="eastAsia"/>
                <w:snapToGrid w:val="0"/>
                <w:kern w:val="0"/>
                <w:sz w:val="24"/>
                <w:szCs w:val="24"/>
              </w:rPr>
              <w:t>（满分100分，占</w:t>
            </w:r>
            <w:r w:rsidR="00BA2FAF" w:rsidRPr="00180725">
              <w:rPr>
                <w:rFonts w:ascii="方正黑体_GBK" w:eastAsia="方正黑体_GBK" w:hAnsi="Times New Roman" w:cs="Times New Roman" w:hint="eastAsia"/>
                <w:snapToGrid w:val="0"/>
                <w:kern w:val="0"/>
                <w:sz w:val="24"/>
                <w:szCs w:val="24"/>
              </w:rPr>
              <w:t>70</w:t>
            </w:r>
            <w:r w:rsidRPr="00180725">
              <w:rPr>
                <w:rFonts w:ascii="方正黑体_GBK" w:eastAsia="方正黑体_GBK" w:hAnsi="Times New Roman" w:cs="Times New Roman" w:hint="eastAsia"/>
                <w:snapToGrid w:val="0"/>
                <w:kern w:val="0"/>
                <w:sz w:val="24"/>
                <w:szCs w:val="24"/>
              </w:rPr>
              <w:t>%）</w:t>
            </w:r>
          </w:p>
        </w:tc>
        <w:tc>
          <w:tcPr>
            <w:tcW w:w="721" w:type="dxa"/>
            <w:vAlign w:val="center"/>
            <w:hideMark/>
          </w:tcPr>
          <w:p w:rsidR="00A03008" w:rsidRPr="00180725" w:rsidRDefault="00A03008" w:rsidP="002643A1">
            <w:pPr>
              <w:spacing w:line="280" w:lineRule="exact"/>
              <w:rPr>
                <w:rFonts w:ascii="方正黑体_GBK" w:eastAsia="方正黑体_GBK" w:hAnsi="Times New Roman" w:cs="Times New Roman"/>
                <w:snapToGrid w:val="0"/>
                <w:kern w:val="0"/>
                <w:sz w:val="24"/>
                <w:szCs w:val="24"/>
              </w:rPr>
            </w:pPr>
            <w:r w:rsidRPr="00180725">
              <w:rPr>
                <w:rFonts w:ascii="方正黑体_GBK" w:eastAsia="方正黑体_GBK" w:hAnsi="Times New Roman" w:cs="Times New Roman" w:hint="eastAsia"/>
                <w:snapToGrid w:val="0"/>
                <w:kern w:val="0"/>
                <w:sz w:val="24"/>
                <w:szCs w:val="24"/>
              </w:rPr>
              <w:t>总分</w:t>
            </w:r>
          </w:p>
        </w:tc>
      </w:tr>
      <w:tr w:rsidR="00A03008" w:rsidRPr="002643A1" w:rsidTr="00180725">
        <w:trPr>
          <w:cantSplit/>
          <w:trHeight w:val="20"/>
          <w:jc w:val="center"/>
        </w:trPr>
        <w:tc>
          <w:tcPr>
            <w:tcW w:w="457" w:type="dxa"/>
            <w:vMerge w:val="restart"/>
            <w:vAlign w:val="center"/>
            <w:hideMark/>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一</w:t>
            </w:r>
          </w:p>
        </w:tc>
        <w:tc>
          <w:tcPr>
            <w:tcW w:w="456" w:type="dxa"/>
            <w:vMerge w:val="restart"/>
            <w:vAlign w:val="center"/>
            <w:hideMark/>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安</w:t>
            </w:r>
          </w:p>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全</w:t>
            </w:r>
          </w:p>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稳定责</w:t>
            </w:r>
          </w:p>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任</w:t>
            </w:r>
          </w:p>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制</w:t>
            </w:r>
          </w:p>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10</w:t>
            </w:r>
            <w:r w:rsidRPr="002643A1">
              <w:rPr>
                <w:rFonts w:ascii="Times New Roman" w:eastAsia="方正仿宋_GBK" w:hAnsi="Times New Roman" w:cs="Times New Roman"/>
                <w:snapToGrid w:val="0"/>
                <w:kern w:val="0"/>
                <w:sz w:val="24"/>
                <w:szCs w:val="24"/>
              </w:rPr>
              <w:t>分</w:t>
            </w:r>
          </w:p>
        </w:tc>
        <w:tc>
          <w:tcPr>
            <w:tcW w:w="1624"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1.</w:t>
            </w:r>
            <w:r w:rsidRPr="002643A1">
              <w:rPr>
                <w:rFonts w:ascii="Times New Roman" w:eastAsia="方正仿宋_GBK" w:hAnsi="Times New Roman" w:cs="Times New Roman"/>
                <w:snapToGrid w:val="0"/>
                <w:kern w:val="0"/>
                <w:sz w:val="24"/>
                <w:szCs w:val="24"/>
              </w:rPr>
              <w:t>《重庆化工职业学院安全稳定责任书》签定情况</w:t>
            </w:r>
          </w:p>
        </w:tc>
        <w:tc>
          <w:tcPr>
            <w:tcW w:w="4625"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w:t>
            </w:r>
            <w:r w:rsidRPr="002643A1">
              <w:rPr>
                <w:rFonts w:ascii="Times New Roman" w:eastAsia="方正仿宋_GBK" w:hAnsi="Times New Roman" w:cs="Times New Roman"/>
                <w:snapToGrid w:val="0"/>
                <w:kern w:val="0"/>
                <w:sz w:val="24"/>
                <w:szCs w:val="24"/>
              </w:rPr>
              <w:t>1</w:t>
            </w:r>
            <w:r w:rsidRPr="002643A1">
              <w:rPr>
                <w:rFonts w:ascii="Times New Roman" w:eastAsia="方正仿宋_GBK" w:hAnsi="Times New Roman" w:cs="Times New Roman"/>
                <w:snapToGrid w:val="0"/>
                <w:kern w:val="0"/>
                <w:sz w:val="24"/>
                <w:szCs w:val="24"/>
              </w:rPr>
              <w:t>）部门与学校签定了安全管理任务书；</w:t>
            </w:r>
          </w:p>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w:t>
            </w:r>
            <w:r w:rsidRPr="002643A1">
              <w:rPr>
                <w:rFonts w:ascii="Times New Roman" w:eastAsia="方正仿宋_GBK" w:hAnsi="Times New Roman" w:cs="Times New Roman"/>
                <w:snapToGrid w:val="0"/>
                <w:kern w:val="0"/>
                <w:sz w:val="24"/>
                <w:szCs w:val="24"/>
              </w:rPr>
              <w:t>2</w:t>
            </w:r>
            <w:r w:rsidRPr="002643A1">
              <w:rPr>
                <w:rFonts w:ascii="Times New Roman" w:eastAsia="方正仿宋_GBK" w:hAnsi="Times New Roman" w:cs="Times New Roman"/>
                <w:snapToGrid w:val="0"/>
                <w:kern w:val="0"/>
                <w:sz w:val="24"/>
                <w:szCs w:val="24"/>
              </w:rPr>
              <w:t>）与下属部门层层签定了管理任务书。</w:t>
            </w:r>
          </w:p>
        </w:tc>
        <w:tc>
          <w:tcPr>
            <w:tcW w:w="1634"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查阅签订的管理任务书</w:t>
            </w:r>
          </w:p>
        </w:tc>
        <w:tc>
          <w:tcPr>
            <w:tcW w:w="743" w:type="dxa"/>
            <w:vAlign w:val="center"/>
            <w:hideMark/>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2</w:t>
            </w:r>
          </w:p>
        </w:tc>
        <w:tc>
          <w:tcPr>
            <w:tcW w:w="1703"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缺少一项扣</w:t>
            </w:r>
            <w:r w:rsidRPr="002643A1">
              <w:rPr>
                <w:rFonts w:ascii="Times New Roman" w:eastAsia="方正仿宋_GBK" w:hAnsi="Times New Roman" w:cs="Times New Roman"/>
                <w:snapToGrid w:val="0"/>
                <w:kern w:val="0"/>
                <w:sz w:val="24"/>
                <w:szCs w:val="24"/>
              </w:rPr>
              <w:t>2</w:t>
            </w:r>
            <w:r w:rsidRPr="002643A1">
              <w:rPr>
                <w:rFonts w:ascii="Times New Roman" w:eastAsia="方正仿宋_GBK" w:hAnsi="Times New Roman" w:cs="Times New Roman"/>
                <w:snapToGrid w:val="0"/>
                <w:kern w:val="0"/>
                <w:sz w:val="24"/>
                <w:szCs w:val="24"/>
              </w:rPr>
              <w:t>分</w:t>
            </w:r>
          </w:p>
        </w:tc>
        <w:tc>
          <w:tcPr>
            <w:tcW w:w="1083"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c>
          <w:tcPr>
            <w:tcW w:w="1237"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c>
          <w:tcPr>
            <w:tcW w:w="721"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r>
      <w:tr w:rsidR="00A03008" w:rsidRPr="002643A1" w:rsidTr="00180725">
        <w:trPr>
          <w:cantSplit/>
          <w:trHeight w:val="20"/>
          <w:jc w:val="center"/>
        </w:trPr>
        <w:tc>
          <w:tcPr>
            <w:tcW w:w="0" w:type="auto"/>
            <w:vMerge/>
            <w:vAlign w:val="center"/>
            <w:hideMark/>
          </w:tcPr>
          <w:p w:rsidR="00A03008" w:rsidRPr="002643A1" w:rsidRDefault="00A03008" w:rsidP="002643A1">
            <w:pPr>
              <w:widowControl/>
              <w:spacing w:line="280" w:lineRule="exact"/>
              <w:jc w:val="left"/>
              <w:rPr>
                <w:rFonts w:ascii="Times New Roman" w:eastAsia="方正仿宋_GBK" w:hAnsi="Times New Roman" w:cs="Times New Roman"/>
                <w:snapToGrid w:val="0"/>
                <w:kern w:val="0"/>
                <w:sz w:val="24"/>
                <w:szCs w:val="24"/>
              </w:rPr>
            </w:pPr>
          </w:p>
        </w:tc>
        <w:tc>
          <w:tcPr>
            <w:tcW w:w="0" w:type="auto"/>
            <w:vMerge/>
            <w:vAlign w:val="center"/>
            <w:hideMark/>
          </w:tcPr>
          <w:p w:rsidR="00A03008" w:rsidRPr="002643A1" w:rsidRDefault="00A03008" w:rsidP="002643A1">
            <w:pPr>
              <w:widowControl/>
              <w:spacing w:line="280" w:lineRule="exact"/>
              <w:jc w:val="left"/>
              <w:rPr>
                <w:rFonts w:ascii="Times New Roman" w:eastAsia="方正仿宋_GBK" w:hAnsi="Times New Roman" w:cs="Times New Roman"/>
                <w:snapToGrid w:val="0"/>
                <w:kern w:val="0"/>
                <w:sz w:val="24"/>
                <w:szCs w:val="24"/>
              </w:rPr>
            </w:pPr>
          </w:p>
        </w:tc>
        <w:tc>
          <w:tcPr>
            <w:tcW w:w="1624"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2.</w:t>
            </w:r>
            <w:r w:rsidRPr="002643A1">
              <w:rPr>
                <w:rFonts w:ascii="Times New Roman" w:eastAsia="方正仿宋_GBK" w:hAnsi="Times New Roman" w:cs="Times New Roman"/>
                <w:snapToGrid w:val="0"/>
                <w:kern w:val="0"/>
                <w:sz w:val="24"/>
                <w:szCs w:val="24"/>
              </w:rPr>
              <w:t>全员安全责任制建立情况</w:t>
            </w:r>
          </w:p>
        </w:tc>
        <w:tc>
          <w:tcPr>
            <w:tcW w:w="4625"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全员逐级落实岗位安全责任制</w:t>
            </w:r>
            <w:r w:rsidRPr="002643A1">
              <w:rPr>
                <w:rFonts w:ascii="Times New Roman" w:eastAsia="方正仿宋_GBK" w:hAnsi="Times New Roman" w:cs="Times New Roman"/>
                <w:snapToGrid w:val="0"/>
                <w:kern w:val="0"/>
                <w:sz w:val="24"/>
                <w:szCs w:val="24"/>
              </w:rPr>
              <w:t xml:space="preserve">, </w:t>
            </w:r>
            <w:r w:rsidRPr="002643A1">
              <w:rPr>
                <w:rFonts w:ascii="Times New Roman" w:eastAsia="方正仿宋_GBK" w:hAnsi="Times New Roman" w:cs="Times New Roman"/>
                <w:snapToGrid w:val="0"/>
                <w:kern w:val="0"/>
                <w:sz w:val="24"/>
                <w:szCs w:val="24"/>
              </w:rPr>
              <w:t>严格落实</w:t>
            </w:r>
            <w:r w:rsidRPr="002643A1">
              <w:rPr>
                <w:rFonts w:ascii="Times New Roman" w:eastAsia="方正仿宋_GBK" w:hAnsi="Times New Roman" w:cs="Times New Roman"/>
                <w:snapToGrid w:val="0"/>
                <w:kern w:val="0"/>
                <w:sz w:val="24"/>
                <w:szCs w:val="24"/>
              </w:rPr>
              <w:t>“</w:t>
            </w:r>
            <w:r w:rsidRPr="002643A1">
              <w:rPr>
                <w:rFonts w:ascii="Times New Roman" w:eastAsia="方正仿宋_GBK" w:hAnsi="Times New Roman" w:cs="Times New Roman"/>
                <w:snapToGrid w:val="0"/>
                <w:kern w:val="0"/>
                <w:sz w:val="24"/>
                <w:szCs w:val="24"/>
              </w:rPr>
              <w:t>党政同责、一岗双责、齐抓共管、失职追责</w:t>
            </w:r>
            <w:r w:rsidRPr="002643A1">
              <w:rPr>
                <w:rFonts w:ascii="Times New Roman" w:eastAsia="方正仿宋_GBK" w:hAnsi="Times New Roman" w:cs="Times New Roman"/>
                <w:snapToGrid w:val="0"/>
                <w:kern w:val="0"/>
                <w:sz w:val="24"/>
                <w:szCs w:val="24"/>
              </w:rPr>
              <w:t>”</w:t>
            </w:r>
            <w:r w:rsidRPr="002643A1">
              <w:rPr>
                <w:rFonts w:ascii="Times New Roman" w:eastAsia="方正仿宋_GBK" w:hAnsi="Times New Roman" w:cs="Times New Roman"/>
                <w:snapToGrid w:val="0"/>
                <w:kern w:val="0"/>
                <w:sz w:val="24"/>
                <w:szCs w:val="24"/>
              </w:rPr>
              <w:t>和</w:t>
            </w:r>
            <w:r w:rsidRPr="002643A1">
              <w:rPr>
                <w:rFonts w:ascii="Times New Roman" w:eastAsia="方正仿宋_GBK" w:hAnsi="Times New Roman" w:cs="Times New Roman"/>
                <w:snapToGrid w:val="0"/>
                <w:kern w:val="0"/>
                <w:sz w:val="24"/>
                <w:szCs w:val="24"/>
              </w:rPr>
              <w:t>“</w:t>
            </w:r>
            <w:r w:rsidRPr="002643A1">
              <w:rPr>
                <w:rFonts w:ascii="Times New Roman" w:eastAsia="方正仿宋_GBK" w:hAnsi="Times New Roman" w:cs="Times New Roman"/>
                <w:snapToGrid w:val="0"/>
                <w:kern w:val="0"/>
                <w:sz w:val="24"/>
                <w:szCs w:val="24"/>
              </w:rPr>
              <w:t>管教学必须管安全，管业务必须管安全</w:t>
            </w:r>
            <w:r w:rsidRPr="002643A1">
              <w:rPr>
                <w:rFonts w:ascii="Times New Roman" w:eastAsia="方正仿宋_GBK" w:hAnsi="Times New Roman" w:cs="Times New Roman"/>
                <w:snapToGrid w:val="0"/>
                <w:kern w:val="0"/>
                <w:sz w:val="24"/>
                <w:szCs w:val="24"/>
              </w:rPr>
              <w:t>”</w:t>
            </w:r>
            <w:r w:rsidRPr="002643A1">
              <w:rPr>
                <w:rFonts w:ascii="Times New Roman" w:eastAsia="方正仿宋_GBK" w:hAnsi="Times New Roman" w:cs="Times New Roman"/>
                <w:snapToGrid w:val="0"/>
                <w:kern w:val="0"/>
                <w:sz w:val="24"/>
                <w:szCs w:val="24"/>
              </w:rPr>
              <w:t>的要求，做到</w:t>
            </w:r>
            <w:r w:rsidRPr="002643A1">
              <w:rPr>
                <w:rFonts w:ascii="Times New Roman" w:eastAsia="方正仿宋_GBK" w:hAnsi="Times New Roman" w:cs="Times New Roman"/>
                <w:snapToGrid w:val="0"/>
                <w:kern w:val="0"/>
                <w:sz w:val="24"/>
                <w:szCs w:val="24"/>
              </w:rPr>
              <w:t>“</w:t>
            </w:r>
            <w:r w:rsidRPr="002643A1">
              <w:rPr>
                <w:rFonts w:ascii="Times New Roman" w:eastAsia="方正仿宋_GBK" w:hAnsi="Times New Roman" w:cs="Times New Roman"/>
                <w:snapToGrid w:val="0"/>
                <w:kern w:val="0"/>
                <w:sz w:val="24"/>
                <w:szCs w:val="24"/>
              </w:rPr>
              <w:t>有安全责任制度</w:t>
            </w:r>
            <w:r w:rsidRPr="002643A1">
              <w:rPr>
                <w:rFonts w:ascii="Times New Roman" w:eastAsia="方正仿宋_GBK" w:hAnsi="Times New Roman" w:cs="Times New Roman"/>
                <w:snapToGrid w:val="0"/>
                <w:kern w:val="0"/>
                <w:sz w:val="24"/>
                <w:szCs w:val="24"/>
              </w:rPr>
              <w:t>”</w:t>
            </w:r>
            <w:r w:rsidRPr="002643A1">
              <w:rPr>
                <w:rFonts w:ascii="Times New Roman" w:eastAsia="方正仿宋_GBK" w:hAnsi="Times New Roman" w:cs="Times New Roman"/>
                <w:snapToGrid w:val="0"/>
                <w:kern w:val="0"/>
                <w:sz w:val="24"/>
                <w:szCs w:val="24"/>
              </w:rPr>
              <w:t>。</w:t>
            </w:r>
          </w:p>
        </w:tc>
        <w:tc>
          <w:tcPr>
            <w:tcW w:w="1634" w:type="dxa"/>
            <w:vAlign w:val="center"/>
            <w:hideMark/>
          </w:tcPr>
          <w:p w:rsidR="00A03008" w:rsidRPr="002643A1" w:rsidRDefault="00A03008" w:rsidP="002643A1">
            <w:pPr>
              <w:spacing w:line="280" w:lineRule="exact"/>
              <w:rPr>
                <w:rFonts w:ascii="Times New Roman" w:eastAsia="方正仿宋_GBK" w:hAnsi="Times New Roman" w:cs="Times New Roman"/>
                <w:snapToGrid w:val="0"/>
                <w:color w:val="FF0000"/>
                <w:kern w:val="0"/>
                <w:sz w:val="24"/>
                <w:szCs w:val="24"/>
              </w:rPr>
            </w:pPr>
            <w:r w:rsidRPr="002643A1">
              <w:rPr>
                <w:rFonts w:ascii="Times New Roman" w:eastAsia="方正仿宋_GBK" w:hAnsi="Times New Roman" w:cs="Times New Roman"/>
                <w:snapToGrid w:val="0"/>
                <w:kern w:val="0"/>
                <w:sz w:val="24"/>
                <w:szCs w:val="24"/>
              </w:rPr>
              <w:t>查阅安全责任制度网格建立情况的书面材料</w:t>
            </w:r>
          </w:p>
        </w:tc>
        <w:tc>
          <w:tcPr>
            <w:tcW w:w="743" w:type="dxa"/>
            <w:vAlign w:val="center"/>
            <w:hideMark/>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2</w:t>
            </w:r>
          </w:p>
        </w:tc>
        <w:tc>
          <w:tcPr>
            <w:tcW w:w="1703"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缺少一项扣</w:t>
            </w:r>
            <w:r w:rsidRPr="002643A1">
              <w:rPr>
                <w:rFonts w:ascii="Times New Roman" w:eastAsia="方正仿宋_GBK" w:hAnsi="Times New Roman" w:cs="Times New Roman"/>
                <w:snapToGrid w:val="0"/>
                <w:kern w:val="0"/>
                <w:sz w:val="24"/>
                <w:szCs w:val="24"/>
              </w:rPr>
              <w:t>2</w:t>
            </w:r>
            <w:r w:rsidRPr="002643A1">
              <w:rPr>
                <w:rFonts w:ascii="Times New Roman" w:eastAsia="方正仿宋_GBK" w:hAnsi="Times New Roman" w:cs="Times New Roman"/>
                <w:snapToGrid w:val="0"/>
                <w:kern w:val="0"/>
                <w:sz w:val="24"/>
                <w:szCs w:val="24"/>
              </w:rPr>
              <w:t>分</w:t>
            </w:r>
          </w:p>
        </w:tc>
        <w:tc>
          <w:tcPr>
            <w:tcW w:w="1083"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c>
          <w:tcPr>
            <w:tcW w:w="1237"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c>
          <w:tcPr>
            <w:tcW w:w="721"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r>
      <w:tr w:rsidR="00A03008" w:rsidRPr="002643A1" w:rsidTr="00180725">
        <w:trPr>
          <w:cantSplit/>
          <w:trHeight w:val="20"/>
          <w:jc w:val="center"/>
        </w:trPr>
        <w:tc>
          <w:tcPr>
            <w:tcW w:w="0" w:type="auto"/>
            <w:vMerge/>
            <w:vAlign w:val="center"/>
            <w:hideMark/>
          </w:tcPr>
          <w:p w:rsidR="00A03008" w:rsidRPr="002643A1" w:rsidRDefault="00A03008" w:rsidP="002643A1">
            <w:pPr>
              <w:widowControl/>
              <w:spacing w:line="280" w:lineRule="exact"/>
              <w:jc w:val="left"/>
              <w:rPr>
                <w:rFonts w:ascii="Times New Roman" w:eastAsia="方正仿宋_GBK" w:hAnsi="Times New Roman" w:cs="Times New Roman"/>
                <w:snapToGrid w:val="0"/>
                <w:kern w:val="0"/>
                <w:sz w:val="24"/>
                <w:szCs w:val="24"/>
              </w:rPr>
            </w:pPr>
          </w:p>
        </w:tc>
        <w:tc>
          <w:tcPr>
            <w:tcW w:w="0" w:type="auto"/>
            <w:vMerge/>
            <w:vAlign w:val="center"/>
            <w:hideMark/>
          </w:tcPr>
          <w:p w:rsidR="00A03008" w:rsidRPr="002643A1" w:rsidRDefault="00A03008" w:rsidP="002643A1">
            <w:pPr>
              <w:widowControl/>
              <w:spacing w:line="280" w:lineRule="exact"/>
              <w:jc w:val="left"/>
              <w:rPr>
                <w:rFonts w:ascii="Times New Roman" w:eastAsia="方正仿宋_GBK" w:hAnsi="Times New Roman" w:cs="Times New Roman"/>
                <w:snapToGrid w:val="0"/>
                <w:kern w:val="0"/>
                <w:sz w:val="24"/>
                <w:szCs w:val="24"/>
              </w:rPr>
            </w:pPr>
          </w:p>
        </w:tc>
        <w:tc>
          <w:tcPr>
            <w:tcW w:w="1624" w:type="dxa"/>
            <w:vAlign w:val="center"/>
            <w:hideMark/>
          </w:tcPr>
          <w:p w:rsidR="00A03008" w:rsidRPr="002643A1" w:rsidRDefault="00A03008" w:rsidP="002643A1">
            <w:pPr>
              <w:pStyle w:val="af0"/>
              <w:spacing w:before="0" w:beforeAutospacing="0" w:after="0" w:afterAutospacing="0" w:line="280" w:lineRule="exact"/>
              <w:jc w:val="both"/>
              <w:rPr>
                <w:rFonts w:ascii="Times New Roman" w:eastAsia="方正仿宋_GBK" w:hAnsi="Times New Roman" w:cs="Times New Roman"/>
                <w:snapToGrid w:val="0"/>
              </w:rPr>
            </w:pPr>
            <w:r w:rsidRPr="002643A1">
              <w:rPr>
                <w:rFonts w:ascii="Times New Roman" w:eastAsia="方正仿宋_GBK" w:hAnsi="Times New Roman" w:cs="Times New Roman"/>
                <w:snapToGrid w:val="0"/>
                <w:color w:val="000000"/>
              </w:rPr>
              <w:t>3.</w:t>
            </w:r>
            <w:r w:rsidRPr="002643A1">
              <w:rPr>
                <w:rFonts w:ascii="Times New Roman" w:eastAsia="方正仿宋_GBK" w:hAnsi="Times New Roman" w:cs="Times New Roman"/>
                <w:snapToGrid w:val="0"/>
              </w:rPr>
              <w:t>安全员设立及职责完成情况</w:t>
            </w:r>
          </w:p>
        </w:tc>
        <w:tc>
          <w:tcPr>
            <w:tcW w:w="4625"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w:t>
            </w:r>
            <w:r w:rsidRPr="002643A1">
              <w:rPr>
                <w:rFonts w:ascii="Times New Roman" w:eastAsia="方正仿宋_GBK" w:hAnsi="Times New Roman" w:cs="Times New Roman"/>
                <w:snapToGrid w:val="0"/>
                <w:kern w:val="0"/>
                <w:sz w:val="24"/>
                <w:szCs w:val="24"/>
              </w:rPr>
              <w:t>1</w:t>
            </w:r>
            <w:r w:rsidRPr="002643A1">
              <w:rPr>
                <w:rFonts w:ascii="Times New Roman" w:eastAsia="方正仿宋_GBK" w:hAnsi="Times New Roman" w:cs="Times New Roman"/>
                <w:snapToGrid w:val="0"/>
                <w:kern w:val="0"/>
                <w:sz w:val="24"/>
                <w:szCs w:val="24"/>
              </w:rPr>
              <w:t>）单位（部门）设有安全员；</w:t>
            </w:r>
          </w:p>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w:t>
            </w:r>
            <w:r w:rsidRPr="002643A1">
              <w:rPr>
                <w:rFonts w:ascii="Times New Roman" w:eastAsia="方正仿宋_GBK" w:hAnsi="Times New Roman" w:cs="Times New Roman"/>
                <w:snapToGrid w:val="0"/>
                <w:kern w:val="0"/>
                <w:sz w:val="24"/>
                <w:szCs w:val="24"/>
              </w:rPr>
              <w:t>2</w:t>
            </w:r>
            <w:r w:rsidRPr="002643A1">
              <w:rPr>
                <w:rFonts w:ascii="Times New Roman" w:eastAsia="方正仿宋_GBK" w:hAnsi="Times New Roman" w:cs="Times New Roman"/>
                <w:snapToGrid w:val="0"/>
                <w:kern w:val="0"/>
                <w:sz w:val="24"/>
                <w:szCs w:val="24"/>
              </w:rPr>
              <w:t>）重点部位设有安全员；</w:t>
            </w:r>
          </w:p>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w:t>
            </w:r>
            <w:r w:rsidRPr="002643A1">
              <w:rPr>
                <w:rFonts w:ascii="Times New Roman" w:eastAsia="方正仿宋_GBK" w:hAnsi="Times New Roman" w:cs="Times New Roman"/>
                <w:snapToGrid w:val="0"/>
                <w:kern w:val="0"/>
                <w:sz w:val="24"/>
                <w:szCs w:val="24"/>
              </w:rPr>
              <w:t>3</w:t>
            </w:r>
            <w:r w:rsidRPr="002643A1">
              <w:rPr>
                <w:rFonts w:ascii="Times New Roman" w:eastAsia="方正仿宋_GBK" w:hAnsi="Times New Roman" w:cs="Times New Roman"/>
                <w:snapToGrid w:val="0"/>
                <w:kern w:val="0"/>
                <w:sz w:val="24"/>
                <w:szCs w:val="24"/>
              </w:rPr>
              <w:t>）安全员经过培训合格，掌握安全技能；</w:t>
            </w:r>
          </w:p>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w:t>
            </w:r>
            <w:r w:rsidRPr="002643A1">
              <w:rPr>
                <w:rFonts w:ascii="Times New Roman" w:eastAsia="方正仿宋_GBK" w:hAnsi="Times New Roman" w:cs="Times New Roman"/>
                <w:snapToGrid w:val="0"/>
                <w:kern w:val="0"/>
                <w:sz w:val="24"/>
                <w:szCs w:val="24"/>
              </w:rPr>
              <w:t>4</w:t>
            </w:r>
            <w:r w:rsidRPr="002643A1">
              <w:rPr>
                <w:rFonts w:ascii="Times New Roman" w:eastAsia="方正仿宋_GBK" w:hAnsi="Times New Roman" w:cs="Times New Roman"/>
                <w:snapToGrid w:val="0"/>
                <w:kern w:val="0"/>
                <w:sz w:val="24"/>
                <w:szCs w:val="24"/>
              </w:rPr>
              <w:t>）安全员对安全管理制度落实及日常巡查情况。</w:t>
            </w:r>
          </w:p>
        </w:tc>
        <w:tc>
          <w:tcPr>
            <w:tcW w:w="1634"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查阅安全员设立名单；查阅安全员巡查记录台账；实地演练</w:t>
            </w:r>
          </w:p>
        </w:tc>
        <w:tc>
          <w:tcPr>
            <w:tcW w:w="743" w:type="dxa"/>
            <w:vAlign w:val="center"/>
            <w:hideMark/>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3</w:t>
            </w:r>
          </w:p>
        </w:tc>
        <w:tc>
          <w:tcPr>
            <w:tcW w:w="1703"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未设置扣</w:t>
            </w:r>
            <w:r w:rsidRPr="002643A1">
              <w:rPr>
                <w:rFonts w:ascii="Times New Roman" w:eastAsia="方正仿宋_GBK" w:hAnsi="Times New Roman" w:cs="Times New Roman"/>
                <w:snapToGrid w:val="0"/>
                <w:kern w:val="0"/>
                <w:sz w:val="24"/>
                <w:szCs w:val="24"/>
              </w:rPr>
              <w:t>3</w:t>
            </w:r>
            <w:r w:rsidRPr="002643A1">
              <w:rPr>
                <w:rFonts w:ascii="Times New Roman" w:eastAsia="方正仿宋_GBK" w:hAnsi="Times New Roman" w:cs="Times New Roman"/>
                <w:snapToGrid w:val="0"/>
                <w:kern w:val="0"/>
                <w:sz w:val="24"/>
                <w:szCs w:val="24"/>
              </w:rPr>
              <w:t>分；</w:t>
            </w:r>
          </w:p>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不全面每项扣</w:t>
            </w:r>
            <w:r w:rsidRPr="002643A1">
              <w:rPr>
                <w:rFonts w:ascii="Times New Roman" w:eastAsia="方正仿宋_GBK" w:hAnsi="Times New Roman" w:cs="Times New Roman"/>
                <w:snapToGrid w:val="0"/>
                <w:kern w:val="0"/>
                <w:sz w:val="24"/>
                <w:szCs w:val="24"/>
              </w:rPr>
              <w:t>1</w:t>
            </w:r>
            <w:r w:rsidRPr="002643A1">
              <w:rPr>
                <w:rFonts w:ascii="Times New Roman" w:eastAsia="方正仿宋_GBK" w:hAnsi="Times New Roman" w:cs="Times New Roman"/>
                <w:snapToGrid w:val="0"/>
                <w:kern w:val="0"/>
                <w:sz w:val="24"/>
                <w:szCs w:val="24"/>
              </w:rPr>
              <w:t>分，扣完为止</w:t>
            </w:r>
          </w:p>
        </w:tc>
        <w:tc>
          <w:tcPr>
            <w:tcW w:w="1083"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c>
          <w:tcPr>
            <w:tcW w:w="1237"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c>
          <w:tcPr>
            <w:tcW w:w="721"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r>
      <w:tr w:rsidR="00A03008" w:rsidRPr="002643A1" w:rsidTr="00180725">
        <w:trPr>
          <w:cantSplit/>
          <w:trHeight w:val="20"/>
          <w:jc w:val="center"/>
        </w:trPr>
        <w:tc>
          <w:tcPr>
            <w:tcW w:w="0" w:type="auto"/>
            <w:vMerge/>
            <w:vAlign w:val="center"/>
            <w:hideMark/>
          </w:tcPr>
          <w:p w:rsidR="00A03008" w:rsidRPr="002643A1" w:rsidRDefault="00A03008" w:rsidP="002643A1">
            <w:pPr>
              <w:widowControl/>
              <w:spacing w:line="280" w:lineRule="exact"/>
              <w:jc w:val="left"/>
              <w:rPr>
                <w:rFonts w:ascii="Times New Roman" w:eastAsia="方正仿宋_GBK" w:hAnsi="Times New Roman" w:cs="Times New Roman"/>
                <w:snapToGrid w:val="0"/>
                <w:kern w:val="0"/>
                <w:sz w:val="24"/>
                <w:szCs w:val="24"/>
              </w:rPr>
            </w:pPr>
          </w:p>
        </w:tc>
        <w:tc>
          <w:tcPr>
            <w:tcW w:w="0" w:type="auto"/>
            <w:vMerge/>
            <w:vAlign w:val="center"/>
            <w:hideMark/>
          </w:tcPr>
          <w:p w:rsidR="00A03008" w:rsidRPr="002643A1" w:rsidRDefault="00A03008" w:rsidP="002643A1">
            <w:pPr>
              <w:widowControl/>
              <w:spacing w:line="280" w:lineRule="exact"/>
              <w:jc w:val="left"/>
              <w:rPr>
                <w:rFonts w:ascii="Times New Roman" w:eastAsia="方正仿宋_GBK" w:hAnsi="Times New Roman" w:cs="Times New Roman"/>
                <w:snapToGrid w:val="0"/>
                <w:kern w:val="0"/>
                <w:sz w:val="24"/>
                <w:szCs w:val="24"/>
              </w:rPr>
            </w:pPr>
          </w:p>
        </w:tc>
        <w:tc>
          <w:tcPr>
            <w:tcW w:w="1624"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4.</w:t>
            </w:r>
            <w:r w:rsidRPr="002643A1">
              <w:rPr>
                <w:rFonts w:ascii="Times New Roman" w:eastAsia="方正仿宋_GBK" w:hAnsi="Times New Roman" w:cs="Times New Roman"/>
                <w:snapToGrid w:val="0"/>
                <w:kern w:val="0"/>
                <w:sz w:val="24"/>
                <w:szCs w:val="24"/>
              </w:rPr>
              <w:t>各单位管理范围内的经营项目、场所承包、承租、施工项目情况</w:t>
            </w:r>
          </w:p>
        </w:tc>
        <w:tc>
          <w:tcPr>
            <w:tcW w:w="4625"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color w:val="000000"/>
                <w:kern w:val="0"/>
                <w:sz w:val="24"/>
                <w:szCs w:val="24"/>
              </w:rPr>
              <w:t>管理单位与施工单位或承包、承租单位签订专门的安全管理协议，或者在承包合同、租赁合同中约定各自的安全管理职责。</w:t>
            </w:r>
          </w:p>
        </w:tc>
        <w:tc>
          <w:tcPr>
            <w:tcW w:w="1634"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查阅签订的安全管理协议（合同）的书面材料</w:t>
            </w:r>
          </w:p>
        </w:tc>
        <w:tc>
          <w:tcPr>
            <w:tcW w:w="743" w:type="dxa"/>
            <w:vAlign w:val="center"/>
            <w:hideMark/>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3</w:t>
            </w:r>
          </w:p>
        </w:tc>
        <w:tc>
          <w:tcPr>
            <w:tcW w:w="1703"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未签定扣</w:t>
            </w:r>
            <w:r w:rsidRPr="002643A1">
              <w:rPr>
                <w:rFonts w:ascii="Times New Roman" w:eastAsia="方正仿宋_GBK" w:hAnsi="Times New Roman" w:cs="Times New Roman"/>
                <w:snapToGrid w:val="0"/>
                <w:kern w:val="0"/>
                <w:sz w:val="24"/>
                <w:szCs w:val="24"/>
              </w:rPr>
              <w:t>3</w:t>
            </w:r>
            <w:r w:rsidRPr="002643A1">
              <w:rPr>
                <w:rFonts w:ascii="Times New Roman" w:eastAsia="方正仿宋_GBK" w:hAnsi="Times New Roman" w:cs="Times New Roman"/>
                <w:snapToGrid w:val="0"/>
                <w:kern w:val="0"/>
                <w:sz w:val="24"/>
                <w:szCs w:val="24"/>
              </w:rPr>
              <w:t>分；</w:t>
            </w:r>
          </w:p>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未明确扣</w:t>
            </w:r>
            <w:r w:rsidRPr="002643A1">
              <w:rPr>
                <w:rFonts w:ascii="Times New Roman" w:eastAsia="方正仿宋_GBK" w:hAnsi="Times New Roman" w:cs="Times New Roman"/>
                <w:snapToGrid w:val="0"/>
                <w:kern w:val="0"/>
                <w:sz w:val="24"/>
                <w:szCs w:val="24"/>
              </w:rPr>
              <w:t>3</w:t>
            </w:r>
            <w:r w:rsidRPr="002643A1">
              <w:rPr>
                <w:rFonts w:ascii="Times New Roman" w:eastAsia="方正仿宋_GBK" w:hAnsi="Times New Roman" w:cs="Times New Roman"/>
                <w:snapToGrid w:val="0"/>
                <w:kern w:val="0"/>
                <w:sz w:val="24"/>
                <w:szCs w:val="24"/>
              </w:rPr>
              <w:t>分</w:t>
            </w:r>
          </w:p>
        </w:tc>
        <w:tc>
          <w:tcPr>
            <w:tcW w:w="1083"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c>
          <w:tcPr>
            <w:tcW w:w="1237"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c>
          <w:tcPr>
            <w:tcW w:w="721"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r>
      <w:tr w:rsidR="00A03008" w:rsidRPr="002643A1" w:rsidTr="00180725">
        <w:trPr>
          <w:cantSplit/>
          <w:trHeight w:val="20"/>
          <w:jc w:val="center"/>
        </w:trPr>
        <w:tc>
          <w:tcPr>
            <w:tcW w:w="457" w:type="dxa"/>
            <w:vMerge w:val="restart"/>
            <w:vAlign w:val="center"/>
            <w:hideMark/>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lastRenderedPageBreak/>
              <w:t>二</w:t>
            </w:r>
          </w:p>
        </w:tc>
        <w:tc>
          <w:tcPr>
            <w:tcW w:w="456" w:type="dxa"/>
            <w:vMerge w:val="restart"/>
            <w:vAlign w:val="center"/>
            <w:hideMark/>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安</w:t>
            </w:r>
          </w:p>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全</w:t>
            </w:r>
          </w:p>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管</w:t>
            </w:r>
          </w:p>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理</w:t>
            </w:r>
          </w:p>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26</w:t>
            </w:r>
            <w:r w:rsidRPr="002643A1">
              <w:rPr>
                <w:rFonts w:ascii="Times New Roman" w:eastAsia="方正仿宋_GBK" w:hAnsi="Times New Roman" w:cs="Times New Roman"/>
                <w:snapToGrid w:val="0"/>
                <w:kern w:val="0"/>
                <w:sz w:val="24"/>
                <w:szCs w:val="24"/>
              </w:rPr>
              <w:t>分</w:t>
            </w:r>
          </w:p>
        </w:tc>
        <w:tc>
          <w:tcPr>
            <w:tcW w:w="1624"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5.</w:t>
            </w:r>
            <w:r w:rsidRPr="002643A1">
              <w:rPr>
                <w:rFonts w:ascii="Times New Roman" w:eastAsia="方正仿宋_GBK" w:hAnsi="Times New Roman" w:cs="Times New Roman"/>
                <w:snapToGrid w:val="0"/>
                <w:kern w:val="0"/>
                <w:sz w:val="24"/>
                <w:szCs w:val="24"/>
              </w:rPr>
              <w:t>安全工作会议</w:t>
            </w:r>
          </w:p>
        </w:tc>
        <w:tc>
          <w:tcPr>
            <w:tcW w:w="4625"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w:t>
            </w:r>
            <w:r w:rsidRPr="002643A1">
              <w:rPr>
                <w:rFonts w:ascii="Times New Roman" w:eastAsia="方正仿宋_GBK" w:hAnsi="Times New Roman" w:cs="Times New Roman"/>
                <w:snapToGrid w:val="0"/>
                <w:kern w:val="0"/>
                <w:sz w:val="24"/>
                <w:szCs w:val="24"/>
              </w:rPr>
              <w:t>1</w:t>
            </w:r>
            <w:r w:rsidRPr="002643A1">
              <w:rPr>
                <w:rFonts w:ascii="Times New Roman" w:eastAsia="方正仿宋_GBK" w:hAnsi="Times New Roman" w:cs="Times New Roman"/>
                <w:snapToGrid w:val="0"/>
                <w:kern w:val="0"/>
                <w:sz w:val="24"/>
                <w:szCs w:val="24"/>
              </w:rPr>
              <w:t>）每月应召开一次安全工作会议，分析、处理本单位（部门）存在的各种安全隐患，研究提出防范、整改措施；</w:t>
            </w:r>
          </w:p>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w:t>
            </w:r>
            <w:r w:rsidRPr="002643A1">
              <w:rPr>
                <w:rFonts w:ascii="Times New Roman" w:eastAsia="方正仿宋_GBK" w:hAnsi="Times New Roman" w:cs="Times New Roman"/>
                <w:snapToGrid w:val="0"/>
                <w:kern w:val="0"/>
                <w:sz w:val="24"/>
                <w:szCs w:val="24"/>
              </w:rPr>
              <w:t>2</w:t>
            </w:r>
            <w:r w:rsidRPr="002643A1">
              <w:rPr>
                <w:rFonts w:ascii="Times New Roman" w:eastAsia="方正仿宋_GBK" w:hAnsi="Times New Roman" w:cs="Times New Roman"/>
                <w:snapToGrid w:val="0"/>
                <w:kern w:val="0"/>
                <w:sz w:val="24"/>
                <w:szCs w:val="24"/>
              </w:rPr>
              <w:t>）会议作出重要决定要形成会议纪要，会议确定的各项防范、整改措施落实情况记录在案。</w:t>
            </w:r>
          </w:p>
        </w:tc>
        <w:tc>
          <w:tcPr>
            <w:tcW w:w="1634"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查阅会议记录等书面材料</w:t>
            </w:r>
          </w:p>
        </w:tc>
        <w:tc>
          <w:tcPr>
            <w:tcW w:w="743" w:type="dxa"/>
            <w:vAlign w:val="center"/>
            <w:hideMark/>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4</w:t>
            </w:r>
          </w:p>
        </w:tc>
        <w:tc>
          <w:tcPr>
            <w:tcW w:w="1703"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无材料扣</w:t>
            </w:r>
            <w:r w:rsidRPr="002643A1">
              <w:rPr>
                <w:rFonts w:ascii="Times New Roman" w:eastAsia="方正仿宋_GBK" w:hAnsi="Times New Roman" w:cs="Times New Roman"/>
                <w:snapToGrid w:val="0"/>
                <w:kern w:val="0"/>
                <w:sz w:val="24"/>
                <w:szCs w:val="24"/>
              </w:rPr>
              <w:t>4</w:t>
            </w:r>
            <w:r w:rsidRPr="002643A1">
              <w:rPr>
                <w:rFonts w:ascii="Times New Roman" w:eastAsia="方正仿宋_GBK" w:hAnsi="Times New Roman" w:cs="Times New Roman"/>
                <w:snapToGrid w:val="0"/>
                <w:kern w:val="0"/>
                <w:sz w:val="24"/>
                <w:szCs w:val="24"/>
              </w:rPr>
              <w:t>分；</w:t>
            </w:r>
          </w:p>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会议每缺一次扣</w:t>
            </w:r>
            <w:r w:rsidRPr="002643A1">
              <w:rPr>
                <w:rFonts w:ascii="Times New Roman" w:eastAsia="方正仿宋_GBK" w:hAnsi="Times New Roman" w:cs="Times New Roman"/>
                <w:snapToGrid w:val="0"/>
                <w:kern w:val="0"/>
                <w:sz w:val="24"/>
                <w:szCs w:val="24"/>
              </w:rPr>
              <w:t>1</w:t>
            </w:r>
            <w:r w:rsidRPr="002643A1">
              <w:rPr>
                <w:rFonts w:ascii="Times New Roman" w:eastAsia="方正仿宋_GBK" w:hAnsi="Times New Roman" w:cs="Times New Roman"/>
                <w:snapToGrid w:val="0"/>
                <w:kern w:val="0"/>
                <w:sz w:val="24"/>
                <w:szCs w:val="24"/>
              </w:rPr>
              <w:t>分；</w:t>
            </w:r>
          </w:p>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记录不完整每项扣</w:t>
            </w:r>
            <w:r w:rsidRPr="002643A1">
              <w:rPr>
                <w:rFonts w:ascii="Times New Roman" w:eastAsia="方正仿宋_GBK" w:hAnsi="Times New Roman" w:cs="Times New Roman"/>
                <w:snapToGrid w:val="0"/>
                <w:kern w:val="0"/>
                <w:sz w:val="24"/>
                <w:szCs w:val="24"/>
              </w:rPr>
              <w:t>0.5</w:t>
            </w:r>
            <w:r w:rsidRPr="002643A1">
              <w:rPr>
                <w:rFonts w:ascii="Times New Roman" w:eastAsia="方正仿宋_GBK" w:hAnsi="Times New Roman" w:cs="Times New Roman"/>
                <w:snapToGrid w:val="0"/>
                <w:kern w:val="0"/>
                <w:sz w:val="24"/>
                <w:szCs w:val="24"/>
              </w:rPr>
              <w:t>分，扣完为止</w:t>
            </w:r>
          </w:p>
        </w:tc>
        <w:tc>
          <w:tcPr>
            <w:tcW w:w="1083"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c>
          <w:tcPr>
            <w:tcW w:w="1237"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c>
          <w:tcPr>
            <w:tcW w:w="721"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r>
      <w:tr w:rsidR="00A03008" w:rsidRPr="002643A1" w:rsidTr="00180725">
        <w:trPr>
          <w:cantSplit/>
          <w:trHeight w:val="20"/>
          <w:jc w:val="center"/>
        </w:trPr>
        <w:tc>
          <w:tcPr>
            <w:tcW w:w="0" w:type="auto"/>
            <w:vMerge/>
            <w:vAlign w:val="center"/>
            <w:hideMark/>
          </w:tcPr>
          <w:p w:rsidR="00A03008" w:rsidRPr="002643A1" w:rsidRDefault="00A03008" w:rsidP="002643A1">
            <w:pPr>
              <w:widowControl/>
              <w:spacing w:line="280" w:lineRule="exact"/>
              <w:jc w:val="left"/>
              <w:rPr>
                <w:rFonts w:ascii="Times New Roman" w:eastAsia="方正仿宋_GBK" w:hAnsi="Times New Roman" w:cs="Times New Roman"/>
                <w:snapToGrid w:val="0"/>
                <w:kern w:val="0"/>
                <w:sz w:val="24"/>
                <w:szCs w:val="24"/>
              </w:rPr>
            </w:pPr>
          </w:p>
        </w:tc>
        <w:tc>
          <w:tcPr>
            <w:tcW w:w="0" w:type="auto"/>
            <w:vMerge/>
            <w:vAlign w:val="center"/>
            <w:hideMark/>
          </w:tcPr>
          <w:p w:rsidR="00A03008" w:rsidRPr="002643A1" w:rsidRDefault="00A03008" w:rsidP="002643A1">
            <w:pPr>
              <w:widowControl/>
              <w:spacing w:line="280" w:lineRule="exact"/>
              <w:jc w:val="left"/>
              <w:rPr>
                <w:rFonts w:ascii="Times New Roman" w:eastAsia="方正仿宋_GBK" w:hAnsi="Times New Roman" w:cs="Times New Roman"/>
                <w:snapToGrid w:val="0"/>
                <w:kern w:val="0"/>
                <w:sz w:val="24"/>
                <w:szCs w:val="24"/>
              </w:rPr>
            </w:pPr>
          </w:p>
        </w:tc>
        <w:tc>
          <w:tcPr>
            <w:tcW w:w="1624" w:type="dxa"/>
            <w:vAlign w:val="center"/>
            <w:hideMark/>
          </w:tcPr>
          <w:p w:rsidR="00A03008" w:rsidRPr="002643A1" w:rsidRDefault="00A03008" w:rsidP="002643A1">
            <w:pPr>
              <w:pStyle w:val="af0"/>
              <w:spacing w:before="0" w:beforeAutospacing="0" w:after="0" w:afterAutospacing="0" w:line="280" w:lineRule="exact"/>
              <w:jc w:val="both"/>
              <w:rPr>
                <w:rFonts w:ascii="Times New Roman" w:eastAsia="方正仿宋_GBK" w:hAnsi="Times New Roman" w:cs="Times New Roman"/>
                <w:snapToGrid w:val="0"/>
              </w:rPr>
            </w:pPr>
            <w:r w:rsidRPr="002643A1">
              <w:rPr>
                <w:rFonts w:ascii="Times New Roman" w:eastAsia="方正仿宋_GBK" w:hAnsi="Times New Roman" w:cs="Times New Roman"/>
                <w:snapToGrid w:val="0"/>
              </w:rPr>
              <w:t>6.</w:t>
            </w:r>
            <w:r w:rsidRPr="002643A1">
              <w:rPr>
                <w:rFonts w:ascii="Times New Roman" w:eastAsia="方正仿宋_GBK" w:hAnsi="Times New Roman" w:cs="Times New Roman"/>
                <w:snapToGrid w:val="0"/>
              </w:rPr>
              <w:t>安全管理制度</w:t>
            </w:r>
          </w:p>
        </w:tc>
        <w:tc>
          <w:tcPr>
            <w:tcW w:w="4625"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结合本单位（部门）特点，建立健全安全管理制度，并及时修订完善。</w:t>
            </w:r>
          </w:p>
        </w:tc>
        <w:tc>
          <w:tcPr>
            <w:tcW w:w="1634"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查阅制度的废、改、立等书面材料</w:t>
            </w:r>
          </w:p>
        </w:tc>
        <w:tc>
          <w:tcPr>
            <w:tcW w:w="743" w:type="dxa"/>
            <w:vAlign w:val="center"/>
            <w:hideMark/>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3</w:t>
            </w:r>
          </w:p>
        </w:tc>
        <w:tc>
          <w:tcPr>
            <w:tcW w:w="1703"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未建立扣</w:t>
            </w:r>
            <w:r w:rsidRPr="002643A1">
              <w:rPr>
                <w:rFonts w:ascii="Times New Roman" w:eastAsia="方正仿宋_GBK" w:hAnsi="Times New Roman" w:cs="Times New Roman"/>
                <w:snapToGrid w:val="0"/>
                <w:kern w:val="0"/>
                <w:sz w:val="24"/>
                <w:szCs w:val="24"/>
              </w:rPr>
              <w:t>3</w:t>
            </w:r>
            <w:r w:rsidRPr="002643A1">
              <w:rPr>
                <w:rFonts w:ascii="Times New Roman" w:eastAsia="方正仿宋_GBK" w:hAnsi="Times New Roman" w:cs="Times New Roman"/>
                <w:snapToGrid w:val="0"/>
                <w:kern w:val="0"/>
                <w:sz w:val="24"/>
                <w:szCs w:val="24"/>
              </w:rPr>
              <w:t>分；其他扣</w:t>
            </w:r>
            <w:r w:rsidRPr="002643A1">
              <w:rPr>
                <w:rFonts w:ascii="Times New Roman" w:eastAsia="方正仿宋_GBK" w:hAnsi="Times New Roman" w:cs="Times New Roman"/>
                <w:snapToGrid w:val="0"/>
                <w:kern w:val="0"/>
                <w:sz w:val="24"/>
                <w:szCs w:val="24"/>
              </w:rPr>
              <w:t>1-2</w:t>
            </w:r>
            <w:r w:rsidRPr="002643A1">
              <w:rPr>
                <w:rFonts w:ascii="Times New Roman" w:eastAsia="方正仿宋_GBK" w:hAnsi="Times New Roman" w:cs="Times New Roman"/>
                <w:snapToGrid w:val="0"/>
                <w:kern w:val="0"/>
                <w:sz w:val="24"/>
                <w:szCs w:val="24"/>
              </w:rPr>
              <w:t>分</w:t>
            </w:r>
          </w:p>
        </w:tc>
        <w:tc>
          <w:tcPr>
            <w:tcW w:w="1083"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c>
          <w:tcPr>
            <w:tcW w:w="1237"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c>
          <w:tcPr>
            <w:tcW w:w="721"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r>
      <w:tr w:rsidR="00A03008" w:rsidRPr="002643A1" w:rsidTr="00180725">
        <w:trPr>
          <w:cantSplit/>
          <w:trHeight w:val="20"/>
          <w:jc w:val="center"/>
        </w:trPr>
        <w:tc>
          <w:tcPr>
            <w:tcW w:w="0" w:type="auto"/>
            <w:vMerge/>
            <w:vAlign w:val="center"/>
            <w:hideMark/>
          </w:tcPr>
          <w:p w:rsidR="00A03008" w:rsidRPr="002643A1" w:rsidRDefault="00A03008" w:rsidP="002643A1">
            <w:pPr>
              <w:widowControl/>
              <w:spacing w:line="280" w:lineRule="exact"/>
              <w:jc w:val="left"/>
              <w:rPr>
                <w:rFonts w:ascii="Times New Roman" w:eastAsia="方正仿宋_GBK" w:hAnsi="Times New Roman" w:cs="Times New Roman"/>
                <w:snapToGrid w:val="0"/>
                <w:kern w:val="0"/>
                <w:sz w:val="24"/>
                <w:szCs w:val="24"/>
              </w:rPr>
            </w:pPr>
          </w:p>
        </w:tc>
        <w:tc>
          <w:tcPr>
            <w:tcW w:w="0" w:type="auto"/>
            <w:vMerge/>
            <w:vAlign w:val="center"/>
            <w:hideMark/>
          </w:tcPr>
          <w:p w:rsidR="00A03008" w:rsidRPr="002643A1" w:rsidRDefault="00A03008" w:rsidP="002643A1">
            <w:pPr>
              <w:widowControl/>
              <w:spacing w:line="280" w:lineRule="exact"/>
              <w:jc w:val="left"/>
              <w:rPr>
                <w:rFonts w:ascii="Times New Roman" w:eastAsia="方正仿宋_GBK" w:hAnsi="Times New Roman" w:cs="Times New Roman"/>
                <w:snapToGrid w:val="0"/>
                <w:kern w:val="0"/>
                <w:sz w:val="24"/>
                <w:szCs w:val="24"/>
              </w:rPr>
            </w:pPr>
          </w:p>
        </w:tc>
        <w:tc>
          <w:tcPr>
            <w:tcW w:w="1624" w:type="dxa"/>
            <w:vAlign w:val="center"/>
            <w:hideMark/>
          </w:tcPr>
          <w:p w:rsidR="00A03008" w:rsidRPr="002643A1" w:rsidRDefault="00A03008" w:rsidP="002643A1">
            <w:pPr>
              <w:pStyle w:val="af0"/>
              <w:spacing w:before="0" w:beforeAutospacing="0" w:after="0" w:afterAutospacing="0" w:line="280" w:lineRule="exact"/>
              <w:jc w:val="both"/>
              <w:rPr>
                <w:rFonts w:ascii="Times New Roman" w:eastAsia="方正仿宋_GBK" w:hAnsi="Times New Roman" w:cs="Times New Roman"/>
                <w:snapToGrid w:val="0"/>
              </w:rPr>
            </w:pPr>
            <w:r w:rsidRPr="002643A1">
              <w:rPr>
                <w:rFonts w:ascii="Times New Roman" w:eastAsia="方正仿宋_GBK" w:hAnsi="Times New Roman" w:cs="Times New Roman"/>
                <w:snapToGrid w:val="0"/>
                <w:color w:val="000000"/>
              </w:rPr>
              <w:t>7.</w:t>
            </w:r>
            <w:r w:rsidRPr="002643A1">
              <w:rPr>
                <w:rFonts w:ascii="Times New Roman" w:eastAsia="方正仿宋_GBK" w:hAnsi="Times New Roman" w:cs="Times New Roman"/>
                <w:snapToGrid w:val="0"/>
                <w:color w:val="000000"/>
              </w:rPr>
              <w:t>消防安全重点部位</w:t>
            </w:r>
          </w:p>
        </w:tc>
        <w:tc>
          <w:tcPr>
            <w:tcW w:w="4625"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符合《重庆化工职业学院消防安全管理办法》要求。</w:t>
            </w:r>
          </w:p>
        </w:tc>
        <w:tc>
          <w:tcPr>
            <w:tcW w:w="1634"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实地检查</w:t>
            </w:r>
          </w:p>
        </w:tc>
        <w:tc>
          <w:tcPr>
            <w:tcW w:w="743" w:type="dxa"/>
            <w:vAlign w:val="center"/>
            <w:hideMark/>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4</w:t>
            </w:r>
          </w:p>
        </w:tc>
        <w:tc>
          <w:tcPr>
            <w:tcW w:w="1703"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不符合管理规定的，每缺一项扣</w:t>
            </w:r>
            <w:r w:rsidRPr="002643A1">
              <w:rPr>
                <w:rFonts w:ascii="Times New Roman" w:eastAsia="方正仿宋_GBK" w:hAnsi="Times New Roman" w:cs="Times New Roman"/>
                <w:snapToGrid w:val="0"/>
                <w:kern w:val="0"/>
                <w:sz w:val="24"/>
                <w:szCs w:val="24"/>
              </w:rPr>
              <w:t>1</w:t>
            </w:r>
            <w:r w:rsidRPr="002643A1">
              <w:rPr>
                <w:rFonts w:ascii="Times New Roman" w:eastAsia="方正仿宋_GBK" w:hAnsi="Times New Roman" w:cs="Times New Roman"/>
                <w:snapToGrid w:val="0"/>
                <w:kern w:val="0"/>
                <w:sz w:val="24"/>
                <w:szCs w:val="24"/>
              </w:rPr>
              <w:t>分，扣完为止</w:t>
            </w:r>
          </w:p>
        </w:tc>
        <w:tc>
          <w:tcPr>
            <w:tcW w:w="1083"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c>
          <w:tcPr>
            <w:tcW w:w="1237"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c>
          <w:tcPr>
            <w:tcW w:w="721"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r>
      <w:tr w:rsidR="00A03008" w:rsidRPr="002643A1" w:rsidTr="00180725">
        <w:trPr>
          <w:cantSplit/>
          <w:trHeight w:val="20"/>
          <w:jc w:val="center"/>
        </w:trPr>
        <w:tc>
          <w:tcPr>
            <w:tcW w:w="0" w:type="auto"/>
            <w:vMerge/>
            <w:vAlign w:val="center"/>
            <w:hideMark/>
          </w:tcPr>
          <w:p w:rsidR="00A03008" w:rsidRPr="002643A1" w:rsidRDefault="00A03008" w:rsidP="002643A1">
            <w:pPr>
              <w:widowControl/>
              <w:spacing w:line="280" w:lineRule="exact"/>
              <w:jc w:val="left"/>
              <w:rPr>
                <w:rFonts w:ascii="Times New Roman" w:eastAsia="方正仿宋_GBK" w:hAnsi="Times New Roman" w:cs="Times New Roman"/>
                <w:snapToGrid w:val="0"/>
                <w:kern w:val="0"/>
                <w:sz w:val="24"/>
                <w:szCs w:val="24"/>
              </w:rPr>
            </w:pPr>
          </w:p>
        </w:tc>
        <w:tc>
          <w:tcPr>
            <w:tcW w:w="0" w:type="auto"/>
            <w:vMerge/>
            <w:vAlign w:val="center"/>
            <w:hideMark/>
          </w:tcPr>
          <w:p w:rsidR="00A03008" w:rsidRPr="002643A1" w:rsidRDefault="00A03008" w:rsidP="002643A1">
            <w:pPr>
              <w:widowControl/>
              <w:spacing w:line="280" w:lineRule="exact"/>
              <w:jc w:val="left"/>
              <w:rPr>
                <w:rFonts w:ascii="Times New Roman" w:eastAsia="方正仿宋_GBK" w:hAnsi="Times New Roman" w:cs="Times New Roman"/>
                <w:snapToGrid w:val="0"/>
                <w:kern w:val="0"/>
                <w:sz w:val="24"/>
                <w:szCs w:val="24"/>
              </w:rPr>
            </w:pPr>
          </w:p>
        </w:tc>
        <w:tc>
          <w:tcPr>
            <w:tcW w:w="1624"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8.</w:t>
            </w:r>
            <w:r w:rsidRPr="002643A1">
              <w:rPr>
                <w:rFonts w:ascii="Times New Roman" w:eastAsia="方正仿宋_GBK" w:hAnsi="Times New Roman" w:cs="Times New Roman"/>
                <w:snapToGrid w:val="0"/>
                <w:kern w:val="0"/>
                <w:sz w:val="24"/>
                <w:szCs w:val="24"/>
              </w:rPr>
              <w:t>安全通道</w:t>
            </w:r>
          </w:p>
        </w:tc>
        <w:tc>
          <w:tcPr>
            <w:tcW w:w="4625"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疏散通道及安全出口无遮挡、无堆积物、无挪作他用等。</w:t>
            </w:r>
          </w:p>
        </w:tc>
        <w:tc>
          <w:tcPr>
            <w:tcW w:w="1634"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实地检查；调阅学校检查情况通报</w:t>
            </w:r>
          </w:p>
        </w:tc>
        <w:tc>
          <w:tcPr>
            <w:tcW w:w="743" w:type="dxa"/>
            <w:vAlign w:val="center"/>
            <w:hideMark/>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4</w:t>
            </w:r>
          </w:p>
        </w:tc>
        <w:tc>
          <w:tcPr>
            <w:tcW w:w="1703"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查处每一处扣</w:t>
            </w:r>
            <w:r w:rsidRPr="002643A1">
              <w:rPr>
                <w:rFonts w:ascii="Times New Roman" w:eastAsia="方正仿宋_GBK" w:hAnsi="Times New Roman" w:cs="Times New Roman"/>
                <w:snapToGrid w:val="0"/>
                <w:kern w:val="0"/>
                <w:sz w:val="24"/>
                <w:szCs w:val="24"/>
              </w:rPr>
              <w:t>1</w:t>
            </w:r>
            <w:r w:rsidRPr="002643A1">
              <w:rPr>
                <w:rFonts w:ascii="Times New Roman" w:eastAsia="方正仿宋_GBK" w:hAnsi="Times New Roman" w:cs="Times New Roman"/>
                <w:snapToGrid w:val="0"/>
                <w:kern w:val="0"/>
                <w:sz w:val="24"/>
                <w:szCs w:val="24"/>
              </w:rPr>
              <w:t>分，扣完为止</w:t>
            </w:r>
          </w:p>
        </w:tc>
        <w:tc>
          <w:tcPr>
            <w:tcW w:w="1083"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c>
          <w:tcPr>
            <w:tcW w:w="1237"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c>
          <w:tcPr>
            <w:tcW w:w="721"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r>
      <w:tr w:rsidR="00A03008" w:rsidRPr="002643A1" w:rsidTr="00180725">
        <w:trPr>
          <w:cantSplit/>
          <w:trHeight w:val="20"/>
          <w:jc w:val="center"/>
        </w:trPr>
        <w:tc>
          <w:tcPr>
            <w:tcW w:w="0" w:type="auto"/>
            <w:vMerge/>
            <w:vAlign w:val="center"/>
            <w:hideMark/>
          </w:tcPr>
          <w:p w:rsidR="00A03008" w:rsidRPr="002643A1" w:rsidRDefault="00A03008" w:rsidP="002643A1">
            <w:pPr>
              <w:widowControl/>
              <w:spacing w:line="280" w:lineRule="exact"/>
              <w:jc w:val="left"/>
              <w:rPr>
                <w:rFonts w:ascii="Times New Roman" w:eastAsia="方正仿宋_GBK" w:hAnsi="Times New Roman" w:cs="Times New Roman"/>
                <w:snapToGrid w:val="0"/>
                <w:kern w:val="0"/>
                <w:sz w:val="24"/>
                <w:szCs w:val="24"/>
              </w:rPr>
            </w:pPr>
          </w:p>
        </w:tc>
        <w:tc>
          <w:tcPr>
            <w:tcW w:w="0" w:type="auto"/>
            <w:vMerge/>
            <w:vAlign w:val="center"/>
            <w:hideMark/>
          </w:tcPr>
          <w:p w:rsidR="00A03008" w:rsidRPr="002643A1" w:rsidRDefault="00A03008" w:rsidP="002643A1">
            <w:pPr>
              <w:widowControl/>
              <w:spacing w:line="280" w:lineRule="exact"/>
              <w:jc w:val="left"/>
              <w:rPr>
                <w:rFonts w:ascii="Times New Roman" w:eastAsia="方正仿宋_GBK" w:hAnsi="Times New Roman" w:cs="Times New Roman"/>
                <w:snapToGrid w:val="0"/>
                <w:kern w:val="0"/>
                <w:sz w:val="24"/>
                <w:szCs w:val="24"/>
              </w:rPr>
            </w:pPr>
          </w:p>
        </w:tc>
        <w:tc>
          <w:tcPr>
            <w:tcW w:w="1624" w:type="dxa"/>
            <w:vAlign w:val="center"/>
            <w:hideMark/>
          </w:tcPr>
          <w:p w:rsidR="00A03008" w:rsidRPr="002643A1" w:rsidRDefault="00A03008" w:rsidP="002643A1">
            <w:pPr>
              <w:pStyle w:val="af0"/>
              <w:spacing w:before="0" w:beforeAutospacing="0" w:after="0" w:afterAutospacing="0" w:line="280" w:lineRule="exact"/>
              <w:jc w:val="both"/>
              <w:rPr>
                <w:rFonts w:ascii="Times New Roman" w:eastAsia="方正仿宋_GBK" w:hAnsi="Times New Roman" w:cs="Times New Roman"/>
                <w:snapToGrid w:val="0"/>
              </w:rPr>
            </w:pPr>
            <w:r w:rsidRPr="002643A1">
              <w:rPr>
                <w:rFonts w:ascii="Times New Roman" w:eastAsia="方正仿宋_GBK" w:hAnsi="Times New Roman" w:cs="Times New Roman"/>
                <w:snapToGrid w:val="0"/>
              </w:rPr>
              <w:t>9.</w:t>
            </w:r>
            <w:r w:rsidRPr="002643A1">
              <w:rPr>
                <w:rFonts w:ascii="Times New Roman" w:eastAsia="方正仿宋_GBK" w:hAnsi="Times New Roman" w:cs="Times New Roman"/>
                <w:snapToGrid w:val="0"/>
              </w:rPr>
              <w:t>重大危险源</w:t>
            </w:r>
          </w:p>
        </w:tc>
        <w:tc>
          <w:tcPr>
            <w:tcW w:w="4625"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对重大危险源登记建档，定期检测、评估、监控。</w:t>
            </w:r>
          </w:p>
        </w:tc>
        <w:tc>
          <w:tcPr>
            <w:tcW w:w="1634"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查阅建档及检测等台账</w:t>
            </w:r>
          </w:p>
        </w:tc>
        <w:tc>
          <w:tcPr>
            <w:tcW w:w="743" w:type="dxa"/>
            <w:vAlign w:val="center"/>
            <w:hideMark/>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3</w:t>
            </w:r>
          </w:p>
        </w:tc>
        <w:tc>
          <w:tcPr>
            <w:tcW w:w="1703"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无建档扣</w:t>
            </w:r>
            <w:r w:rsidRPr="002643A1">
              <w:rPr>
                <w:rFonts w:ascii="Times New Roman" w:eastAsia="方正仿宋_GBK" w:hAnsi="Times New Roman" w:cs="Times New Roman"/>
                <w:snapToGrid w:val="0"/>
                <w:kern w:val="0"/>
                <w:sz w:val="24"/>
                <w:szCs w:val="24"/>
              </w:rPr>
              <w:t>1</w:t>
            </w:r>
            <w:r w:rsidRPr="002643A1">
              <w:rPr>
                <w:rFonts w:ascii="Times New Roman" w:eastAsia="方正仿宋_GBK" w:hAnsi="Times New Roman" w:cs="Times New Roman"/>
                <w:snapToGrid w:val="0"/>
                <w:kern w:val="0"/>
                <w:sz w:val="24"/>
                <w:szCs w:val="24"/>
              </w:rPr>
              <w:t>分；无检测扣</w:t>
            </w:r>
            <w:r w:rsidRPr="002643A1">
              <w:rPr>
                <w:rFonts w:ascii="Times New Roman" w:eastAsia="方正仿宋_GBK" w:hAnsi="Times New Roman" w:cs="Times New Roman"/>
                <w:snapToGrid w:val="0"/>
                <w:kern w:val="0"/>
                <w:sz w:val="24"/>
                <w:szCs w:val="24"/>
              </w:rPr>
              <w:t>2</w:t>
            </w:r>
            <w:r w:rsidRPr="002643A1">
              <w:rPr>
                <w:rFonts w:ascii="Times New Roman" w:eastAsia="方正仿宋_GBK" w:hAnsi="Times New Roman" w:cs="Times New Roman"/>
                <w:snapToGrid w:val="0"/>
                <w:kern w:val="0"/>
                <w:sz w:val="24"/>
                <w:szCs w:val="24"/>
              </w:rPr>
              <w:t>分</w:t>
            </w:r>
          </w:p>
        </w:tc>
        <w:tc>
          <w:tcPr>
            <w:tcW w:w="1083"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c>
          <w:tcPr>
            <w:tcW w:w="1237"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c>
          <w:tcPr>
            <w:tcW w:w="721"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r>
      <w:tr w:rsidR="00A03008" w:rsidRPr="002643A1" w:rsidTr="00180725">
        <w:trPr>
          <w:cantSplit/>
          <w:trHeight w:val="20"/>
          <w:jc w:val="center"/>
        </w:trPr>
        <w:tc>
          <w:tcPr>
            <w:tcW w:w="0" w:type="auto"/>
            <w:vMerge/>
            <w:vAlign w:val="center"/>
            <w:hideMark/>
          </w:tcPr>
          <w:p w:rsidR="00A03008" w:rsidRPr="002643A1" w:rsidRDefault="00A03008" w:rsidP="002643A1">
            <w:pPr>
              <w:widowControl/>
              <w:spacing w:line="280" w:lineRule="exact"/>
              <w:jc w:val="left"/>
              <w:rPr>
                <w:rFonts w:ascii="Times New Roman" w:eastAsia="方正仿宋_GBK" w:hAnsi="Times New Roman" w:cs="Times New Roman"/>
                <w:snapToGrid w:val="0"/>
                <w:kern w:val="0"/>
                <w:sz w:val="24"/>
                <w:szCs w:val="24"/>
              </w:rPr>
            </w:pPr>
          </w:p>
        </w:tc>
        <w:tc>
          <w:tcPr>
            <w:tcW w:w="0" w:type="auto"/>
            <w:vMerge/>
            <w:vAlign w:val="center"/>
            <w:hideMark/>
          </w:tcPr>
          <w:p w:rsidR="00A03008" w:rsidRPr="002643A1" w:rsidRDefault="00A03008" w:rsidP="002643A1">
            <w:pPr>
              <w:widowControl/>
              <w:spacing w:line="280" w:lineRule="exact"/>
              <w:jc w:val="left"/>
              <w:rPr>
                <w:rFonts w:ascii="Times New Roman" w:eastAsia="方正仿宋_GBK" w:hAnsi="Times New Roman" w:cs="Times New Roman"/>
                <w:snapToGrid w:val="0"/>
                <w:kern w:val="0"/>
                <w:sz w:val="24"/>
                <w:szCs w:val="24"/>
              </w:rPr>
            </w:pPr>
          </w:p>
        </w:tc>
        <w:tc>
          <w:tcPr>
            <w:tcW w:w="1624" w:type="dxa"/>
            <w:vAlign w:val="center"/>
            <w:hideMark/>
          </w:tcPr>
          <w:p w:rsidR="00A03008" w:rsidRPr="002643A1" w:rsidRDefault="00A03008" w:rsidP="002643A1">
            <w:pPr>
              <w:pStyle w:val="af0"/>
              <w:spacing w:before="0" w:beforeAutospacing="0" w:after="0" w:afterAutospacing="0" w:line="280" w:lineRule="exact"/>
              <w:jc w:val="both"/>
              <w:rPr>
                <w:rFonts w:ascii="Times New Roman" w:eastAsia="方正仿宋_GBK" w:hAnsi="Times New Roman" w:cs="Times New Roman"/>
                <w:snapToGrid w:val="0"/>
              </w:rPr>
            </w:pPr>
            <w:r w:rsidRPr="002643A1">
              <w:rPr>
                <w:rFonts w:ascii="Times New Roman" w:eastAsia="方正仿宋_GBK" w:hAnsi="Times New Roman" w:cs="Times New Roman"/>
                <w:snapToGrid w:val="0"/>
              </w:rPr>
              <w:t>10.</w:t>
            </w:r>
            <w:r w:rsidRPr="002643A1">
              <w:rPr>
                <w:rFonts w:ascii="Times New Roman" w:eastAsia="方正仿宋_GBK" w:hAnsi="Times New Roman" w:cs="Times New Roman"/>
                <w:snapToGrid w:val="0"/>
              </w:rPr>
              <w:t>危险物品管理、使用</w:t>
            </w:r>
          </w:p>
        </w:tc>
        <w:tc>
          <w:tcPr>
            <w:tcW w:w="4625"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严格遵守国家有关法律、法规及学校相关文件要求。</w:t>
            </w:r>
          </w:p>
        </w:tc>
        <w:tc>
          <w:tcPr>
            <w:tcW w:w="1634"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查阅台账；调阅学校检查记录</w:t>
            </w:r>
          </w:p>
        </w:tc>
        <w:tc>
          <w:tcPr>
            <w:tcW w:w="743" w:type="dxa"/>
            <w:vAlign w:val="center"/>
            <w:hideMark/>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3</w:t>
            </w:r>
          </w:p>
        </w:tc>
        <w:tc>
          <w:tcPr>
            <w:tcW w:w="1703"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不符合管理规定的扣</w:t>
            </w:r>
            <w:r w:rsidRPr="002643A1">
              <w:rPr>
                <w:rFonts w:ascii="Times New Roman" w:eastAsia="方正仿宋_GBK" w:hAnsi="Times New Roman" w:cs="Times New Roman"/>
                <w:snapToGrid w:val="0"/>
                <w:kern w:val="0"/>
                <w:sz w:val="24"/>
                <w:szCs w:val="24"/>
              </w:rPr>
              <w:t>1-3</w:t>
            </w:r>
            <w:r w:rsidRPr="002643A1">
              <w:rPr>
                <w:rFonts w:ascii="Times New Roman" w:eastAsia="方正仿宋_GBK" w:hAnsi="Times New Roman" w:cs="Times New Roman"/>
                <w:snapToGrid w:val="0"/>
                <w:kern w:val="0"/>
                <w:sz w:val="24"/>
                <w:szCs w:val="24"/>
              </w:rPr>
              <w:t>分</w:t>
            </w:r>
          </w:p>
        </w:tc>
        <w:tc>
          <w:tcPr>
            <w:tcW w:w="1083"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c>
          <w:tcPr>
            <w:tcW w:w="1237"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c>
          <w:tcPr>
            <w:tcW w:w="721"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r>
      <w:tr w:rsidR="00A03008" w:rsidRPr="002643A1" w:rsidTr="00180725">
        <w:trPr>
          <w:cantSplit/>
          <w:trHeight w:val="20"/>
          <w:jc w:val="center"/>
        </w:trPr>
        <w:tc>
          <w:tcPr>
            <w:tcW w:w="0" w:type="auto"/>
            <w:vMerge/>
            <w:vAlign w:val="center"/>
            <w:hideMark/>
          </w:tcPr>
          <w:p w:rsidR="00A03008" w:rsidRPr="002643A1" w:rsidRDefault="00A03008" w:rsidP="002643A1">
            <w:pPr>
              <w:widowControl/>
              <w:spacing w:line="280" w:lineRule="exact"/>
              <w:jc w:val="left"/>
              <w:rPr>
                <w:rFonts w:ascii="Times New Roman" w:eastAsia="方正仿宋_GBK" w:hAnsi="Times New Roman" w:cs="Times New Roman"/>
                <w:snapToGrid w:val="0"/>
                <w:kern w:val="0"/>
                <w:sz w:val="24"/>
                <w:szCs w:val="24"/>
              </w:rPr>
            </w:pPr>
          </w:p>
        </w:tc>
        <w:tc>
          <w:tcPr>
            <w:tcW w:w="0" w:type="auto"/>
            <w:vMerge/>
            <w:vAlign w:val="center"/>
            <w:hideMark/>
          </w:tcPr>
          <w:p w:rsidR="00A03008" w:rsidRPr="002643A1" w:rsidRDefault="00A03008" w:rsidP="002643A1">
            <w:pPr>
              <w:widowControl/>
              <w:spacing w:line="280" w:lineRule="exact"/>
              <w:jc w:val="left"/>
              <w:rPr>
                <w:rFonts w:ascii="Times New Roman" w:eastAsia="方正仿宋_GBK" w:hAnsi="Times New Roman" w:cs="Times New Roman"/>
                <w:snapToGrid w:val="0"/>
                <w:kern w:val="0"/>
                <w:sz w:val="24"/>
                <w:szCs w:val="24"/>
              </w:rPr>
            </w:pPr>
          </w:p>
        </w:tc>
        <w:tc>
          <w:tcPr>
            <w:tcW w:w="1624" w:type="dxa"/>
            <w:vAlign w:val="center"/>
            <w:hideMark/>
          </w:tcPr>
          <w:p w:rsidR="00A03008" w:rsidRPr="002643A1" w:rsidRDefault="00A03008" w:rsidP="002643A1">
            <w:pPr>
              <w:pStyle w:val="af0"/>
              <w:spacing w:before="0" w:beforeAutospacing="0" w:after="0" w:afterAutospacing="0" w:line="280" w:lineRule="exact"/>
              <w:jc w:val="both"/>
              <w:rPr>
                <w:rFonts w:ascii="Times New Roman" w:eastAsia="方正仿宋_GBK" w:hAnsi="Times New Roman" w:cs="Times New Roman"/>
                <w:snapToGrid w:val="0"/>
                <w:color w:val="000000"/>
              </w:rPr>
            </w:pPr>
            <w:r w:rsidRPr="002643A1">
              <w:rPr>
                <w:rFonts w:ascii="Times New Roman" w:eastAsia="方正仿宋_GBK" w:hAnsi="Times New Roman" w:cs="Times New Roman"/>
                <w:snapToGrid w:val="0"/>
                <w:color w:val="000000"/>
              </w:rPr>
              <w:t>11.</w:t>
            </w:r>
            <w:r w:rsidRPr="002643A1">
              <w:rPr>
                <w:rFonts w:ascii="Times New Roman" w:eastAsia="方正仿宋_GBK" w:hAnsi="Times New Roman" w:cs="Times New Roman"/>
                <w:snapToGrid w:val="0"/>
                <w:color w:val="000000"/>
              </w:rPr>
              <w:t>大型群体性活动管理</w:t>
            </w:r>
          </w:p>
        </w:tc>
        <w:tc>
          <w:tcPr>
            <w:tcW w:w="4625" w:type="dxa"/>
            <w:vAlign w:val="center"/>
            <w:hideMark/>
          </w:tcPr>
          <w:p w:rsidR="00A03008" w:rsidRPr="002643A1" w:rsidRDefault="00A03008" w:rsidP="002643A1">
            <w:pPr>
              <w:pStyle w:val="Default"/>
              <w:spacing w:line="280" w:lineRule="exact"/>
              <w:jc w:val="both"/>
              <w:rPr>
                <w:rFonts w:ascii="Times New Roman" w:eastAsia="方正仿宋_GBK" w:hAnsi="Times New Roman" w:cs="Times New Roman"/>
                <w:snapToGrid w:val="0"/>
              </w:rPr>
            </w:pPr>
            <w:r w:rsidRPr="002643A1">
              <w:rPr>
                <w:rFonts w:ascii="Times New Roman" w:eastAsia="方正仿宋_GBK" w:hAnsi="Times New Roman" w:cs="Times New Roman"/>
                <w:snapToGrid w:val="0"/>
              </w:rPr>
              <w:t>在校内举办文艺、体育、考试、招生和就业咨询等大型活动和展览，须遵守相关法律法规及《</w:t>
            </w:r>
            <w:r w:rsidRPr="002643A1">
              <w:rPr>
                <w:rFonts w:ascii="Times New Roman" w:eastAsia="方正仿宋_GBK" w:hAnsi="Times New Roman" w:cs="Times New Roman"/>
                <w:snapToGrid w:val="0"/>
                <w:color w:val="auto"/>
              </w:rPr>
              <w:t>重庆化工职业学院群体性活动安全管理办法</w:t>
            </w:r>
            <w:r w:rsidRPr="002643A1">
              <w:rPr>
                <w:rFonts w:ascii="Times New Roman" w:eastAsia="方正仿宋_GBK" w:hAnsi="Times New Roman" w:cs="Times New Roman"/>
                <w:snapToGrid w:val="0"/>
              </w:rPr>
              <w:t>》《重庆化工职业学院消防安全管理办法》等规定，明确安全责任人和现场安全管理人，保证消防设施和消防器材配置齐全、完好有效，制定灭火和应急疏散预案，防范火灾、踩踏、意外及其他安全事故。</w:t>
            </w:r>
          </w:p>
        </w:tc>
        <w:tc>
          <w:tcPr>
            <w:tcW w:w="1634"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查阅审批表及相关预案</w:t>
            </w:r>
          </w:p>
        </w:tc>
        <w:tc>
          <w:tcPr>
            <w:tcW w:w="743" w:type="dxa"/>
            <w:vAlign w:val="center"/>
            <w:hideMark/>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5</w:t>
            </w:r>
          </w:p>
        </w:tc>
        <w:tc>
          <w:tcPr>
            <w:tcW w:w="1703"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不符合管理规定的扣</w:t>
            </w:r>
            <w:r w:rsidRPr="002643A1">
              <w:rPr>
                <w:rFonts w:ascii="Times New Roman" w:eastAsia="方正仿宋_GBK" w:hAnsi="Times New Roman" w:cs="Times New Roman"/>
                <w:snapToGrid w:val="0"/>
                <w:kern w:val="0"/>
                <w:sz w:val="24"/>
                <w:szCs w:val="24"/>
              </w:rPr>
              <w:t>1-3</w:t>
            </w:r>
            <w:r w:rsidRPr="002643A1">
              <w:rPr>
                <w:rFonts w:ascii="Times New Roman" w:eastAsia="方正仿宋_GBK" w:hAnsi="Times New Roman" w:cs="Times New Roman"/>
                <w:snapToGrid w:val="0"/>
                <w:kern w:val="0"/>
                <w:sz w:val="24"/>
                <w:szCs w:val="24"/>
              </w:rPr>
              <w:t>分</w:t>
            </w:r>
          </w:p>
        </w:tc>
        <w:tc>
          <w:tcPr>
            <w:tcW w:w="1083"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c>
          <w:tcPr>
            <w:tcW w:w="1237"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c>
          <w:tcPr>
            <w:tcW w:w="721"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r>
      <w:tr w:rsidR="00A03008" w:rsidRPr="002643A1" w:rsidTr="00180725">
        <w:trPr>
          <w:cantSplit/>
          <w:trHeight w:val="20"/>
          <w:jc w:val="center"/>
        </w:trPr>
        <w:tc>
          <w:tcPr>
            <w:tcW w:w="457" w:type="dxa"/>
            <w:vMerge w:val="restart"/>
            <w:vAlign w:val="center"/>
            <w:hideMark/>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三</w:t>
            </w:r>
          </w:p>
        </w:tc>
        <w:tc>
          <w:tcPr>
            <w:tcW w:w="456" w:type="dxa"/>
            <w:vMerge w:val="restart"/>
            <w:vAlign w:val="center"/>
            <w:hideMark/>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安</w:t>
            </w:r>
          </w:p>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全</w:t>
            </w:r>
          </w:p>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教</w:t>
            </w:r>
          </w:p>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育</w:t>
            </w:r>
          </w:p>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14</w:t>
            </w:r>
            <w:r w:rsidRPr="002643A1">
              <w:rPr>
                <w:rFonts w:ascii="Times New Roman" w:eastAsia="方正仿宋_GBK" w:hAnsi="Times New Roman" w:cs="Times New Roman"/>
                <w:snapToGrid w:val="0"/>
                <w:kern w:val="0"/>
                <w:sz w:val="24"/>
                <w:szCs w:val="24"/>
              </w:rPr>
              <w:t>分</w:t>
            </w:r>
          </w:p>
        </w:tc>
        <w:tc>
          <w:tcPr>
            <w:tcW w:w="1624"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12.</w:t>
            </w:r>
            <w:r w:rsidRPr="002643A1">
              <w:rPr>
                <w:rFonts w:ascii="Times New Roman" w:eastAsia="方正仿宋_GBK" w:hAnsi="Times New Roman" w:cs="Times New Roman"/>
                <w:snapToGrid w:val="0"/>
                <w:kern w:val="0"/>
                <w:sz w:val="24"/>
                <w:szCs w:val="24"/>
              </w:rPr>
              <w:t>参加学校组织的安全会议、培训、学习、活动情况</w:t>
            </w:r>
          </w:p>
        </w:tc>
        <w:tc>
          <w:tcPr>
            <w:tcW w:w="4625"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责任人、管理人、安全员积极参加学校组织的安全会议、培训、学习、活动，不无故缺席。</w:t>
            </w:r>
          </w:p>
        </w:tc>
        <w:tc>
          <w:tcPr>
            <w:tcW w:w="1634"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查阅会议记录</w:t>
            </w:r>
          </w:p>
        </w:tc>
        <w:tc>
          <w:tcPr>
            <w:tcW w:w="743" w:type="dxa"/>
            <w:vAlign w:val="center"/>
            <w:hideMark/>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3</w:t>
            </w:r>
          </w:p>
        </w:tc>
        <w:tc>
          <w:tcPr>
            <w:tcW w:w="1703"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每人每缺席一次扣</w:t>
            </w:r>
            <w:r w:rsidRPr="002643A1">
              <w:rPr>
                <w:rFonts w:ascii="Times New Roman" w:eastAsia="方正仿宋_GBK" w:hAnsi="Times New Roman" w:cs="Times New Roman"/>
                <w:snapToGrid w:val="0"/>
                <w:kern w:val="0"/>
                <w:sz w:val="24"/>
                <w:szCs w:val="24"/>
              </w:rPr>
              <w:t>1</w:t>
            </w:r>
            <w:r w:rsidRPr="002643A1">
              <w:rPr>
                <w:rFonts w:ascii="Times New Roman" w:eastAsia="方正仿宋_GBK" w:hAnsi="Times New Roman" w:cs="Times New Roman"/>
                <w:snapToGrid w:val="0"/>
                <w:kern w:val="0"/>
                <w:sz w:val="24"/>
                <w:szCs w:val="24"/>
              </w:rPr>
              <w:t>分，扣完为止</w:t>
            </w:r>
          </w:p>
        </w:tc>
        <w:tc>
          <w:tcPr>
            <w:tcW w:w="1083"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c>
          <w:tcPr>
            <w:tcW w:w="1237"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c>
          <w:tcPr>
            <w:tcW w:w="721"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r>
      <w:tr w:rsidR="00A03008" w:rsidRPr="002643A1" w:rsidTr="00180725">
        <w:trPr>
          <w:cantSplit/>
          <w:trHeight w:val="20"/>
          <w:jc w:val="center"/>
        </w:trPr>
        <w:tc>
          <w:tcPr>
            <w:tcW w:w="0" w:type="auto"/>
            <w:vMerge/>
            <w:vAlign w:val="center"/>
            <w:hideMark/>
          </w:tcPr>
          <w:p w:rsidR="00A03008" w:rsidRPr="002643A1" w:rsidRDefault="00A03008" w:rsidP="002643A1">
            <w:pPr>
              <w:widowControl/>
              <w:spacing w:line="280" w:lineRule="exact"/>
              <w:jc w:val="left"/>
              <w:rPr>
                <w:rFonts w:ascii="Times New Roman" w:eastAsia="方正仿宋_GBK" w:hAnsi="Times New Roman" w:cs="Times New Roman"/>
                <w:snapToGrid w:val="0"/>
                <w:kern w:val="0"/>
                <w:sz w:val="24"/>
                <w:szCs w:val="24"/>
              </w:rPr>
            </w:pPr>
          </w:p>
        </w:tc>
        <w:tc>
          <w:tcPr>
            <w:tcW w:w="0" w:type="auto"/>
            <w:vMerge/>
            <w:vAlign w:val="center"/>
            <w:hideMark/>
          </w:tcPr>
          <w:p w:rsidR="00A03008" w:rsidRPr="002643A1" w:rsidRDefault="00A03008" w:rsidP="002643A1">
            <w:pPr>
              <w:widowControl/>
              <w:spacing w:line="280" w:lineRule="exact"/>
              <w:jc w:val="left"/>
              <w:rPr>
                <w:rFonts w:ascii="Times New Roman" w:eastAsia="方正仿宋_GBK" w:hAnsi="Times New Roman" w:cs="Times New Roman"/>
                <w:snapToGrid w:val="0"/>
                <w:kern w:val="0"/>
                <w:sz w:val="24"/>
                <w:szCs w:val="24"/>
              </w:rPr>
            </w:pPr>
          </w:p>
        </w:tc>
        <w:tc>
          <w:tcPr>
            <w:tcW w:w="1624"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13.</w:t>
            </w:r>
            <w:r w:rsidRPr="002643A1">
              <w:rPr>
                <w:rFonts w:ascii="Times New Roman" w:eastAsia="方正仿宋_GBK" w:hAnsi="Times New Roman" w:cs="Times New Roman"/>
                <w:snapToGrid w:val="0"/>
                <w:kern w:val="0"/>
                <w:sz w:val="24"/>
                <w:szCs w:val="24"/>
              </w:rPr>
              <w:t>单位对所属教职工开展安全教育情况</w:t>
            </w:r>
          </w:p>
        </w:tc>
        <w:tc>
          <w:tcPr>
            <w:tcW w:w="4625"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一学期不少于两次。</w:t>
            </w:r>
          </w:p>
        </w:tc>
        <w:tc>
          <w:tcPr>
            <w:tcW w:w="1634"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查阅有关记录</w:t>
            </w:r>
          </w:p>
        </w:tc>
        <w:tc>
          <w:tcPr>
            <w:tcW w:w="743" w:type="dxa"/>
            <w:vAlign w:val="center"/>
            <w:hideMark/>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2</w:t>
            </w:r>
          </w:p>
        </w:tc>
        <w:tc>
          <w:tcPr>
            <w:tcW w:w="1703"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少一次扣</w:t>
            </w:r>
            <w:r w:rsidRPr="002643A1">
              <w:rPr>
                <w:rFonts w:ascii="Times New Roman" w:eastAsia="方正仿宋_GBK" w:hAnsi="Times New Roman" w:cs="Times New Roman"/>
                <w:snapToGrid w:val="0"/>
                <w:kern w:val="0"/>
                <w:sz w:val="24"/>
                <w:szCs w:val="24"/>
              </w:rPr>
              <w:t>1</w:t>
            </w:r>
            <w:r w:rsidRPr="002643A1">
              <w:rPr>
                <w:rFonts w:ascii="Times New Roman" w:eastAsia="方正仿宋_GBK" w:hAnsi="Times New Roman" w:cs="Times New Roman"/>
                <w:snapToGrid w:val="0"/>
                <w:kern w:val="0"/>
                <w:sz w:val="24"/>
                <w:szCs w:val="24"/>
              </w:rPr>
              <w:t>分</w:t>
            </w:r>
          </w:p>
        </w:tc>
        <w:tc>
          <w:tcPr>
            <w:tcW w:w="1083"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c>
          <w:tcPr>
            <w:tcW w:w="1237"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c>
          <w:tcPr>
            <w:tcW w:w="721"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r>
      <w:tr w:rsidR="00A03008" w:rsidRPr="002643A1" w:rsidTr="00180725">
        <w:trPr>
          <w:cantSplit/>
          <w:trHeight w:val="20"/>
          <w:jc w:val="center"/>
        </w:trPr>
        <w:tc>
          <w:tcPr>
            <w:tcW w:w="0" w:type="auto"/>
            <w:vMerge/>
            <w:vAlign w:val="center"/>
            <w:hideMark/>
          </w:tcPr>
          <w:p w:rsidR="00A03008" w:rsidRPr="002643A1" w:rsidRDefault="00A03008" w:rsidP="002643A1">
            <w:pPr>
              <w:widowControl/>
              <w:spacing w:line="280" w:lineRule="exact"/>
              <w:jc w:val="left"/>
              <w:rPr>
                <w:rFonts w:ascii="Times New Roman" w:eastAsia="方正仿宋_GBK" w:hAnsi="Times New Roman" w:cs="Times New Roman"/>
                <w:snapToGrid w:val="0"/>
                <w:kern w:val="0"/>
                <w:sz w:val="24"/>
                <w:szCs w:val="24"/>
              </w:rPr>
            </w:pPr>
          </w:p>
        </w:tc>
        <w:tc>
          <w:tcPr>
            <w:tcW w:w="0" w:type="auto"/>
            <w:vMerge/>
            <w:vAlign w:val="center"/>
            <w:hideMark/>
          </w:tcPr>
          <w:p w:rsidR="00A03008" w:rsidRPr="002643A1" w:rsidRDefault="00A03008" w:rsidP="002643A1">
            <w:pPr>
              <w:widowControl/>
              <w:spacing w:line="280" w:lineRule="exact"/>
              <w:jc w:val="left"/>
              <w:rPr>
                <w:rFonts w:ascii="Times New Roman" w:eastAsia="方正仿宋_GBK" w:hAnsi="Times New Roman" w:cs="Times New Roman"/>
                <w:snapToGrid w:val="0"/>
                <w:kern w:val="0"/>
                <w:sz w:val="24"/>
                <w:szCs w:val="24"/>
              </w:rPr>
            </w:pPr>
          </w:p>
        </w:tc>
        <w:tc>
          <w:tcPr>
            <w:tcW w:w="1624"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14.</w:t>
            </w:r>
            <w:r w:rsidRPr="002643A1">
              <w:rPr>
                <w:rFonts w:ascii="Times New Roman" w:eastAsia="方正仿宋_GBK" w:hAnsi="Times New Roman" w:cs="Times New Roman"/>
                <w:snapToGrid w:val="0"/>
                <w:kern w:val="0"/>
                <w:sz w:val="24"/>
                <w:szCs w:val="24"/>
              </w:rPr>
              <w:t>单位对所属学生开展安全教育情况</w:t>
            </w:r>
          </w:p>
        </w:tc>
        <w:tc>
          <w:tcPr>
            <w:tcW w:w="4625"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一学期不少于</w:t>
            </w:r>
            <w:r w:rsidRPr="002643A1">
              <w:rPr>
                <w:rFonts w:ascii="Times New Roman" w:eastAsia="方正仿宋_GBK" w:hAnsi="Times New Roman" w:cs="Times New Roman"/>
                <w:snapToGrid w:val="0"/>
                <w:kern w:val="0"/>
                <w:sz w:val="24"/>
                <w:szCs w:val="24"/>
              </w:rPr>
              <w:t>3</w:t>
            </w:r>
            <w:r w:rsidRPr="002643A1">
              <w:rPr>
                <w:rFonts w:ascii="Times New Roman" w:eastAsia="方正仿宋_GBK" w:hAnsi="Times New Roman" w:cs="Times New Roman"/>
                <w:snapToGrid w:val="0"/>
                <w:kern w:val="0"/>
                <w:sz w:val="24"/>
                <w:szCs w:val="24"/>
              </w:rPr>
              <w:t>次。</w:t>
            </w:r>
          </w:p>
        </w:tc>
        <w:tc>
          <w:tcPr>
            <w:tcW w:w="1634"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查阅有关记录</w:t>
            </w:r>
          </w:p>
        </w:tc>
        <w:tc>
          <w:tcPr>
            <w:tcW w:w="743" w:type="dxa"/>
            <w:vAlign w:val="center"/>
            <w:hideMark/>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3</w:t>
            </w:r>
          </w:p>
        </w:tc>
        <w:tc>
          <w:tcPr>
            <w:tcW w:w="1703"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少一次扣</w:t>
            </w:r>
            <w:r w:rsidRPr="002643A1">
              <w:rPr>
                <w:rFonts w:ascii="Times New Roman" w:eastAsia="方正仿宋_GBK" w:hAnsi="Times New Roman" w:cs="Times New Roman"/>
                <w:snapToGrid w:val="0"/>
                <w:kern w:val="0"/>
                <w:sz w:val="24"/>
                <w:szCs w:val="24"/>
              </w:rPr>
              <w:t>1</w:t>
            </w:r>
            <w:r w:rsidRPr="002643A1">
              <w:rPr>
                <w:rFonts w:ascii="Times New Roman" w:eastAsia="方正仿宋_GBK" w:hAnsi="Times New Roman" w:cs="Times New Roman"/>
                <w:snapToGrid w:val="0"/>
                <w:kern w:val="0"/>
                <w:sz w:val="24"/>
                <w:szCs w:val="24"/>
              </w:rPr>
              <w:t>分</w:t>
            </w:r>
          </w:p>
        </w:tc>
        <w:tc>
          <w:tcPr>
            <w:tcW w:w="1083"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c>
          <w:tcPr>
            <w:tcW w:w="1237"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c>
          <w:tcPr>
            <w:tcW w:w="721"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r>
      <w:tr w:rsidR="00A03008" w:rsidRPr="002643A1" w:rsidTr="00180725">
        <w:trPr>
          <w:cantSplit/>
          <w:trHeight w:val="20"/>
          <w:jc w:val="center"/>
        </w:trPr>
        <w:tc>
          <w:tcPr>
            <w:tcW w:w="0" w:type="auto"/>
            <w:vMerge/>
            <w:vAlign w:val="center"/>
            <w:hideMark/>
          </w:tcPr>
          <w:p w:rsidR="00A03008" w:rsidRPr="002643A1" w:rsidRDefault="00A03008" w:rsidP="002643A1">
            <w:pPr>
              <w:widowControl/>
              <w:spacing w:line="280" w:lineRule="exact"/>
              <w:jc w:val="left"/>
              <w:rPr>
                <w:rFonts w:ascii="Times New Roman" w:eastAsia="方正仿宋_GBK" w:hAnsi="Times New Roman" w:cs="Times New Roman"/>
                <w:snapToGrid w:val="0"/>
                <w:kern w:val="0"/>
                <w:sz w:val="24"/>
                <w:szCs w:val="24"/>
              </w:rPr>
            </w:pPr>
          </w:p>
        </w:tc>
        <w:tc>
          <w:tcPr>
            <w:tcW w:w="0" w:type="auto"/>
            <w:vMerge/>
            <w:vAlign w:val="center"/>
            <w:hideMark/>
          </w:tcPr>
          <w:p w:rsidR="00A03008" w:rsidRPr="002643A1" w:rsidRDefault="00A03008" w:rsidP="002643A1">
            <w:pPr>
              <w:widowControl/>
              <w:spacing w:line="280" w:lineRule="exact"/>
              <w:jc w:val="left"/>
              <w:rPr>
                <w:rFonts w:ascii="Times New Roman" w:eastAsia="方正仿宋_GBK" w:hAnsi="Times New Roman" w:cs="Times New Roman"/>
                <w:snapToGrid w:val="0"/>
                <w:kern w:val="0"/>
                <w:sz w:val="24"/>
                <w:szCs w:val="24"/>
              </w:rPr>
            </w:pPr>
          </w:p>
        </w:tc>
        <w:tc>
          <w:tcPr>
            <w:tcW w:w="1624"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15.</w:t>
            </w:r>
            <w:r w:rsidRPr="002643A1">
              <w:rPr>
                <w:rFonts w:ascii="Times New Roman" w:eastAsia="方正仿宋_GBK" w:hAnsi="Times New Roman" w:cs="Times New Roman"/>
                <w:snapToGrid w:val="0"/>
                <w:kern w:val="0"/>
                <w:sz w:val="24"/>
                <w:szCs w:val="24"/>
              </w:rPr>
              <w:t>安全培训</w:t>
            </w:r>
          </w:p>
        </w:tc>
        <w:tc>
          <w:tcPr>
            <w:tcW w:w="4625"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w:t>
            </w:r>
            <w:r w:rsidRPr="002643A1">
              <w:rPr>
                <w:rFonts w:ascii="Times New Roman" w:eastAsia="方正仿宋_GBK" w:hAnsi="Times New Roman" w:cs="Times New Roman"/>
                <w:snapToGrid w:val="0"/>
                <w:kern w:val="0"/>
                <w:sz w:val="24"/>
                <w:szCs w:val="24"/>
              </w:rPr>
              <w:t>1</w:t>
            </w:r>
            <w:r w:rsidRPr="002643A1">
              <w:rPr>
                <w:rFonts w:ascii="Times New Roman" w:eastAsia="方正仿宋_GBK" w:hAnsi="Times New Roman" w:cs="Times New Roman"/>
                <w:snapToGrid w:val="0"/>
                <w:kern w:val="0"/>
                <w:sz w:val="24"/>
                <w:szCs w:val="24"/>
              </w:rPr>
              <w:t>）新进、转岗等职工上岗前进行安全培训；</w:t>
            </w:r>
          </w:p>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w:t>
            </w:r>
            <w:r w:rsidRPr="002643A1">
              <w:rPr>
                <w:rFonts w:ascii="Times New Roman" w:eastAsia="方正仿宋_GBK" w:hAnsi="Times New Roman" w:cs="Times New Roman"/>
                <w:snapToGrid w:val="0"/>
                <w:kern w:val="0"/>
                <w:sz w:val="24"/>
                <w:szCs w:val="24"/>
              </w:rPr>
              <w:t>2</w:t>
            </w:r>
            <w:r w:rsidRPr="002643A1">
              <w:rPr>
                <w:rFonts w:ascii="Times New Roman" w:eastAsia="方正仿宋_GBK" w:hAnsi="Times New Roman" w:cs="Times New Roman"/>
                <w:snapToGrid w:val="0"/>
                <w:kern w:val="0"/>
                <w:sz w:val="24"/>
                <w:szCs w:val="24"/>
              </w:rPr>
              <w:t>）各实验室在开展实验前对实验人员进行安全培训；</w:t>
            </w:r>
          </w:p>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w:t>
            </w:r>
            <w:r w:rsidRPr="002643A1">
              <w:rPr>
                <w:rFonts w:ascii="Times New Roman" w:eastAsia="方正仿宋_GBK" w:hAnsi="Times New Roman" w:cs="Times New Roman"/>
                <w:snapToGrid w:val="0"/>
                <w:kern w:val="0"/>
                <w:sz w:val="24"/>
                <w:szCs w:val="24"/>
              </w:rPr>
              <w:t>3</w:t>
            </w:r>
            <w:r w:rsidRPr="002643A1">
              <w:rPr>
                <w:rFonts w:ascii="Times New Roman" w:eastAsia="方正仿宋_GBK" w:hAnsi="Times New Roman" w:cs="Times New Roman"/>
                <w:snapToGrid w:val="0"/>
                <w:kern w:val="0"/>
                <w:sz w:val="24"/>
                <w:szCs w:val="24"/>
              </w:rPr>
              <w:t>）其他有关活动人员安全培训等。</w:t>
            </w:r>
          </w:p>
        </w:tc>
        <w:tc>
          <w:tcPr>
            <w:tcW w:w="1634"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查阅培训记录</w:t>
            </w:r>
          </w:p>
        </w:tc>
        <w:tc>
          <w:tcPr>
            <w:tcW w:w="743" w:type="dxa"/>
            <w:vAlign w:val="center"/>
            <w:hideMark/>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2</w:t>
            </w:r>
          </w:p>
        </w:tc>
        <w:tc>
          <w:tcPr>
            <w:tcW w:w="1703"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未接受培训，一人扣</w:t>
            </w:r>
            <w:r w:rsidRPr="002643A1">
              <w:rPr>
                <w:rFonts w:ascii="Times New Roman" w:eastAsia="方正仿宋_GBK" w:hAnsi="Times New Roman" w:cs="Times New Roman"/>
                <w:snapToGrid w:val="0"/>
                <w:kern w:val="0"/>
                <w:sz w:val="24"/>
                <w:szCs w:val="24"/>
              </w:rPr>
              <w:t>1</w:t>
            </w:r>
            <w:r w:rsidRPr="002643A1">
              <w:rPr>
                <w:rFonts w:ascii="Times New Roman" w:eastAsia="方正仿宋_GBK" w:hAnsi="Times New Roman" w:cs="Times New Roman"/>
                <w:snapToGrid w:val="0"/>
                <w:kern w:val="0"/>
                <w:sz w:val="24"/>
                <w:szCs w:val="24"/>
              </w:rPr>
              <w:t>分，扣完为止</w:t>
            </w:r>
          </w:p>
        </w:tc>
        <w:tc>
          <w:tcPr>
            <w:tcW w:w="1083"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c>
          <w:tcPr>
            <w:tcW w:w="1237"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c>
          <w:tcPr>
            <w:tcW w:w="721"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r>
      <w:tr w:rsidR="00A03008" w:rsidRPr="002643A1" w:rsidTr="00180725">
        <w:trPr>
          <w:cantSplit/>
          <w:trHeight w:val="20"/>
          <w:jc w:val="center"/>
        </w:trPr>
        <w:tc>
          <w:tcPr>
            <w:tcW w:w="0" w:type="auto"/>
            <w:vMerge/>
            <w:vAlign w:val="center"/>
            <w:hideMark/>
          </w:tcPr>
          <w:p w:rsidR="00A03008" w:rsidRPr="002643A1" w:rsidRDefault="00A03008" w:rsidP="002643A1">
            <w:pPr>
              <w:widowControl/>
              <w:spacing w:line="280" w:lineRule="exact"/>
              <w:jc w:val="left"/>
              <w:rPr>
                <w:rFonts w:ascii="Times New Roman" w:eastAsia="方正仿宋_GBK" w:hAnsi="Times New Roman" w:cs="Times New Roman"/>
                <w:snapToGrid w:val="0"/>
                <w:kern w:val="0"/>
                <w:sz w:val="24"/>
                <w:szCs w:val="24"/>
              </w:rPr>
            </w:pPr>
          </w:p>
        </w:tc>
        <w:tc>
          <w:tcPr>
            <w:tcW w:w="0" w:type="auto"/>
            <w:vMerge/>
            <w:vAlign w:val="center"/>
            <w:hideMark/>
          </w:tcPr>
          <w:p w:rsidR="00A03008" w:rsidRPr="002643A1" w:rsidRDefault="00A03008" w:rsidP="002643A1">
            <w:pPr>
              <w:widowControl/>
              <w:spacing w:line="280" w:lineRule="exact"/>
              <w:jc w:val="left"/>
              <w:rPr>
                <w:rFonts w:ascii="Times New Roman" w:eastAsia="方正仿宋_GBK" w:hAnsi="Times New Roman" w:cs="Times New Roman"/>
                <w:snapToGrid w:val="0"/>
                <w:kern w:val="0"/>
                <w:sz w:val="24"/>
                <w:szCs w:val="24"/>
              </w:rPr>
            </w:pPr>
          </w:p>
        </w:tc>
        <w:tc>
          <w:tcPr>
            <w:tcW w:w="1624"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16.</w:t>
            </w:r>
            <w:r w:rsidRPr="002643A1">
              <w:rPr>
                <w:rFonts w:ascii="Times New Roman" w:eastAsia="方正仿宋_GBK" w:hAnsi="Times New Roman" w:cs="Times New Roman"/>
                <w:snapToGrid w:val="0"/>
                <w:kern w:val="0"/>
                <w:sz w:val="24"/>
                <w:szCs w:val="24"/>
              </w:rPr>
              <w:t>职工</w:t>
            </w:r>
            <w:r w:rsidRPr="002643A1">
              <w:rPr>
                <w:rFonts w:ascii="Times New Roman" w:eastAsia="方正仿宋_GBK" w:hAnsi="Times New Roman" w:cs="Times New Roman"/>
                <w:snapToGrid w:val="0"/>
                <w:color w:val="000000"/>
                <w:kern w:val="0"/>
                <w:sz w:val="24"/>
                <w:szCs w:val="24"/>
              </w:rPr>
              <w:t>掌握安全知识、技能情况</w:t>
            </w:r>
          </w:p>
        </w:tc>
        <w:tc>
          <w:tcPr>
            <w:tcW w:w="4625"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具备必要的安全知识，熟悉有关的安全规章制度和安全操作规程，掌握本岗位的安全操作技能，会使用救护装置、灭火器材，能够自救逃生。</w:t>
            </w:r>
          </w:p>
        </w:tc>
        <w:tc>
          <w:tcPr>
            <w:tcW w:w="1634"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实地演练</w:t>
            </w:r>
          </w:p>
        </w:tc>
        <w:tc>
          <w:tcPr>
            <w:tcW w:w="743" w:type="dxa"/>
            <w:vAlign w:val="center"/>
            <w:hideMark/>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2</w:t>
            </w:r>
          </w:p>
        </w:tc>
        <w:tc>
          <w:tcPr>
            <w:tcW w:w="1703"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每发现一人缺乏必要的安全知识扣</w:t>
            </w:r>
            <w:r w:rsidRPr="002643A1">
              <w:rPr>
                <w:rFonts w:ascii="Times New Roman" w:eastAsia="方正仿宋_GBK" w:hAnsi="Times New Roman" w:cs="Times New Roman"/>
                <w:snapToGrid w:val="0"/>
                <w:kern w:val="0"/>
                <w:sz w:val="24"/>
                <w:szCs w:val="24"/>
              </w:rPr>
              <w:t>0.5</w:t>
            </w:r>
            <w:r w:rsidRPr="002643A1">
              <w:rPr>
                <w:rFonts w:ascii="Times New Roman" w:eastAsia="方正仿宋_GBK" w:hAnsi="Times New Roman" w:cs="Times New Roman"/>
                <w:snapToGrid w:val="0"/>
                <w:kern w:val="0"/>
                <w:sz w:val="24"/>
                <w:szCs w:val="24"/>
              </w:rPr>
              <w:t>分，扣完为止</w:t>
            </w:r>
          </w:p>
        </w:tc>
        <w:tc>
          <w:tcPr>
            <w:tcW w:w="1083"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c>
          <w:tcPr>
            <w:tcW w:w="1237"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c>
          <w:tcPr>
            <w:tcW w:w="721"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r>
      <w:tr w:rsidR="00A03008" w:rsidRPr="002643A1" w:rsidTr="00180725">
        <w:trPr>
          <w:cantSplit/>
          <w:trHeight w:val="20"/>
          <w:jc w:val="center"/>
        </w:trPr>
        <w:tc>
          <w:tcPr>
            <w:tcW w:w="0" w:type="auto"/>
            <w:vMerge/>
            <w:vAlign w:val="center"/>
            <w:hideMark/>
          </w:tcPr>
          <w:p w:rsidR="00A03008" w:rsidRPr="002643A1" w:rsidRDefault="00A03008" w:rsidP="002643A1">
            <w:pPr>
              <w:widowControl/>
              <w:spacing w:line="280" w:lineRule="exact"/>
              <w:jc w:val="left"/>
              <w:rPr>
                <w:rFonts w:ascii="Times New Roman" w:eastAsia="方正仿宋_GBK" w:hAnsi="Times New Roman" w:cs="Times New Roman"/>
                <w:snapToGrid w:val="0"/>
                <w:kern w:val="0"/>
                <w:sz w:val="24"/>
                <w:szCs w:val="24"/>
              </w:rPr>
            </w:pPr>
          </w:p>
        </w:tc>
        <w:tc>
          <w:tcPr>
            <w:tcW w:w="0" w:type="auto"/>
            <w:vMerge/>
            <w:vAlign w:val="center"/>
            <w:hideMark/>
          </w:tcPr>
          <w:p w:rsidR="00A03008" w:rsidRPr="002643A1" w:rsidRDefault="00A03008" w:rsidP="002643A1">
            <w:pPr>
              <w:widowControl/>
              <w:spacing w:line="280" w:lineRule="exact"/>
              <w:jc w:val="left"/>
              <w:rPr>
                <w:rFonts w:ascii="Times New Roman" w:eastAsia="方正仿宋_GBK" w:hAnsi="Times New Roman" w:cs="Times New Roman"/>
                <w:snapToGrid w:val="0"/>
                <w:kern w:val="0"/>
                <w:sz w:val="24"/>
                <w:szCs w:val="24"/>
              </w:rPr>
            </w:pPr>
          </w:p>
        </w:tc>
        <w:tc>
          <w:tcPr>
            <w:tcW w:w="1624"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17.</w:t>
            </w:r>
            <w:r w:rsidRPr="002643A1">
              <w:rPr>
                <w:rFonts w:ascii="Times New Roman" w:eastAsia="方正仿宋_GBK" w:hAnsi="Times New Roman" w:cs="Times New Roman"/>
                <w:snapToGrid w:val="0"/>
                <w:kern w:val="0"/>
                <w:sz w:val="24"/>
                <w:szCs w:val="24"/>
              </w:rPr>
              <w:t>特种作业人员上岗情况</w:t>
            </w:r>
          </w:p>
        </w:tc>
        <w:tc>
          <w:tcPr>
            <w:tcW w:w="4625"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特种作业人员必须按照国家有关规定经专门的安全作业培训，取得特种作业操作资格证书；操作资格证书定期检验及更换。</w:t>
            </w:r>
          </w:p>
        </w:tc>
        <w:tc>
          <w:tcPr>
            <w:tcW w:w="1634"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查阅资格证书；实地演练</w:t>
            </w:r>
          </w:p>
        </w:tc>
        <w:tc>
          <w:tcPr>
            <w:tcW w:w="743" w:type="dxa"/>
            <w:vAlign w:val="center"/>
            <w:hideMark/>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2</w:t>
            </w:r>
          </w:p>
        </w:tc>
        <w:tc>
          <w:tcPr>
            <w:tcW w:w="1703"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每发现有一人未持证上岗扣全分；未定期审核或不会实操的每人扣</w:t>
            </w:r>
            <w:r w:rsidRPr="002643A1">
              <w:rPr>
                <w:rFonts w:ascii="Times New Roman" w:eastAsia="方正仿宋_GBK" w:hAnsi="Times New Roman" w:cs="Times New Roman"/>
                <w:snapToGrid w:val="0"/>
                <w:kern w:val="0"/>
                <w:sz w:val="24"/>
                <w:szCs w:val="24"/>
              </w:rPr>
              <w:t>1</w:t>
            </w:r>
            <w:r w:rsidRPr="002643A1">
              <w:rPr>
                <w:rFonts w:ascii="Times New Roman" w:eastAsia="方正仿宋_GBK" w:hAnsi="Times New Roman" w:cs="Times New Roman"/>
                <w:snapToGrid w:val="0"/>
                <w:kern w:val="0"/>
                <w:sz w:val="24"/>
                <w:szCs w:val="24"/>
              </w:rPr>
              <w:t>分，扣完为止</w:t>
            </w:r>
          </w:p>
        </w:tc>
        <w:tc>
          <w:tcPr>
            <w:tcW w:w="1083"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c>
          <w:tcPr>
            <w:tcW w:w="1237"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c>
          <w:tcPr>
            <w:tcW w:w="721"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r>
      <w:tr w:rsidR="00A03008" w:rsidRPr="002643A1" w:rsidTr="00180725">
        <w:trPr>
          <w:cantSplit/>
          <w:trHeight w:val="20"/>
          <w:jc w:val="center"/>
        </w:trPr>
        <w:tc>
          <w:tcPr>
            <w:tcW w:w="457" w:type="dxa"/>
            <w:vMerge w:val="restart"/>
            <w:vAlign w:val="center"/>
            <w:hideMark/>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四</w:t>
            </w:r>
          </w:p>
        </w:tc>
        <w:tc>
          <w:tcPr>
            <w:tcW w:w="456" w:type="dxa"/>
            <w:vMerge w:val="restart"/>
            <w:vAlign w:val="center"/>
            <w:hideMark/>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安</w:t>
            </w:r>
          </w:p>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全</w:t>
            </w:r>
          </w:p>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检</w:t>
            </w:r>
          </w:p>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查</w:t>
            </w:r>
          </w:p>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13</w:t>
            </w:r>
            <w:r w:rsidRPr="002643A1">
              <w:rPr>
                <w:rFonts w:ascii="Times New Roman" w:eastAsia="方正仿宋_GBK" w:hAnsi="Times New Roman" w:cs="Times New Roman"/>
                <w:snapToGrid w:val="0"/>
                <w:kern w:val="0"/>
                <w:sz w:val="24"/>
                <w:szCs w:val="24"/>
              </w:rPr>
              <w:t>分</w:t>
            </w:r>
          </w:p>
        </w:tc>
        <w:tc>
          <w:tcPr>
            <w:tcW w:w="1624"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18.</w:t>
            </w:r>
            <w:r w:rsidRPr="002643A1">
              <w:rPr>
                <w:rFonts w:ascii="Times New Roman" w:eastAsia="方正仿宋_GBK" w:hAnsi="Times New Roman" w:cs="Times New Roman"/>
                <w:snapToGrid w:val="0"/>
                <w:kern w:val="0"/>
                <w:sz w:val="24"/>
                <w:szCs w:val="24"/>
              </w:rPr>
              <w:t>安全自查</w:t>
            </w:r>
          </w:p>
        </w:tc>
        <w:tc>
          <w:tcPr>
            <w:tcW w:w="4625"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w:t>
            </w:r>
            <w:r w:rsidRPr="002643A1">
              <w:rPr>
                <w:rFonts w:ascii="Times New Roman" w:eastAsia="方正仿宋_GBK" w:hAnsi="Times New Roman" w:cs="Times New Roman"/>
                <w:snapToGrid w:val="0"/>
                <w:kern w:val="0"/>
                <w:sz w:val="24"/>
                <w:szCs w:val="24"/>
              </w:rPr>
              <w:t>1</w:t>
            </w:r>
            <w:r w:rsidRPr="002643A1">
              <w:rPr>
                <w:rFonts w:ascii="Times New Roman" w:eastAsia="方正仿宋_GBK" w:hAnsi="Times New Roman" w:cs="Times New Roman"/>
                <w:snapToGrid w:val="0"/>
                <w:kern w:val="0"/>
                <w:sz w:val="24"/>
                <w:szCs w:val="24"/>
              </w:rPr>
              <w:t>）按照消防安全管理、实验室及危化品管理等相关规定，单位应定期对本单位的安全情况进行自查，每月进行一次；</w:t>
            </w:r>
          </w:p>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w:t>
            </w:r>
            <w:r w:rsidRPr="002643A1">
              <w:rPr>
                <w:rFonts w:ascii="Times New Roman" w:eastAsia="方正仿宋_GBK" w:hAnsi="Times New Roman" w:cs="Times New Roman"/>
                <w:snapToGrid w:val="0"/>
                <w:kern w:val="0"/>
                <w:sz w:val="24"/>
                <w:szCs w:val="24"/>
              </w:rPr>
              <w:t>2</w:t>
            </w:r>
            <w:r w:rsidRPr="002643A1">
              <w:rPr>
                <w:rFonts w:ascii="Times New Roman" w:eastAsia="方正仿宋_GBK" w:hAnsi="Times New Roman" w:cs="Times New Roman"/>
                <w:snapToGrid w:val="0"/>
                <w:kern w:val="0"/>
                <w:sz w:val="24"/>
                <w:szCs w:val="24"/>
              </w:rPr>
              <w:t>）消防安全重点部位进行自查，每日进行一次；定期开展所属学生宿舍安全自查；</w:t>
            </w:r>
          </w:p>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w:t>
            </w:r>
            <w:r w:rsidRPr="002643A1">
              <w:rPr>
                <w:rFonts w:ascii="Times New Roman" w:eastAsia="方正仿宋_GBK" w:hAnsi="Times New Roman" w:cs="Times New Roman"/>
                <w:snapToGrid w:val="0"/>
                <w:kern w:val="0"/>
                <w:sz w:val="24"/>
                <w:szCs w:val="24"/>
              </w:rPr>
              <w:t>3</w:t>
            </w:r>
            <w:r w:rsidRPr="002643A1">
              <w:rPr>
                <w:rFonts w:ascii="Times New Roman" w:eastAsia="方正仿宋_GBK" w:hAnsi="Times New Roman" w:cs="Times New Roman"/>
                <w:snapToGrid w:val="0"/>
                <w:kern w:val="0"/>
                <w:sz w:val="24"/>
                <w:szCs w:val="24"/>
              </w:rPr>
              <w:t>）建立完整的巡查记录，并有责任人签字；</w:t>
            </w:r>
          </w:p>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w:t>
            </w:r>
            <w:r w:rsidRPr="002643A1">
              <w:rPr>
                <w:rFonts w:ascii="Times New Roman" w:eastAsia="方正仿宋_GBK" w:hAnsi="Times New Roman" w:cs="Times New Roman"/>
                <w:snapToGrid w:val="0"/>
                <w:kern w:val="0"/>
                <w:sz w:val="24"/>
                <w:szCs w:val="24"/>
              </w:rPr>
              <w:t>4</w:t>
            </w:r>
            <w:r w:rsidRPr="002643A1">
              <w:rPr>
                <w:rFonts w:ascii="Times New Roman" w:eastAsia="方正仿宋_GBK" w:hAnsi="Times New Roman" w:cs="Times New Roman"/>
                <w:snapToGrid w:val="0"/>
                <w:kern w:val="0"/>
                <w:sz w:val="24"/>
                <w:szCs w:val="24"/>
              </w:rPr>
              <w:t>）及时报送阶段性安全检查工作情况。</w:t>
            </w:r>
          </w:p>
        </w:tc>
        <w:tc>
          <w:tcPr>
            <w:tcW w:w="1634"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查阅台账</w:t>
            </w:r>
          </w:p>
        </w:tc>
        <w:tc>
          <w:tcPr>
            <w:tcW w:w="743" w:type="dxa"/>
            <w:vAlign w:val="center"/>
            <w:hideMark/>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5</w:t>
            </w:r>
          </w:p>
        </w:tc>
        <w:tc>
          <w:tcPr>
            <w:tcW w:w="1703"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未报送阶段性安全检查工作情况缺一次扣</w:t>
            </w:r>
            <w:r w:rsidRPr="002643A1">
              <w:rPr>
                <w:rFonts w:ascii="Times New Roman" w:eastAsia="方正仿宋_GBK" w:hAnsi="Times New Roman" w:cs="Times New Roman"/>
                <w:snapToGrid w:val="0"/>
                <w:kern w:val="0"/>
                <w:sz w:val="24"/>
                <w:szCs w:val="24"/>
              </w:rPr>
              <w:t>1</w:t>
            </w:r>
            <w:r w:rsidRPr="002643A1">
              <w:rPr>
                <w:rFonts w:ascii="Times New Roman" w:eastAsia="方正仿宋_GBK" w:hAnsi="Times New Roman" w:cs="Times New Roman"/>
                <w:snapToGrid w:val="0"/>
                <w:kern w:val="0"/>
                <w:sz w:val="24"/>
                <w:szCs w:val="24"/>
              </w:rPr>
              <w:t>分；检查记录不完整扣</w:t>
            </w:r>
            <w:r w:rsidRPr="002643A1">
              <w:rPr>
                <w:rFonts w:ascii="Times New Roman" w:eastAsia="方正仿宋_GBK" w:hAnsi="Times New Roman" w:cs="Times New Roman"/>
                <w:snapToGrid w:val="0"/>
                <w:kern w:val="0"/>
                <w:sz w:val="24"/>
                <w:szCs w:val="24"/>
              </w:rPr>
              <w:t>1-4</w:t>
            </w:r>
            <w:r w:rsidRPr="002643A1">
              <w:rPr>
                <w:rFonts w:ascii="Times New Roman" w:eastAsia="方正仿宋_GBK" w:hAnsi="Times New Roman" w:cs="Times New Roman"/>
                <w:snapToGrid w:val="0"/>
                <w:kern w:val="0"/>
                <w:sz w:val="24"/>
                <w:szCs w:val="24"/>
              </w:rPr>
              <w:t>分</w:t>
            </w:r>
          </w:p>
        </w:tc>
        <w:tc>
          <w:tcPr>
            <w:tcW w:w="1083"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c>
          <w:tcPr>
            <w:tcW w:w="1237"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c>
          <w:tcPr>
            <w:tcW w:w="721" w:type="dxa"/>
            <w:vAlign w:val="center"/>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p>
        </w:tc>
      </w:tr>
      <w:tr w:rsidR="00A03008" w:rsidRPr="002643A1" w:rsidTr="00180725">
        <w:trPr>
          <w:cantSplit/>
          <w:trHeight w:val="20"/>
          <w:jc w:val="center"/>
        </w:trPr>
        <w:tc>
          <w:tcPr>
            <w:tcW w:w="0" w:type="auto"/>
            <w:vMerge/>
            <w:vAlign w:val="center"/>
            <w:hideMark/>
          </w:tcPr>
          <w:p w:rsidR="00A03008" w:rsidRPr="002643A1" w:rsidRDefault="00A03008" w:rsidP="002643A1">
            <w:pPr>
              <w:widowControl/>
              <w:spacing w:line="280" w:lineRule="exact"/>
              <w:jc w:val="left"/>
              <w:rPr>
                <w:rFonts w:ascii="Times New Roman" w:eastAsia="方正仿宋_GBK" w:hAnsi="Times New Roman" w:cs="Times New Roman"/>
                <w:snapToGrid w:val="0"/>
                <w:kern w:val="0"/>
                <w:sz w:val="24"/>
                <w:szCs w:val="24"/>
              </w:rPr>
            </w:pPr>
          </w:p>
        </w:tc>
        <w:tc>
          <w:tcPr>
            <w:tcW w:w="0" w:type="auto"/>
            <w:vMerge/>
            <w:vAlign w:val="center"/>
            <w:hideMark/>
          </w:tcPr>
          <w:p w:rsidR="00A03008" w:rsidRPr="002643A1" w:rsidRDefault="00A03008" w:rsidP="002643A1">
            <w:pPr>
              <w:widowControl/>
              <w:spacing w:line="280" w:lineRule="exact"/>
              <w:jc w:val="left"/>
              <w:rPr>
                <w:rFonts w:ascii="Times New Roman" w:eastAsia="方正仿宋_GBK" w:hAnsi="Times New Roman" w:cs="Times New Roman"/>
                <w:snapToGrid w:val="0"/>
                <w:kern w:val="0"/>
                <w:sz w:val="24"/>
                <w:szCs w:val="24"/>
              </w:rPr>
            </w:pPr>
          </w:p>
        </w:tc>
        <w:tc>
          <w:tcPr>
            <w:tcW w:w="1624" w:type="dxa"/>
            <w:vAlign w:val="center"/>
            <w:hideMark/>
          </w:tcPr>
          <w:p w:rsidR="00A03008" w:rsidRPr="002643A1" w:rsidRDefault="00A03008" w:rsidP="002643A1">
            <w:pPr>
              <w:pStyle w:val="af0"/>
              <w:spacing w:before="0" w:beforeAutospacing="0" w:after="0" w:afterAutospacing="0" w:line="280" w:lineRule="exact"/>
              <w:jc w:val="both"/>
              <w:rPr>
                <w:rFonts w:ascii="Times New Roman" w:eastAsia="方正仿宋_GBK" w:hAnsi="Times New Roman" w:cs="Times New Roman"/>
                <w:snapToGrid w:val="0"/>
              </w:rPr>
            </w:pPr>
            <w:r w:rsidRPr="002643A1">
              <w:rPr>
                <w:rFonts w:ascii="Times New Roman" w:eastAsia="方正仿宋_GBK" w:hAnsi="Times New Roman" w:cs="Times New Roman"/>
                <w:snapToGrid w:val="0"/>
              </w:rPr>
              <w:t>19.</w:t>
            </w:r>
            <w:r w:rsidRPr="002643A1">
              <w:rPr>
                <w:rFonts w:ascii="Times New Roman" w:eastAsia="方正仿宋_GBK" w:hAnsi="Times New Roman" w:cs="Times New Roman"/>
                <w:snapToGrid w:val="0"/>
              </w:rPr>
              <w:t>设施和器材</w:t>
            </w:r>
          </w:p>
        </w:tc>
        <w:tc>
          <w:tcPr>
            <w:tcW w:w="4625" w:type="dxa"/>
            <w:vAlign w:val="center"/>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安全设施及器材的配置数量、种类及放置部位符合规范要求，且应定期检查确保完好有效；</w:t>
            </w:r>
          </w:p>
          <w:p w:rsidR="00A03008" w:rsidRPr="002643A1" w:rsidRDefault="00A03008" w:rsidP="002643A1">
            <w:pPr>
              <w:spacing w:line="280" w:lineRule="exact"/>
              <w:rPr>
                <w:rFonts w:ascii="Times New Roman" w:eastAsia="方正仿宋_GBK" w:hAnsi="Times New Roman" w:cs="Times New Roman"/>
                <w:snapToGrid w:val="0"/>
                <w:kern w:val="0"/>
                <w:sz w:val="24"/>
                <w:szCs w:val="24"/>
              </w:rPr>
            </w:pPr>
          </w:p>
        </w:tc>
        <w:tc>
          <w:tcPr>
            <w:tcW w:w="1634"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实地检查；查阅台账</w:t>
            </w:r>
          </w:p>
        </w:tc>
        <w:tc>
          <w:tcPr>
            <w:tcW w:w="743" w:type="dxa"/>
            <w:vAlign w:val="center"/>
            <w:hideMark/>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6</w:t>
            </w:r>
          </w:p>
        </w:tc>
        <w:tc>
          <w:tcPr>
            <w:tcW w:w="1703"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有一项不合要求扣</w:t>
            </w:r>
            <w:r w:rsidRPr="002643A1">
              <w:rPr>
                <w:rFonts w:ascii="Times New Roman" w:eastAsia="方正仿宋_GBK" w:hAnsi="Times New Roman" w:cs="Times New Roman"/>
                <w:snapToGrid w:val="0"/>
                <w:kern w:val="0"/>
                <w:sz w:val="24"/>
                <w:szCs w:val="24"/>
              </w:rPr>
              <w:t>1</w:t>
            </w:r>
            <w:r w:rsidRPr="002643A1">
              <w:rPr>
                <w:rFonts w:ascii="Times New Roman" w:eastAsia="方正仿宋_GBK" w:hAnsi="Times New Roman" w:cs="Times New Roman"/>
                <w:snapToGrid w:val="0"/>
                <w:kern w:val="0"/>
                <w:sz w:val="24"/>
                <w:szCs w:val="24"/>
              </w:rPr>
              <w:t>分，扣完为止；消防自动报警设施无检测报告扣</w:t>
            </w:r>
            <w:r w:rsidRPr="002643A1">
              <w:rPr>
                <w:rFonts w:ascii="Times New Roman" w:eastAsia="方正仿宋_GBK" w:hAnsi="Times New Roman" w:cs="Times New Roman"/>
                <w:snapToGrid w:val="0"/>
                <w:kern w:val="0"/>
                <w:sz w:val="24"/>
                <w:szCs w:val="24"/>
              </w:rPr>
              <w:t>6</w:t>
            </w:r>
            <w:r w:rsidRPr="002643A1">
              <w:rPr>
                <w:rFonts w:ascii="Times New Roman" w:eastAsia="方正仿宋_GBK" w:hAnsi="Times New Roman" w:cs="Times New Roman"/>
                <w:snapToGrid w:val="0"/>
                <w:kern w:val="0"/>
                <w:sz w:val="24"/>
                <w:szCs w:val="24"/>
              </w:rPr>
              <w:t>分</w:t>
            </w:r>
          </w:p>
        </w:tc>
        <w:tc>
          <w:tcPr>
            <w:tcW w:w="1083"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c>
          <w:tcPr>
            <w:tcW w:w="1237"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c>
          <w:tcPr>
            <w:tcW w:w="721" w:type="dxa"/>
            <w:vAlign w:val="center"/>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p>
        </w:tc>
      </w:tr>
      <w:tr w:rsidR="00A03008" w:rsidRPr="002643A1" w:rsidTr="00180725">
        <w:trPr>
          <w:cantSplit/>
          <w:trHeight w:val="20"/>
          <w:jc w:val="center"/>
        </w:trPr>
        <w:tc>
          <w:tcPr>
            <w:tcW w:w="0" w:type="auto"/>
            <w:vMerge/>
            <w:vAlign w:val="center"/>
            <w:hideMark/>
          </w:tcPr>
          <w:p w:rsidR="00A03008" w:rsidRPr="002643A1" w:rsidRDefault="00A03008" w:rsidP="002643A1">
            <w:pPr>
              <w:widowControl/>
              <w:spacing w:line="280" w:lineRule="exact"/>
              <w:jc w:val="left"/>
              <w:rPr>
                <w:rFonts w:ascii="Times New Roman" w:eastAsia="方正仿宋_GBK" w:hAnsi="Times New Roman" w:cs="Times New Roman"/>
                <w:snapToGrid w:val="0"/>
                <w:kern w:val="0"/>
                <w:sz w:val="24"/>
                <w:szCs w:val="24"/>
              </w:rPr>
            </w:pPr>
          </w:p>
        </w:tc>
        <w:tc>
          <w:tcPr>
            <w:tcW w:w="0" w:type="auto"/>
            <w:vMerge/>
            <w:vAlign w:val="center"/>
            <w:hideMark/>
          </w:tcPr>
          <w:p w:rsidR="00A03008" w:rsidRPr="002643A1" w:rsidRDefault="00A03008" w:rsidP="002643A1">
            <w:pPr>
              <w:widowControl/>
              <w:spacing w:line="280" w:lineRule="exact"/>
              <w:jc w:val="left"/>
              <w:rPr>
                <w:rFonts w:ascii="Times New Roman" w:eastAsia="方正仿宋_GBK" w:hAnsi="Times New Roman" w:cs="Times New Roman"/>
                <w:snapToGrid w:val="0"/>
                <w:kern w:val="0"/>
                <w:sz w:val="24"/>
                <w:szCs w:val="24"/>
              </w:rPr>
            </w:pPr>
          </w:p>
        </w:tc>
        <w:tc>
          <w:tcPr>
            <w:tcW w:w="1624" w:type="dxa"/>
            <w:vAlign w:val="center"/>
            <w:hideMark/>
          </w:tcPr>
          <w:p w:rsidR="00A03008" w:rsidRPr="002643A1" w:rsidRDefault="00A03008" w:rsidP="002643A1">
            <w:pPr>
              <w:pStyle w:val="af0"/>
              <w:spacing w:before="0" w:beforeAutospacing="0" w:after="0" w:afterAutospacing="0" w:line="280" w:lineRule="exact"/>
              <w:jc w:val="both"/>
              <w:rPr>
                <w:rFonts w:ascii="Times New Roman" w:eastAsia="方正仿宋_GBK" w:hAnsi="Times New Roman" w:cs="Times New Roman"/>
                <w:snapToGrid w:val="0"/>
              </w:rPr>
            </w:pPr>
            <w:r w:rsidRPr="002643A1">
              <w:rPr>
                <w:rFonts w:ascii="Times New Roman" w:eastAsia="方正仿宋_GBK" w:hAnsi="Times New Roman" w:cs="Times New Roman"/>
                <w:snapToGrid w:val="0"/>
              </w:rPr>
              <w:t>20.</w:t>
            </w:r>
            <w:r w:rsidRPr="002643A1">
              <w:rPr>
                <w:rFonts w:ascii="Times New Roman" w:eastAsia="方正仿宋_GBK" w:hAnsi="Times New Roman" w:cs="Times New Roman"/>
                <w:snapToGrid w:val="0"/>
                <w:color w:val="000000"/>
              </w:rPr>
              <w:t>特种设备</w:t>
            </w:r>
          </w:p>
        </w:tc>
        <w:tc>
          <w:tcPr>
            <w:tcW w:w="4625" w:type="dxa"/>
            <w:vAlign w:val="center"/>
            <w:hideMark/>
          </w:tcPr>
          <w:p w:rsidR="00A03008" w:rsidRPr="002643A1" w:rsidRDefault="00A03008" w:rsidP="002643A1">
            <w:pPr>
              <w:spacing w:line="280" w:lineRule="exact"/>
              <w:rPr>
                <w:rFonts w:ascii="Times New Roman" w:eastAsia="方正仿宋_GBK" w:hAnsi="Times New Roman" w:cs="Times New Roman"/>
                <w:snapToGrid w:val="0"/>
                <w:color w:val="000000"/>
                <w:kern w:val="0"/>
                <w:sz w:val="24"/>
                <w:szCs w:val="24"/>
              </w:rPr>
            </w:pPr>
            <w:r w:rsidRPr="002643A1">
              <w:rPr>
                <w:rFonts w:ascii="Times New Roman" w:eastAsia="方正仿宋_GBK" w:hAnsi="Times New Roman" w:cs="Times New Roman"/>
                <w:snapToGrid w:val="0"/>
                <w:color w:val="000000"/>
                <w:kern w:val="0"/>
                <w:sz w:val="24"/>
                <w:szCs w:val="24"/>
              </w:rPr>
              <w:t>特种设备（行车、电梯、锅炉、压力容器、压力管道、校内应急抢险车辆、巡逻车等）应取得相应使用登记证，经常性维护、保养，保证正常运转，并定期检测。</w:t>
            </w:r>
          </w:p>
        </w:tc>
        <w:tc>
          <w:tcPr>
            <w:tcW w:w="1634"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查阅使用登记证、</w:t>
            </w:r>
            <w:r w:rsidRPr="002643A1">
              <w:rPr>
                <w:rFonts w:ascii="Times New Roman" w:eastAsia="方正仿宋_GBK" w:hAnsi="Times New Roman" w:cs="Times New Roman"/>
                <w:snapToGrid w:val="0"/>
                <w:color w:val="000000"/>
                <w:kern w:val="0"/>
                <w:sz w:val="24"/>
                <w:szCs w:val="24"/>
              </w:rPr>
              <w:t>维护、保养</w:t>
            </w:r>
            <w:r w:rsidRPr="002643A1">
              <w:rPr>
                <w:rFonts w:ascii="Times New Roman" w:eastAsia="方正仿宋_GBK" w:hAnsi="Times New Roman" w:cs="Times New Roman"/>
                <w:snapToGrid w:val="0"/>
                <w:kern w:val="0"/>
                <w:sz w:val="24"/>
                <w:szCs w:val="24"/>
              </w:rPr>
              <w:t>记录、</w:t>
            </w:r>
            <w:r w:rsidRPr="002643A1">
              <w:rPr>
                <w:rFonts w:ascii="Times New Roman" w:eastAsia="方正仿宋_GBK" w:hAnsi="Times New Roman" w:cs="Times New Roman"/>
                <w:snapToGrid w:val="0"/>
                <w:color w:val="000000"/>
                <w:kern w:val="0"/>
                <w:sz w:val="24"/>
                <w:szCs w:val="24"/>
              </w:rPr>
              <w:t>检测报告等</w:t>
            </w:r>
          </w:p>
        </w:tc>
        <w:tc>
          <w:tcPr>
            <w:tcW w:w="743" w:type="dxa"/>
            <w:vAlign w:val="center"/>
            <w:hideMark/>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2</w:t>
            </w:r>
          </w:p>
        </w:tc>
        <w:tc>
          <w:tcPr>
            <w:tcW w:w="1703"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无检测扣</w:t>
            </w:r>
            <w:r w:rsidRPr="002643A1">
              <w:rPr>
                <w:rFonts w:ascii="Times New Roman" w:eastAsia="方正仿宋_GBK" w:hAnsi="Times New Roman" w:cs="Times New Roman"/>
                <w:snapToGrid w:val="0"/>
                <w:kern w:val="0"/>
                <w:sz w:val="24"/>
                <w:szCs w:val="24"/>
              </w:rPr>
              <w:t>3</w:t>
            </w:r>
            <w:r w:rsidRPr="002643A1">
              <w:rPr>
                <w:rFonts w:ascii="Times New Roman" w:eastAsia="方正仿宋_GBK" w:hAnsi="Times New Roman" w:cs="Times New Roman"/>
                <w:snapToGrid w:val="0"/>
                <w:kern w:val="0"/>
                <w:sz w:val="24"/>
                <w:szCs w:val="24"/>
              </w:rPr>
              <w:t>分；无</w:t>
            </w:r>
            <w:r w:rsidRPr="002643A1">
              <w:rPr>
                <w:rFonts w:ascii="Times New Roman" w:eastAsia="方正仿宋_GBK" w:hAnsi="Times New Roman" w:cs="Times New Roman"/>
                <w:snapToGrid w:val="0"/>
                <w:color w:val="000000"/>
                <w:kern w:val="0"/>
                <w:sz w:val="24"/>
                <w:szCs w:val="24"/>
              </w:rPr>
              <w:t>维护、保养</w:t>
            </w:r>
            <w:r w:rsidRPr="002643A1">
              <w:rPr>
                <w:rFonts w:ascii="Times New Roman" w:eastAsia="方正仿宋_GBK" w:hAnsi="Times New Roman" w:cs="Times New Roman"/>
                <w:snapToGrid w:val="0"/>
                <w:kern w:val="0"/>
                <w:sz w:val="24"/>
                <w:szCs w:val="24"/>
              </w:rPr>
              <w:t>记录扣</w:t>
            </w:r>
            <w:r w:rsidRPr="002643A1">
              <w:rPr>
                <w:rFonts w:ascii="Times New Roman" w:eastAsia="方正仿宋_GBK" w:hAnsi="Times New Roman" w:cs="Times New Roman"/>
                <w:snapToGrid w:val="0"/>
                <w:kern w:val="0"/>
                <w:sz w:val="24"/>
                <w:szCs w:val="24"/>
              </w:rPr>
              <w:t>1</w:t>
            </w:r>
            <w:r w:rsidRPr="002643A1">
              <w:rPr>
                <w:rFonts w:ascii="Times New Roman" w:eastAsia="方正仿宋_GBK" w:hAnsi="Times New Roman" w:cs="Times New Roman"/>
                <w:snapToGrid w:val="0"/>
                <w:kern w:val="0"/>
                <w:sz w:val="24"/>
                <w:szCs w:val="24"/>
              </w:rPr>
              <w:t>分</w:t>
            </w:r>
          </w:p>
        </w:tc>
        <w:tc>
          <w:tcPr>
            <w:tcW w:w="1083"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c>
          <w:tcPr>
            <w:tcW w:w="1237"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c>
          <w:tcPr>
            <w:tcW w:w="721"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r>
      <w:tr w:rsidR="00A03008" w:rsidRPr="002643A1" w:rsidTr="00180725">
        <w:trPr>
          <w:cantSplit/>
          <w:trHeight w:val="20"/>
          <w:jc w:val="center"/>
        </w:trPr>
        <w:tc>
          <w:tcPr>
            <w:tcW w:w="457" w:type="dxa"/>
            <w:vMerge w:val="restart"/>
            <w:vAlign w:val="center"/>
            <w:hideMark/>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lastRenderedPageBreak/>
              <w:t>五</w:t>
            </w:r>
          </w:p>
        </w:tc>
        <w:tc>
          <w:tcPr>
            <w:tcW w:w="456" w:type="dxa"/>
            <w:vMerge w:val="restart"/>
            <w:vAlign w:val="center"/>
            <w:hideMark/>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隐</w:t>
            </w:r>
          </w:p>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患</w:t>
            </w:r>
          </w:p>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整</w:t>
            </w:r>
          </w:p>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改</w:t>
            </w:r>
          </w:p>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27</w:t>
            </w:r>
            <w:r w:rsidRPr="002643A1">
              <w:rPr>
                <w:rFonts w:ascii="Times New Roman" w:eastAsia="方正仿宋_GBK" w:hAnsi="Times New Roman" w:cs="Times New Roman"/>
                <w:snapToGrid w:val="0"/>
                <w:kern w:val="0"/>
                <w:sz w:val="24"/>
                <w:szCs w:val="24"/>
              </w:rPr>
              <w:t>分</w:t>
            </w:r>
          </w:p>
        </w:tc>
        <w:tc>
          <w:tcPr>
            <w:tcW w:w="1624"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21.</w:t>
            </w:r>
            <w:r w:rsidRPr="002643A1">
              <w:rPr>
                <w:rFonts w:ascii="Times New Roman" w:eastAsia="方正仿宋_GBK" w:hAnsi="Times New Roman" w:cs="Times New Roman"/>
                <w:snapToGrid w:val="0"/>
                <w:kern w:val="0"/>
                <w:sz w:val="24"/>
                <w:szCs w:val="24"/>
              </w:rPr>
              <w:t>隐患台账</w:t>
            </w:r>
          </w:p>
        </w:tc>
        <w:tc>
          <w:tcPr>
            <w:tcW w:w="4625"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对学校检查或单位自查发现的安全隐患必须建立台账，将隐患类别进行区分。</w:t>
            </w:r>
          </w:p>
        </w:tc>
        <w:tc>
          <w:tcPr>
            <w:tcW w:w="1634"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查阅学校隐患整改文件及单位隐患排查台账</w:t>
            </w:r>
          </w:p>
        </w:tc>
        <w:tc>
          <w:tcPr>
            <w:tcW w:w="743" w:type="dxa"/>
            <w:vAlign w:val="center"/>
            <w:hideMark/>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5</w:t>
            </w:r>
          </w:p>
        </w:tc>
        <w:tc>
          <w:tcPr>
            <w:tcW w:w="1703"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未建立台账扣</w:t>
            </w:r>
            <w:r w:rsidRPr="002643A1">
              <w:rPr>
                <w:rFonts w:ascii="Times New Roman" w:eastAsia="方正仿宋_GBK" w:hAnsi="Times New Roman" w:cs="Times New Roman"/>
                <w:snapToGrid w:val="0"/>
                <w:kern w:val="0"/>
                <w:sz w:val="24"/>
                <w:szCs w:val="24"/>
              </w:rPr>
              <w:t>5</w:t>
            </w:r>
            <w:r w:rsidRPr="002643A1">
              <w:rPr>
                <w:rFonts w:ascii="Times New Roman" w:eastAsia="方正仿宋_GBK" w:hAnsi="Times New Roman" w:cs="Times New Roman"/>
                <w:snapToGrid w:val="0"/>
                <w:kern w:val="0"/>
                <w:sz w:val="24"/>
                <w:szCs w:val="24"/>
              </w:rPr>
              <w:t>分；台账记录不完整扣</w:t>
            </w:r>
            <w:r w:rsidRPr="002643A1">
              <w:rPr>
                <w:rFonts w:ascii="Times New Roman" w:eastAsia="方正仿宋_GBK" w:hAnsi="Times New Roman" w:cs="Times New Roman"/>
                <w:snapToGrid w:val="0"/>
                <w:kern w:val="0"/>
                <w:sz w:val="24"/>
                <w:szCs w:val="24"/>
              </w:rPr>
              <w:t>2</w:t>
            </w:r>
            <w:r w:rsidRPr="002643A1">
              <w:rPr>
                <w:rFonts w:ascii="Times New Roman" w:eastAsia="方正仿宋_GBK" w:hAnsi="Times New Roman" w:cs="Times New Roman"/>
                <w:snapToGrid w:val="0"/>
                <w:kern w:val="0"/>
                <w:sz w:val="24"/>
                <w:szCs w:val="24"/>
              </w:rPr>
              <w:t>分</w:t>
            </w:r>
            <w:r w:rsidRPr="002643A1">
              <w:rPr>
                <w:rFonts w:ascii="Times New Roman" w:eastAsia="方正仿宋_GBK" w:hAnsi="Times New Roman" w:cs="Times New Roman"/>
                <w:snapToGrid w:val="0"/>
                <w:kern w:val="0"/>
                <w:sz w:val="24"/>
                <w:szCs w:val="24"/>
              </w:rPr>
              <w:t xml:space="preserve"> </w:t>
            </w:r>
          </w:p>
        </w:tc>
        <w:tc>
          <w:tcPr>
            <w:tcW w:w="1083"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c>
          <w:tcPr>
            <w:tcW w:w="1237"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c>
          <w:tcPr>
            <w:tcW w:w="721"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r>
      <w:tr w:rsidR="00A03008" w:rsidRPr="002643A1" w:rsidTr="00180725">
        <w:trPr>
          <w:cantSplit/>
          <w:trHeight w:val="20"/>
          <w:jc w:val="center"/>
        </w:trPr>
        <w:tc>
          <w:tcPr>
            <w:tcW w:w="0" w:type="auto"/>
            <w:vMerge/>
            <w:vAlign w:val="center"/>
            <w:hideMark/>
          </w:tcPr>
          <w:p w:rsidR="00A03008" w:rsidRPr="002643A1" w:rsidRDefault="00A03008" w:rsidP="002643A1">
            <w:pPr>
              <w:widowControl/>
              <w:spacing w:line="280" w:lineRule="exact"/>
              <w:jc w:val="left"/>
              <w:rPr>
                <w:rFonts w:ascii="Times New Roman" w:eastAsia="方正仿宋_GBK" w:hAnsi="Times New Roman" w:cs="Times New Roman"/>
                <w:snapToGrid w:val="0"/>
                <w:kern w:val="0"/>
                <w:sz w:val="24"/>
                <w:szCs w:val="24"/>
              </w:rPr>
            </w:pPr>
          </w:p>
        </w:tc>
        <w:tc>
          <w:tcPr>
            <w:tcW w:w="0" w:type="auto"/>
            <w:vMerge/>
            <w:vAlign w:val="center"/>
            <w:hideMark/>
          </w:tcPr>
          <w:p w:rsidR="00A03008" w:rsidRPr="002643A1" w:rsidRDefault="00A03008" w:rsidP="002643A1">
            <w:pPr>
              <w:widowControl/>
              <w:spacing w:line="280" w:lineRule="exact"/>
              <w:jc w:val="left"/>
              <w:rPr>
                <w:rFonts w:ascii="Times New Roman" w:eastAsia="方正仿宋_GBK" w:hAnsi="Times New Roman" w:cs="Times New Roman"/>
                <w:snapToGrid w:val="0"/>
                <w:kern w:val="0"/>
                <w:sz w:val="24"/>
                <w:szCs w:val="24"/>
              </w:rPr>
            </w:pPr>
          </w:p>
        </w:tc>
        <w:tc>
          <w:tcPr>
            <w:tcW w:w="1624"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22.</w:t>
            </w:r>
            <w:r w:rsidRPr="002643A1">
              <w:rPr>
                <w:rFonts w:ascii="Times New Roman" w:eastAsia="方正仿宋_GBK" w:hAnsi="Times New Roman" w:cs="Times New Roman"/>
                <w:snapToGrid w:val="0"/>
                <w:kern w:val="0"/>
                <w:sz w:val="24"/>
                <w:szCs w:val="24"/>
              </w:rPr>
              <w:t>隐患整改</w:t>
            </w:r>
          </w:p>
        </w:tc>
        <w:tc>
          <w:tcPr>
            <w:tcW w:w="4625"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w:t>
            </w:r>
            <w:r w:rsidRPr="002643A1">
              <w:rPr>
                <w:rFonts w:ascii="Times New Roman" w:eastAsia="方正仿宋_GBK" w:hAnsi="Times New Roman" w:cs="Times New Roman"/>
                <w:snapToGrid w:val="0"/>
                <w:kern w:val="0"/>
                <w:sz w:val="24"/>
                <w:szCs w:val="24"/>
              </w:rPr>
              <w:t>1</w:t>
            </w:r>
            <w:r w:rsidRPr="002643A1">
              <w:rPr>
                <w:rFonts w:ascii="Times New Roman" w:eastAsia="方正仿宋_GBK" w:hAnsi="Times New Roman" w:cs="Times New Roman"/>
                <w:snapToGrid w:val="0"/>
                <w:kern w:val="0"/>
                <w:sz w:val="24"/>
                <w:szCs w:val="24"/>
              </w:rPr>
              <w:t>）协调制定符合要求的整改方案；</w:t>
            </w:r>
          </w:p>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w:t>
            </w:r>
            <w:r w:rsidRPr="002643A1">
              <w:rPr>
                <w:rFonts w:ascii="Times New Roman" w:eastAsia="方正仿宋_GBK" w:hAnsi="Times New Roman" w:cs="Times New Roman"/>
                <w:snapToGrid w:val="0"/>
                <w:kern w:val="0"/>
                <w:sz w:val="24"/>
                <w:szCs w:val="24"/>
              </w:rPr>
              <w:t>2</w:t>
            </w:r>
            <w:r w:rsidRPr="002643A1">
              <w:rPr>
                <w:rFonts w:ascii="Times New Roman" w:eastAsia="方正仿宋_GBK" w:hAnsi="Times New Roman" w:cs="Times New Roman"/>
                <w:snapToGrid w:val="0"/>
                <w:kern w:val="0"/>
                <w:sz w:val="24"/>
                <w:szCs w:val="24"/>
              </w:rPr>
              <w:t>）落实整改措施、期限等；</w:t>
            </w:r>
          </w:p>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w:t>
            </w:r>
            <w:r w:rsidRPr="002643A1">
              <w:rPr>
                <w:rFonts w:ascii="Times New Roman" w:eastAsia="方正仿宋_GBK" w:hAnsi="Times New Roman" w:cs="Times New Roman"/>
                <w:snapToGrid w:val="0"/>
                <w:kern w:val="0"/>
                <w:sz w:val="24"/>
                <w:szCs w:val="24"/>
              </w:rPr>
              <w:t>3</w:t>
            </w:r>
            <w:r w:rsidRPr="002643A1">
              <w:rPr>
                <w:rFonts w:ascii="Times New Roman" w:eastAsia="方正仿宋_GBK" w:hAnsi="Times New Roman" w:cs="Times New Roman"/>
                <w:snapToGrid w:val="0"/>
                <w:kern w:val="0"/>
                <w:sz w:val="24"/>
                <w:szCs w:val="24"/>
              </w:rPr>
              <w:t>）整改到位，复查合格。</w:t>
            </w:r>
          </w:p>
        </w:tc>
        <w:tc>
          <w:tcPr>
            <w:tcW w:w="1634"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实地检查；查阅台账</w:t>
            </w:r>
          </w:p>
        </w:tc>
        <w:tc>
          <w:tcPr>
            <w:tcW w:w="743" w:type="dxa"/>
            <w:vAlign w:val="center"/>
            <w:hideMark/>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12</w:t>
            </w:r>
          </w:p>
        </w:tc>
        <w:tc>
          <w:tcPr>
            <w:tcW w:w="1703"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期限内，未实施整改扣</w:t>
            </w:r>
            <w:r w:rsidRPr="002643A1">
              <w:rPr>
                <w:rFonts w:ascii="Times New Roman" w:eastAsia="方正仿宋_GBK" w:hAnsi="Times New Roman" w:cs="Times New Roman"/>
                <w:snapToGrid w:val="0"/>
                <w:kern w:val="0"/>
                <w:sz w:val="24"/>
                <w:szCs w:val="24"/>
              </w:rPr>
              <w:t>12</w:t>
            </w:r>
            <w:r w:rsidRPr="002643A1">
              <w:rPr>
                <w:rFonts w:ascii="Times New Roman" w:eastAsia="方正仿宋_GBK" w:hAnsi="Times New Roman" w:cs="Times New Roman"/>
                <w:snapToGrid w:val="0"/>
                <w:kern w:val="0"/>
                <w:sz w:val="24"/>
                <w:szCs w:val="24"/>
              </w:rPr>
              <w:t>分；整改不到位扣</w:t>
            </w:r>
            <w:r w:rsidRPr="002643A1">
              <w:rPr>
                <w:rFonts w:ascii="Times New Roman" w:eastAsia="方正仿宋_GBK" w:hAnsi="Times New Roman" w:cs="Times New Roman"/>
                <w:snapToGrid w:val="0"/>
                <w:kern w:val="0"/>
                <w:sz w:val="24"/>
                <w:szCs w:val="24"/>
              </w:rPr>
              <w:t>10</w:t>
            </w:r>
            <w:r w:rsidRPr="002643A1">
              <w:rPr>
                <w:rFonts w:ascii="Times New Roman" w:eastAsia="方正仿宋_GBK" w:hAnsi="Times New Roman" w:cs="Times New Roman"/>
                <w:snapToGrid w:val="0"/>
                <w:kern w:val="0"/>
                <w:sz w:val="24"/>
                <w:szCs w:val="24"/>
              </w:rPr>
              <w:t>分</w:t>
            </w:r>
          </w:p>
        </w:tc>
        <w:tc>
          <w:tcPr>
            <w:tcW w:w="1083"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c>
          <w:tcPr>
            <w:tcW w:w="1237"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c>
          <w:tcPr>
            <w:tcW w:w="721"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r>
      <w:tr w:rsidR="00A03008" w:rsidRPr="002643A1" w:rsidTr="00180725">
        <w:trPr>
          <w:cantSplit/>
          <w:trHeight w:val="20"/>
          <w:jc w:val="center"/>
        </w:trPr>
        <w:tc>
          <w:tcPr>
            <w:tcW w:w="0" w:type="auto"/>
            <w:vMerge/>
            <w:vAlign w:val="center"/>
            <w:hideMark/>
          </w:tcPr>
          <w:p w:rsidR="00A03008" w:rsidRPr="002643A1" w:rsidRDefault="00A03008" w:rsidP="002643A1">
            <w:pPr>
              <w:widowControl/>
              <w:spacing w:line="280" w:lineRule="exact"/>
              <w:jc w:val="left"/>
              <w:rPr>
                <w:rFonts w:ascii="Times New Roman" w:eastAsia="方正仿宋_GBK" w:hAnsi="Times New Roman" w:cs="Times New Roman"/>
                <w:snapToGrid w:val="0"/>
                <w:kern w:val="0"/>
                <w:sz w:val="24"/>
                <w:szCs w:val="24"/>
              </w:rPr>
            </w:pPr>
          </w:p>
        </w:tc>
        <w:tc>
          <w:tcPr>
            <w:tcW w:w="0" w:type="auto"/>
            <w:vMerge/>
            <w:vAlign w:val="center"/>
            <w:hideMark/>
          </w:tcPr>
          <w:p w:rsidR="00A03008" w:rsidRPr="002643A1" w:rsidRDefault="00A03008" w:rsidP="002643A1">
            <w:pPr>
              <w:widowControl/>
              <w:spacing w:line="280" w:lineRule="exact"/>
              <w:jc w:val="left"/>
              <w:rPr>
                <w:rFonts w:ascii="Times New Roman" w:eastAsia="方正仿宋_GBK" w:hAnsi="Times New Roman" w:cs="Times New Roman"/>
                <w:snapToGrid w:val="0"/>
                <w:kern w:val="0"/>
                <w:sz w:val="24"/>
                <w:szCs w:val="24"/>
              </w:rPr>
            </w:pPr>
          </w:p>
        </w:tc>
        <w:tc>
          <w:tcPr>
            <w:tcW w:w="1624"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23.</w:t>
            </w:r>
            <w:r w:rsidRPr="002643A1">
              <w:rPr>
                <w:rFonts w:ascii="Times New Roman" w:eastAsia="方正仿宋_GBK" w:hAnsi="Times New Roman" w:cs="Times New Roman"/>
                <w:snapToGrid w:val="0"/>
                <w:kern w:val="0"/>
                <w:sz w:val="24"/>
                <w:szCs w:val="24"/>
              </w:rPr>
              <w:t>安全事故</w:t>
            </w:r>
          </w:p>
        </w:tc>
        <w:tc>
          <w:tcPr>
            <w:tcW w:w="4625"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全年无安全事故。</w:t>
            </w:r>
          </w:p>
        </w:tc>
        <w:tc>
          <w:tcPr>
            <w:tcW w:w="1634"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查阅事故记录</w:t>
            </w:r>
          </w:p>
        </w:tc>
        <w:tc>
          <w:tcPr>
            <w:tcW w:w="743" w:type="dxa"/>
            <w:vAlign w:val="center"/>
            <w:hideMark/>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10</w:t>
            </w:r>
          </w:p>
        </w:tc>
        <w:tc>
          <w:tcPr>
            <w:tcW w:w="1703"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未发生事故得满分，否则不得分</w:t>
            </w:r>
          </w:p>
        </w:tc>
        <w:tc>
          <w:tcPr>
            <w:tcW w:w="1083"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c>
          <w:tcPr>
            <w:tcW w:w="1237"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c>
          <w:tcPr>
            <w:tcW w:w="721"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r>
      <w:tr w:rsidR="00A03008" w:rsidRPr="002643A1" w:rsidTr="00180725">
        <w:trPr>
          <w:cantSplit/>
          <w:trHeight w:val="20"/>
          <w:jc w:val="center"/>
        </w:trPr>
        <w:tc>
          <w:tcPr>
            <w:tcW w:w="457" w:type="dxa"/>
            <w:vAlign w:val="center"/>
            <w:hideMark/>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六</w:t>
            </w:r>
          </w:p>
        </w:tc>
        <w:tc>
          <w:tcPr>
            <w:tcW w:w="456" w:type="dxa"/>
            <w:vAlign w:val="center"/>
            <w:hideMark/>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应</w:t>
            </w:r>
          </w:p>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急</w:t>
            </w:r>
          </w:p>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预</w:t>
            </w:r>
          </w:p>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案</w:t>
            </w:r>
          </w:p>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6</w:t>
            </w:r>
            <w:r w:rsidRPr="002643A1">
              <w:rPr>
                <w:rFonts w:ascii="Times New Roman" w:eastAsia="方正仿宋_GBK" w:hAnsi="Times New Roman" w:cs="Times New Roman"/>
                <w:snapToGrid w:val="0"/>
                <w:kern w:val="0"/>
                <w:sz w:val="24"/>
                <w:szCs w:val="24"/>
              </w:rPr>
              <w:t>分</w:t>
            </w:r>
          </w:p>
        </w:tc>
        <w:tc>
          <w:tcPr>
            <w:tcW w:w="1624"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24.</w:t>
            </w:r>
            <w:r w:rsidRPr="002643A1">
              <w:rPr>
                <w:rFonts w:ascii="Times New Roman" w:eastAsia="方正仿宋_GBK" w:hAnsi="Times New Roman" w:cs="Times New Roman"/>
                <w:snapToGrid w:val="0"/>
                <w:kern w:val="0"/>
                <w:sz w:val="24"/>
                <w:szCs w:val="24"/>
              </w:rPr>
              <w:t>是否制定应急预案；是否进行演练</w:t>
            </w:r>
          </w:p>
        </w:tc>
        <w:tc>
          <w:tcPr>
            <w:tcW w:w="4625"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w:t>
            </w:r>
            <w:r w:rsidRPr="002643A1">
              <w:rPr>
                <w:rFonts w:ascii="Times New Roman" w:eastAsia="方正仿宋_GBK" w:hAnsi="Times New Roman" w:cs="Times New Roman"/>
                <w:snapToGrid w:val="0"/>
                <w:kern w:val="0"/>
                <w:sz w:val="24"/>
                <w:szCs w:val="24"/>
              </w:rPr>
              <w:t>1</w:t>
            </w:r>
            <w:r w:rsidRPr="002643A1">
              <w:rPr>
                <w:rFonts w:ascii="Times New Roman" w:eastAsia="方正仿宋_GBK" w:hAnsi="Times New Roman" w:cs="Times New Roman"/>
                <w:snapToGrid w:val="0"/>
                <w:kern w:val="0"/>
                <w:sz w:val="24"/>
                <w:szCs w:val="24"/>
              </w:rPr>
              <w:t>）结合单位（部门）工作实际制定相关预案；</w:t>
            </w:r>
          </w:p>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w:t>
            </w:r>
            <w:r w:rsidRPr="002643A1">
              <w:rPr>
                <w:rFonts w:ascii="Times New Roman" w:eastAsia="方正仿宋_GBK" w:hAnsi="Times New Roman" w:cs="Times New Roman"/>
                <w:snapToGrid w:val="0"/>
                <w:kern w:val="0"/>
                <w:sz w:val="24"/>
                <w:szCs w:val="24"/>
              </w:rPr>
              <w:t>2</w:t>
            </w:r>
            <w:r w:rsidRPr="002643A1">
              <w:rPr>
                <w:rFonts w:ascii="Times New Roman" w:eastAsia="方正仿宋_GBK" w:hAnsi="Times New Roman" w:cs="Times New Roman"/>
                <w:snapToGrid w:val="0"/>
                <w:kern w:val="0"/>
                <w:sz w:val="24"/>
                <w:szCs w:val="24"/>
              </w:rPr>
              <w:t>）至少每半年进行一次演练。</w:t>
            </w:r>
          </w:p>
        </w:tc>
        <w:tc>
          <w:tcPr>
            <w:tcW w:w="1634"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查阅预案文件及演练影像资料</w:t>
            </w:r>
          </w:p>
        </w:tc>
        <w:tc>
          <w:tcPr>
            <w:tcW w:w="743" w:type="dxa"/>
            <w:vAlign w:val="center"/>
            <w:hideMark/>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6</w:t>
            </w:r>
          </w:p>
        </w:tc>
        <w:tc>
          <w:tcPr>
            <w:tcW w:w="1703"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无预案扣</w:t>
            </w:r>
            <w:r w:rsidRPr="002643A1">
              <w:rPr>
                <w:rFonts w:ascii="Times New Roman" w:eastAsia="方正仿宋_GBK" w:hAnsi="Times New Roman" w:cs="Times New Roman"/>
                <w:snapToGrid w:val="0"/>
                <w:kern w:val="0"/>
                <w:sz w:val="24"/>
                <w:szCs w:val="24"/>
              </w:rPr>
              <w:t>2</w:t>
            </w:r>
            <w:r w:rsidRPr="002643A1">
              <w:rPr>
                <w:rFonts w:ascii="Times New Roman" w:eastAsia="方正仿宋_GBK" w:hAnsi="Times New Roman" w:cs="Times New Roman"/>
                <w:snapToGrid w:val="0"/>
                <w:kern w:val="0"/>
                <w:sz w:val="24"/>
                <w:szCs w:val="24"/>
              </w:rPr>
              <w:t>分；演练每缺一次扣</w:t>
            </w:r>
            <w:r w:rsidRPr="002643A1">
              <w:rPr>
                <w:rFonts w:ascii="Times New Roman" w:eastAsia="方正仿宋_GBK" w:hAnsi="Times New Roman" w:cs="Times New Roman"/>
                <w:snapToGrid w:val="0"/>
                <w:kern w:val="0"/>
                <w:sz w:val="24"/>
                <w:szCs w:val="24"/>
              </w:rPr>
              <w:t>1</w:t>
            </w:r>
            <w:r w:rsidRPr="002643A1">
              <w:rPr>
                <w:rFonts w:ascii="Times New Roman" w:eastAsia="方正仿宋_GBK" w:hAnsi="Times New Roman" w:cs="Times New Roman"/>
                <w:snapToGrid w:val="0"/>
                <w:kern w:val="0"/>
                <w:sz w:val="24"/>
                <w:szCs w:val="24"/>
              </w:rPr>
              <w:t>分</w:t>
            </w:r>
          </w:p>
        </w:tc>
        <w:tc>
          <w:tcPr>
            <w:tcW w:w="1083"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c>
          <w:tcPr>
            <w:tcW w:w="1237"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c>
          <w:tcPr>
            <w:tcW w:w="721"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r>
      <w:tr w:rsidR="00A03008" w:rsidRPr="002643A1" w:rsidTr="00180725">
        <w:trPr>
          <w:cantSplit/>
          <w:trHeight w:val="20"/>
          <w:jc w:val="center"/>
        </w:trPr>
        <w:tc>
          <w:tcPr>
            <w:tcW w:w="457" w:type="dxa"/>
            <w:vAlign w:val="center"/>
            <w:hideMark/>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七</w:t>
            </w:r>
          </w:p>
        </w:tc>
        <w:tc>
          <w:tcPr>
            <w:tcW w:w="456" w:type="dxa"/>
            <w:vAlign w:val="center"/>
            <w:hideMark/>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档</w:t>
            </w:r>
          </w:p>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案</w:t>
            </w:r>
          </w:p>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管</w:t>
            </w:r>
          </w:p>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理</w:t>
            </w:r>
          </w:p>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4</w:t>
            </w:r>
            <w:r w:rsidRPr="002643A1">
              <w:rPr>
                <w:rFonts w:ascii="Times New Roman" w:eastAsia="方正仿宋_GBK" w:hAnsi="Times New Roman" w:cs="Times New Roman"/>
                <w:snapToGrid w:val="0"/>
                <w:kern w:val="0"/>
                <w:sz w:val="24"/>
                <w:szCs w:val="24"/>
              </w:rPr>
              <w:t>分</w:t>
            </w:r>
          </w:p>
        </w:tc>
        <w:tc>
          <w:tcPr>
            <w:tcW w:w="1624"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25.</w:t>
            </w:r>
            <w:r w:rsidRPr="002643A1">
              <w:rPr>
                <w:rFonts w:ascii="Times New Roman" w:eastAsia="方正仿宋_GBK" w:hAnsi="Times New Roman" w:cs="Times New Roman"/>
                <w:snapToGrid w:val="0"/>
                <w:kern w:val="0"/>
                <w:sz w:val="24"/>
                <w:szCs w:val="24"/>
              </w:rPr>
              <w:t>安全工作台账</w:t>
            </w:r>
          </w:p>
        </w:tc>
        <w:tc>
          <w:tcPr>
            <w:tcW w:w="4625"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1.</w:t>
            </w:r>
            <w:r w:rsidRPr="002643A1">
              <w:rPr>
                <w:rFonts w:ascii="Times New Roman" w:eastAsia="方正仿宋_GBK" w:hAnsi="Times New Roman" w:cs="Times New Roman"/>
                <w:snapToGrid w:val="0"/>
                <w:kern w:val="0"/>
                <w:sz w:val="24"/>
                <w:szCs w:val="24"/>
              </w:rPr>
              <w:t>指定专人对本单位（部门）安全管理文件、资料进行规范管理；</w:t>
            </w:r>
          </w:p>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2.</w:t>
            </w:r>
            <w:r w:rsidRPr="002643A1">
              <w:rPr>
                <w:rFonts w:ascii="Times New Roman" w:eastAsia="方正仿宋_GBK" w:hAnsi="Times New Roman" w:cs="Times New Roman"/>
                <w:snapToGrid w:val="0"/>
                <w:kern w:val="0"/>
                <w:sz w:val="24"/>
                <w:szCs w:val="24"/>
              </w:rPr>
              <w:t>安全相关制度、文件、资料完善、准确、齐全，及时修订。</w:t>
            </w:r>
          </w:p>
        </w:tc>
        <w:tc>
          <w:tcPr>
            <w:tcW w:w="1634"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查阅台账</w:t>
            </w:r>
          </w:p>
        </w:tc>
        <w:tc>
          <w:tcPr>
            <w:tcW w:w="743" w:type="dxa"/>
            <w:vAlign w:val="center"/>
            <w:hideMark/>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4</w:t>
            </w:r>
          </w:p>
        </w:tc>
        <w:tc>
          <w:tcPr>
            <w:tcW w:w="1703" w:type="dxa"/>
            <w:vAlign w:val="center"/>
            <w:hideMark/>
          </w:tcPr>
          <w:p w:rsidR="00A03008" w:rsidRPr="002643A1" w:rsidRDefault="00A03008" w:rsidP="002643A1">
            <w:pPr>
              <w:spacing w:line="280" w:lineRule="exact"/>
              <w:rPr>
                <w:rFonts w:ascii="Times New Roman" w:eastAsia="方正仿宋_GBK" w:hAnsi="Times New Roman" w:cs="Times New Roman"/>
                <w:snapToGrid w:val="0"/>
                <w:kern w:val="0"/>
                <w:sz w:val="24"/>
                <w:szCs w:val="24"/>
              </w:rPr>
            </w:pPr>
            <w:r w:rsidRPr="002643A1">
              <w:rPr>
                <w:rFonts w:ascii="Times New Roman" w:eastAsia="方正仿宋_GBK" w:hAnsi="Times New Roman" w:cs="Times New Roman"/>
                <w:snapToGrid w:val="0"/>
                <w:kern w:val="0"/>
                <w:sz w:val="24"/>
                <w:szCs w:val="24"/>
              </w:rPr>
              <w:t>无台账扣</w:t>
            </w:r>
            <w:r w:rsidRPr="002643A1">
              <w:rPr>
                <w:rFonts w:ascii="Times New Roman" w:eastAsia="方正仿宋_GBK" w:hAnsi="Times New Roman" w:cs="Times New Roman"/>
                <w:snapToGrid w:val="0"/>
                <w:kern w:val="0"/>
                <w:sz w:val="24"/>
                <w:szCs w:val="24"/>
              </w:rPr>
              <w:t>4</w:t>
            </w:r>
            <w:r w:rsidRPr="002643A1">
              <w:rPr>
                <w:rFonts w:ascii="Times New Roman" w:eastAsia="方正仿宋_GBK" w:hAnsi="Times New Roman" w:cs="Times New Roman"/>
                <w:snapToGrid w:val="0"/>
                <w:kern w:val="0"/>
                <w:sz w:val="24"/>
                <w:szCs w:val="24"/>
              </w:rPr>
              <w:t>分，台账内容不全面扣</w:t>
            </w:r>
            <w:r w:rsidRPr="002643A1">
              <w:rPr>
                <w:rFonts w:ascii="Times New Roman" w:eastAsia="方正仿宋_GBK" w:hAnsi="Times New Roman" w:cs="Times New Roman"/>
                <w:snapToGrid w:val="0"/>
                <w:kern w:val="0"/>
                <w:sz w:val="24"/>
                <w:szCs w:val="24"/>
              </w:rPr>
              <w:t>2</w:t>
            </w:r>
            <w:r w:rsidRPr="002643A1">
              <w:rPr>
                <w:rFonts w:ascii="Times New Roman" w:eastAsia="方正仿宋_GBK" w:hAnsi="Times New Roman" w:cs="Times New Roman"/>
                <w:snapToGrid w:val="0"/>
                <w:kern w:val="0"/>
                <w:sz w:val="24"/>
                <w:szCs w:val="24"/>
              </w:rPr>
              <w:t>分</w:t>
            </w:r>
          </w:p>
        </w:tc>
        <w:tc>
          <w:tcPr>
            <w:tcW w:w="1083"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c>
          <w:tcPr>
            <w:tcW w:w="1237"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c>
          <w:tcPr>
            <w:tcW w:w="721" w:type="dxa"/>
            <w:vAlign w:val="center"/>
          </w:tcPr>
          <w:p w:rsidR="00A03008" w:rsidRPr="002643A1" w:rsidRDefault="00A03008" w:rsidP="002643A1">
            <w:pPr>
              <w:spacing w:line="280" w:lineRule="exact"/>
              <w:jc w:val="center"/>
              <w:rPr>
                <w:rFonts w:ascii="Times New Roman" w:eastAsia="方正仿宋_GBK" w:hAnsi="Times New Roman" w:cs="Times New Roman"/>
                <w:snapToGrid w:val="0"/>
                <w:kern w:val="0"/>
                <w:sz w:val="24"/>
                <w:szCs w:val="24"/>
              </w:rPr>
            </w:pPr>
          </w:p>
        </w:tc>
      </w:tr>
      <w:tr w:rsidR="00A03008" w:rsidRPr="002643A1" w:rsidTr="00180725">
        <w:trPr>
          <w:cantSplit/>
          <w:trHeight w:val="20"/>
          <w:jc w:val="center"/>
        </w:trPr>
        <w:tc>
          <w:tcPr>
            <w:tcW w:w="11242" w:type="dxa"/>
            <w:gridSpan w:val="7"/>
            <w:vAlign w:val="center"/>
            <w:hideMark/>
          </w:tcPr>
          <w:p w:rsidR="00A03008" w:rsidRPr="002643A1" w:rsidRDefault="00A03008" w:rsidP="00B2250E">
            <w:pPr>
              <w:spacing w:line="280" w:lineRule="exact"/>
              <w:ind w:firstLine="361"/>
              <w:jc w:val="center"/>
              <w:rPr>
                <w:rFonts w:ascii="Times New Roman" w:eastAsia="方正仿宋_GBK" w:hAnsi="Times New Roman" w:cs="Times New Roman"/>
                <w:sz w:val="24"/>
                <w:szCs w:val="24"/>
              </w:rPr>
            </w:pPr>
            <w:r w:rsidRPr="002643A1">
              <w:rPr>
                <w:rFonts w:ascii="Times New Roman" w:eastAsia="方正仿宋_GBK" w:hAnsi="Times New Roman" w:cs="Times New Roman"/>
                <w:b/>
                <w:bCs/>
                <w:color w:val="000000"/>
                <w:sz w:val="24"/>
                <w:szCs w:val="24"/>
              </w:rPr>
              <w:t>合</w:t>
            </w:r>
            <w:r w:rsidRPr="002643A1">
              <w:rPr>
                <w:rFonts w:ascii="Times New Roman" w:eastAsia="方正仿宋_GBK" w:hAnsi="Times New Roman" w:cs="Times New Roman"/>
                <w:b/>
                <w:bCs/>
                <w:color w:val="000000"/>
                <w:sz w:val="24"/>
                <w:szCs w:val="24"/>
              </w:rPr>
              <w:t xml:space="preserve">  </w:t>
            </w:r>
            <w:r w:rsidRPr="002643A1">
              <w:rPr>
                <w:rFonts w:ascii="Times New Roman" w:eastAsia="方正仿宋_GBK" w:hAnsi="Times New Roman" w:cs="Times New Roman"/>
                <w:b/>
                <w:bCs/>
                <w:color w:val="000000"/>
                <w:sz w:val="24"/>
                <w:szCs w:val="24"/>
              </w:rPr>
              <w:t>计</w:t>
            </w:r>
          </w:p>
        </w:tc>
        <w:tc>
          <w:tcPr>
            <w:tcW w:w="1083" w:type="dxa"/>
            <w:vAlign w:val="center"/>
          </w:tcPr>
          <w:p w:rsidR="00A03008" w:rsidRPr="002643A1" w:rsidRDefault="00A03008" w:rsidP="00B2250E">
            <w:pPr>
              <w:spacing w:line="280" w:lineRule="exact"/>
              <w:ind w:firstLine="360"/>
              <w:jc w:val="center"/>
              <w:rPr>
                <w:rFonts w:ascii="Times New Roman" w:eastAsia="方正仿宋_GBK" w:hAnsi="Times New Roman" w:cs="Times New Roman"/>
                <w:sz w:val="24"/>
                <w:szCs w:val="24"/>
              </w:rPr>
            </w:pPr>
          </w:p>
        </w:tc>
        <w:tc>
          <w:tcPr>
            <w:tcW w:w="1237" w:type="dxa"/>
            <w:vAlign w:val="center"/>
          </w:tcPr>
          <w:p w:rsidR="00A03008" w:rsidRPr="002643A1" w:rsidRDefault="00A03008" w:rsidP="00B2250E">
            <w:pPr>
              <w:spacing w:line="280" w:lineRule="exact"/>
              <w:ind w:firstLine="360"/>
              <w:jc w:val="center"/>
              <w:rPr>
                <w:rFonts w:ascii="Times New Roman" w:eastAsia="方正仿宋_GBK" w:hAnsi="Times New Roman" w:cs="Times New Roman"/>
                <w:sz w:val="24"/>
                <w:szCs w:val="24"/>
              </w:rPr>
            </w:pPr>
          </w:p>
        </w:tc>
        <w:tc>
          <w:tcPr>
            <w:tcW w:w="721" w:type="dxa"/>
            <w:vAlign w:val="center"/>
          </w:tcPr>
          <w:p w:rsidR="00A03008" w:rsidRPr="002643A1" w:rsidRDefault="00A03008" w:rsidP="00B2250E">
            <w:pPr>
              <w:spacing w:line="280" w:lineRule="exact"/>
              <w:ind w:firstLine="360"/>
              <w:jc w:val="center"/>
              <w:rPr>
                <w:rFonts w:ascii="Times New Roman" w:eastAsia="方正仿宋_GBK" w:hAnsi="Times New Roman" w:cs="Times New Roman"/>
                <w:sz w:val="24"/>
                <w:szCs w:val="24"/>
              </w:rPr>
            </w:pPr>
          </w:p>
        </w:tc>
      </w:tr>
    </w:tbl>
    <w:p w:rsidR="00A03008" w:rsidRPr="002643A1" w:rsidRDefault="00A03008" w:rsidP="00A03008">
      <w:pPr>
        <w:spacing w:after="120"/>
        <w:rPr>
          <w:rFonts w:ascii="Times New Roman" w:eastAsia="方正仿宋_GBK" w:hAnsi="Times New Roman" w:cs="Times New Roman"/>
          <w:sz w:val="24"/>
          <w:szCs w:val="24"/>
        </w:rPr>
      </w:pPr>
      <w:r w:rsidRPr="002643A1">
        <w:rPr>
          <w:rFonts w:ascii="Times New Roman" w:eastAsia="方正仿宋_GBK" w:hAnsi="Times New Roman" w:cs="Times New Roman"/>
          <w:sz w:val="24"/>
          <w:szCs w:val="24"/>
        </w:rPr>
        <w:t xml:space="preserve"> </w:t>
      </w:r>
    </w:p>
    <w:p w:rsidR="00A03008" w:rsidRPr="002643A1" w:rsidRDefault="00A03008" w:rsidP="00A03008">
      <w:pPr>
        <w:spacing w:after="120"/>
        <w:rPr>
          <w:rFonts w:ascii="Times New Roman" w:eastAsia="方正仿宋_GBK" w:hAnsi="Times New Roman" w:cs="Times New Roman"/>
          <w:sz w:val="24"/>
          <w:szCs w:val="24"/>
        </w:rPr>
      </w:pPr>
      <w:r w:rsidRPr="002643A1">
        <w:rPr>
          <w:rFonts w:ascii="Times New Roman" w:eastAsia="方正仿宋_GBK" w:hAnsi="Times New Roman" w:cs="Times New Roman"/>
          <w:sz w:val="24"/>
          <w:szCs w:val="24"/>
        </w:rPr>
        <w:t>单位</w:t>
      </w:r>
      <w:r w:rsidRPr="002643A1">
        <w:rPr>
          <w:rFonts w:ascii="Times New Roman" w:eastAsia="方正仿宋_GBK" w:hAnsi="Times New Roman" w:cs="Times New Roman"/>
          <w:sz w:val="24"/>
          <w:szCs w:val="24"/>
        </w:rPr>
        <w:t>/</w:t>
      </w:r>
      <w:r w:rsidRPr="002643A1">
        <w:rPr>
          <w:rFonts w:ascii="Times New Roman" w:eastAsia="方正仿宋_GBK" w:hAnsi="Times New Roman" w:cs="Times New Roman"/>
          <w:sz w:val="24"/>
          <w:szCs w:val="24"/>
        </w:rPr>
        <w:t>部门【盖章】：</w:t>
      </w:r>
      <w:r w:rsidRPr="002643A1">
        <w:rPr>
          <w:rFonts w:ascii="Times New Roman" w:eastAsia="方正仿宋_GBK" w:hAnsi="Times New Roman" w:cs="Times New Roman"/>
          <w:sz w:val="24"/>
          <w:szCs w:val="24"/>
        </w:rPr>
        <w:t xml:space="preserve">               </w:t>
      </w:r>
      <w:r w:rsidRPr="002643A1">
        <w:rPr>
          <w:rFonts w:ascii="Times New Roman" w:eastAsia="方正仿宋_GBK" w:hAnsi="Times New Roman" w:cs="Times New Roman"/>
          <w:sz w:val="24"/>
          <w:szCs w:val="24"/>
        </w:rPr>
        <w:t>负责人：</w:t>
      </w:r>
      <w:r w:rsidRPr="002643A1">
        <w:rPr>
          <w:rFonts w:ascii="Times New Roman" w:eastAsia="方正仿宋_GBK" w:hAnsi="Times New Roman" w:cs="Times New Roman"/>
          <w:sz w:val="24"/>
          <w:szCs w:val="24"/>
        </w:rPr>
        <w:t xml:space="preserve">                </w:t>
      </w:r>
      <w:r w:rsidRPr="002643A1">
        <w:rPr>
          <w:rFonts w:ascii="Times New Roman" w:eastAsia="方正仿宋_GBK" w:hAnsi="Times New Roman" w:cs="Times New Roman"/>
          <w:sz w:val="24"/>
          <w:szCs w:val="24"/>
        </w:rPr>
        <w:t>联合考核组：</w:t>
      </w:r>
      <w:r w:rsidRPr="002643A1">
        <w:rPr>
          <w:rFonts w:ascii="Times New Roman" w:eastAsia="方正仿宋_GBK" w:hAnsi="Times New Roman" w:cs="Times New Roman"/>
          <w:sz w:val="24"/>
          <w:szCs w:val="24"/>
        </w:rPr>
        <w:t xml:space="preserve">                            </w:t>
      </w:r>
      <w:r w:rsidRPr="002643A1">
        <w:rPr>
          <w:rFonts w:ascii="Times New Roman" w:eastAsia="方正仿宋_GBK" w:hAnsi="Times New Roman" w:cs="Times New Roman"/>
          <w:sz w:val="24"/>
          <w:szCs w:val="24"/>
        </w:rPr>
        <w:t>年</w:t>
      </w:r>
      <w:r w:rsidRPr="002643A1">
        <w:rPr>
          <w:rFonts w:ascii="Times New Roman" w:eastAsia="方正仿宋_GBK" w:hAnsi="Times New Roman" w:cs="Times New Roman"/>
          <w:sz w:val="24"/>
          <w:szCs w:val="24"/>
        </w:rPr>
        <w:t xml:space="preserve">   </w:t>
      </w:r>
      <w:r w:rsidRPr="002643A1">
        <w:rPr>
          <w:rFonts w:ascii="Times New Roman" w:eastAsia="方正仿宋_GBK" w:hAnsi="Times New Roman" w:cs="Times New Roman"/>
          <w:sz w:val="24"/>
          <w:szCs w:val="24"/>
        </w:rPr>
        <w:t>月</w:t>
      </w:r>
      <w:r w:rsidRPr="002643A1">
        <w:rPr>
          <w:rFonts w:ascii="Times New Roman" w:eastAsia="方正仿宋_GBK" w:hAnsi="Times New Roman" w:cs="Times New Roman"/>
          <w:sz w:val="24"/>
          <w:szCs w:val="24"/>
        </w:rPr>
        <w:t xml:space="preserve">    </w:t>
      </w:r>
      <w:r w:rsidRPr="002643A1">
        <w:rPr>
          <w:rFonts w:ascii="Times New Roman" w:eastAsia="方正仿宋_GBK" w:hAnsi="Times New Roman" w:cs="Times New Roman"/>
          <w:sz w:val="24"/>
          <w:szCs w:val="24"/>
        </w:rPr>
        <w:t>日</w:t>
      </w:r>
    </w:p>
    <w:p w:rsidR="00A03008" w:rsidRPr="002643A1" w:rsidRDefault="00A03008" w:rsidP="00A03008">
      <w:pPr>
        <w:spacing w:after="120"/>
        <w:ind w:firstLine="643"/>
        <w:rPr>
          <w:rFonts w:ascii="Times New Roman" w:hAnsi="Times New Roman" w:cs="Times New Roman"/>
        </w:rPr>
        <w:sectPr w:rsidR="00A03008" w:rsidRPr="002643A1" w:rsidSect="002643A1">
          <w:pgSz w:w="15840" w:h="12240" w:orient="landscape"/>
          <w:pgMar w:top="1800" w:right="1440" w:bottom="1800" w:left="1440" w:header="720" w:footer="720" w:gutter="0"/>
          <w:pgNumType w:fmt="numberInDash"/>
          <w:cols w:space="720"/>
          <w:docGrid w:linePitch="286"/>
        </w:sectPr>
      </w:pPr>
      <w:r w:rsidRPr="002643A1">
        <w:rPr>
          <w:rFonts w:ascii="Times New Roman" w:eastAsia="方正仿宋_GBK" w:hAnsi="Times New Roman" w:cs="Times New Roman"/>
          <w:b/>
          <w:bCs/>
          <w:sz w:val="24"/>
          <w:szCs w:val="24"/>
        </w:rPr>
        <w:t xml:space="preserve"> </w:t>
      </w:r>
      <w:r w:rsidRPr="002643A1">
        <w:rPr>
          <w:rFonts w:ascii="Times New Roman" w:eastAsia="方正仿宋_GBK" w:hAnsi="Times New Roman" w:cs="Times New Roman"/>
          <w:b/>
          <w:bCs/>
          <w:sz w:val="24"/>
          <w:szCs w:val="24"/>
        </w:rPr>
        <w:t>注：采取</w:t>
      </w:r>
      <w:r w:rsidRPr="002643A1">
        <w:rPr>
          <w:rFonts w:ascii="Times New Roman" w:eastAsia="方正仿宋_GBK" w:hAnsi="Times New Roman" w:cs="Times New Roman"/>
          <w:b/>
          <w:bCs/>
          <w:sz w:val="24"/>
          <w:szCs w:val="24"/>
        </w:rPr>
        <w:t>“</w:t>
      </w:r>
      <w:r w:rsidRPr="002643A1">
        <w:rPr>
          <w:rFonts w:ascii="Times New Roman" w:eastAsia="方正仿宋_GBK" w:hAnsi="Times New Roman" w:cs="Times New Roman"/>
          <w:b/>
          <w:bCs/>
          <w:sz w:val="24"/>
          <w:szCs w:val="24"/>
        </w:rPr>
        <w:t>二级单位自评</w:t>
      </w:r>
      <w:r w:rsidRPr="002643A1">
        <w:rPr>
          <w:rFonts w:ascii="Times New Roman" w:eastAsia="方正仿宋_GBK" w:hAnsi="Times New Roman" w:cs="Times New Roman"/>
          <w:b/>
          <w:bCs/>
          <w:sz w:val="24"/>
          <w:szCs w:val="24"/>
        </w:rPr>
        <w:t>+</w:t>
      </w:r>
      <w:r w:rsidRPr="002643A1">
        <w:rPr>
          <w:rFonts w:ascii="Times New Roman" w:eastAsia="方正仿宋_GBK" w:hAnsi="Times New Roman" w:cs="Times New Roman"/>
          <w:b/>
          <w:bCs/>
          <w:sz w:val="24"/>
          <w:szCs w:val="24"/>
        </w:rPr>
        <w:t>联合考核组现场考核</w:t>
      </w:r>
      <w:r w:rsidRPr="002643A1">
        <w:rPr>
          <w:rFonts w:ascii="Times New Roman" w:eastAsia="方正仿宋_GBK" w:hAnsi="Times New Roman" w:cs="Times New Roman"/>
          <w:b/>
          <w:bCs/>
          <w:sz w:val="24"/>
          <w:szCs w:val="24"/>
        </w:rPr>
        <w:t>”</w:t>
      </w:r>
      <w:r w:rsidRPr="002643A1">
        <w:rPr>
          <w:rFonts w:ascii="Times New Roman" w:eastAsia="方正仿宋_GBK" w:hAnsi="Times New Roman" w:cs="Times New Roman"/>
          <w:b/>
          <w:bCs/>
          <w:sz w:val="24"/>
          <w:szCs w:val="24"/>
        </w:rPr>
        <w:t>的方式逐项考核打分，以百分制计</w:t>
      </w:r>
      <w:r w:rsidR="00BA2FAF" w:rsidRPr="002643A1">
        <w:rPr>
          <w:rFonts w:ascii="Times New Roman" w:eastAsia="方正仿宋_GBK" w:hAnsi="Times New Roman" w:cs="Times New Roman"/>
          <w:b/>
          <w:bCs/>
          <w:sz w:val="24"/>
          <w:szCs w:val="24"/>
        </w:rPr>
        <w:t>；</w:t>
      </w:r>
      <w:r w:rsidRPr="002643A1">
        <w:rPr>
          <w:rFonts w:ascii="Times New Roman" w:eastAsia="方正仿宋_GBK" w:hAnsi="Times New Roman" w:cs="Times New Roman"/>
          <w:b/>
          <w:bCs/>
          <w:sz w:val="24"/>
          <w:szCs w:val="24"/>
        </w:rPr>
        <w:t>其中自评分占</w:t>
      </w:r>
      <w:r w:rsidRPr="002643A1">
        <w:rPr>
          <w:rFonts w:ascii="Times New Roman" w:eastAsia="方正仿宋_GBK" w:hAnsi="Times New Roman" w:cs="Times New Roman"/>
          <w:b/>
          <w:bCs/>
          <w:sz w:val="24"/>
          <w:szCs w:val="24"/>
        </w:rPr>
        <w:t>30%</w:t>
      </w:r>
      <w:r w:rsidRPr="002643A1">
        <w:rPr>
          <w:rFonts w:ascii="Times New Roman" w:eastAsia="方正仿宋_GBK" w:hAnsi="Times New Roman" w:cs="Times New Roman"/>
          <w:b/>
          <w:bCs/>
          <w:sz w:val="24"/>
          <w:szCs w:val="24"/>
        </w:rPr>
        <w:t>，考核分占</w:t>
      </w:r>
      <w:r w:rsidRPr="002643A1">
        <w:rPr>
          <w:rFonts w:ascii="Times New Roman" w:eastAsia="方正仿宋_GBK" w:hAnsi="Times New Roman" w:cs="Times New Roman"/>
          <w:b/>
          <w:bCs/>
          <w:sz w:val="24"/>
          <w:szCs w:val="24"/>
        </w:rPr>
        <w:t>70%</w:t>
      </w:r>
      <w:r w:rsidRPr="002643A1">
        <w:rPr>
          <w:rFonts w:ascii="Times New Roman" w:eastAsia="方正仿宋_GBK" w:hAnsi="Times New Roman" w:cs="Times New Roman"/>
          <w:b/>
          <w:bCs/>
          <w:sz w:val="24"/>
          <w:szCs w:val="24"/>
        </w:rPr>
        <w:t>，总分</w:t>
      </w:r>
      <w:r w:rsidRPr="002643A1">
        <w:rPr>
          <w:rFonts w:ascii="Times New Roman" w:eastAsia="方正仿宋_GBK" w:hAnsi="Times New Roman" w:cs="Times New Roman"/>
          <w:b/>
          <w:bCs/>
          <w:sz w:val="24"/>
          <w:szCs w:val="24"/>
        </w:rPr>
        <w:t>90</w:t>
      </w:r>
      <w:r w:rsidRPr="002643A1">
        <w:rPr>
          <w:rFonts w:ascii="Times New Roman" w:eastAsia="方正仿宋_GBK" w:hAnsi="Times New Roman" w:cs="Times New Roman"/>
          <w:b/>
          <w:bCs/>
          <w:sz w:val="24"/>
          <w:szCs w:val="24"/>
        </w:rPr>
        <w:t>分（含）以上为合格，低于</w:t>
      </w:r>
      <w:r w:rsidRPr="002643A1">
        <w:rPr>
          <w:rFonts w:ascii="Times New Roman" w:eastAsia="方正仿宋_GBK" w:hAnsi="Times New Roman" w:cs="Times New Roman"/>
          <w:b/>
          <w:bCs/>
          <w:sz w:val="24"/>
          <w:szCs w:val="24"/>
        </w:rPr>
        <w:t>90</w:t>
      </w:r>
      <w:r w:rsidRPr="002643A1">
        <w:rPr>
          <w:rFonts w:ascii="Times New Roman" w:eastAsia="方正仿宋_GBK" w:hAnsi="Times New Roman" w:cs="Times New Roman"/>
          <w:b/>
          <w:bCs/>
          <w:sz w:val="24"/>
          <w:szCs w:val="24"/>
        </w:rPr>
        <w:t>分为不合格（</w:t>
      </w:r>
      <w:r w:rsidRPr="002643A1">
        <w:rPr>
          <w:rFonts w:ascii="Times New Roman" w:eastAsia="方正仿宋_GBK" w:hAnsi="Times New Roman" w:cs="Times New Roman"/>
          <w:b/>
          <w:bCs/>
          <w:sz w:val="24"/>
          <w:szCs w:val="24"/>
          <w:u w:val="single"/>
        </w:rPr>
        <w:t>自评需附支撑材料复印件</w:t>
      </w:r>
      <w:r w:rsidRPr="002643A1">
        <w:rPr>
          <w:rFonts w:ascii="Times New Roman" w:eastAsia="方正仿宋_GBK" w:hAnsi="Times New Roman" w:cs="Times New Roman"/>
          <w:b/>
          <w:bCs/>
          <w:sz w:val="24"/>
          <w:szCs w:val="24"/>
        </w:rPr>
        <w:t>）</w:t>
      </w:r>
    </w:p>
    <w:tbl>
      <w:tblPr>
        <w:tblpPr w:leftFromText="180" w:rightFromText="180" w:vertAnchor="text" w:horzAnchor="margin" w:tblpY="13373"/>
        <w:tblW w:w="882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331"/>
        <w:gridCol w:w="4489"/>
      </w:tblGrid>
      <w:tr w:rsidR="00E86D77" w:rsidRPr="007D6994" w:rsidTr="00E86D77">
        <w:trPr>
          <w:trHeight w:val="591"/>
        </w:trPr>
        <w:tc>
          <w:tcPr>
            <w:tcW w:w="4331" w:type="dxa"/>
            <w:tcBorders>
              <w:top w:val="single" w:sz="4" w:space="0" w:color="auto"/>
              <w:left w:val="nil"/>
              <w:bottom w:val="single" w:sz="4" w:space="0" w:color="auto"/>
              <w:right w:val="nil"/>
            </w:tcBorders>
            <w:vAlign w:val="center"/>
          </w:tcPr>
          <w:p w:rsidR="00E86D77" w:rsidRPr="007D6994" w:rsidRDefault="00E86D77" w:rsidP="00E86D77">
            <w:pPr>
              <w:spacing w:line="579" w:lineRule="exact"/>
              <w:ind w:firstLineChars="100" w:firstLine="280"/>
              <w:jc w:val="left"/>
              <w:rPr>
                <w:rFonts w:ascii="Times New Roman" w:eastAsia="方正仿宋_GBK" w:hAnsi="Times New Roman" w:cs="Times New Roman"/>
                <w:color w:val="000000"/>
                <w:sz w:val="28"/>
                <w:szCs w:val="28"/>
              </w:rPr>
            </w:pPr>
            <w:r w:rsidRPr="007D6994">
              <w:rPr>
                <w:rFonts w:ascii="Times New Roman" w:eastAsia="方正仿宋_GBK" w:hAnsi="Times New Roman" w:cs="Times New Roman"/>
                <w:color w:val="000000"/>
                <w:sz w:val="28"/>
                <w:szCs w:val="28"/>
              </w:rPr>
              <w:lastRenderedPageBreak/>
              <w:t>重庆化工职业学院党政办公室</w:t>
            </w:r>
          </w:p>
        </w:tc>
        <w:tc>
          <w:tcPr>
            <w:tcW w:w="4489" w:type="dxa"/>
            <w:tcBorders>
              <w:top w:val="single" w:sz="4" w:space="0" w:color="auto"/>
              <w:left w:val="nil"/>
              <w:bottom w:val="single" w:sz="4" w:space="0" w:color="auto"/>
              <w:right w:val="nil"/>
            </w:tcBorders>
            <w:vAlign w:val="center"/>
          </w:tcPr>
          <w:p w:rsidR="00E86D77" w:rsidRPr="007D6994" w:rsidRDefault="00E86D77" w:rsidP="00E86D77">
            <w:pPr>
              <w:spacing w:line="579" w:lineRule="exact"/>
              <w:ind w:firstLineChars="400" w:firstLine="1120"/>
              <w:rPr>
                <w:rFonts w:ascii="Times New Roman" w:eastAsia="方正仿宋_GBK" w:hAnsi="Times New Roman" w:cs="Times New Roman"/>
                <w:color w:val="000000"/>
                <w:sz w:val="28"/>
                <w:szCs w:val="28"/>
              </w:rPr>
            </w:pPr>
            <w:r w:rsidRPr="007D6994">
              <w:rPr>
                <w:rFonts w:ascii="Times New Roman" w:eastAsia="方正仿宋_GBK" w:hAnsi="Times New Roman" w:cs="Times New Roman"/>
                <w:color w:val="000000"/>
                <w:sz w:val="28"/>
                <w:szCs w:val="28"/>
              </w:rPr>
              <w:t>2024</w:t>
            </w:r>
            <w:r w:rsidRPr="007D6994">
              <w:rPr>
                <w:rFonts w:ascii="Times New Roman" w:eastAsia="方正仿宋_GBK" w:hAnsi="Times New Roman" w:cs="Times New Roman"/>
                <w:color w:val="000000"/>
                <w:sz w:val="28"/>
                <w:szCs w:val="28"/>
              </w:rPr>
              <w:t>年</w:t>
            </w:r>
            <w:r w:rsidRPr="007D6994">
              <w:rPr>
                <w:rFonts w:ascii="Times New Roman" w:eastAsia="方正仿宋_GBK" w:hAnsi="Times New Roman" w:cs="Times New Roman"/>
                <w:color w:val="000000"/>
                <w:sz w:val="28"/>
                <w:szCs w:val="28"/>
              </w:rPr>
              <w:t>6</w:t>
            </w:r>
            <w:r w:rsidRPr="007D6994">
              <w:rPr>
                <w:rFonts w:ascii="Times New Roman" w:eastAsia="方正仿宋_GBK" w:hAnsi="Times New Roman" w:cs="Times New Roman"/>
                <w:color w:val="000000"/>
                <w:sz w:val="28"/>
                <w:szCs w:val="28"/>
              </w:rPr>
              <w:t>月</w:t>
            </w:r>
            <w:r>
              <w:rPr>
                <w:rFonts w:ascii="Times New Roman" w:eastAsia="方正仿宋_GBK" w:hAnsi="Times New Roman" w:cs="Times New Roman"/>
                <w:color w:val="000000"/>
                <w:sz w:val="28"/>
                <w:szCs w:val="28"/>
              </w:rPr>
              <w:t>6</w:t>
            </w:r>
            <w:bookmarkStart w:id="2" w:name="_GoBack"/>
            <w:bookmarkEnd w:id="2"/>
            <w:r w:rsidRPr="007D6994">
              <w:rPr>
                <w:rFonts w:ascii="Times New Roman" w:eastAsia="方正仿宋_GBK" w:hAnsi="Times New Roman" w:cs="Times New Roman"/>
                <w:color w:val="000000"/>
                <w:sz w:val="28"/>
                <w:szCs w:val="28"/>
              </w:rPr>
              <w:t>日印发</w:t>
            </w:r>
          </w:p>
        </w:tc>
      </w:tr>
    </w:tbl>
    <w:p w:rsidR="00A03008" w:rsidRPr="002643A1" w:rsidRDefault="00A03008" w:rsidP="0088216A">
      <w:pPr>
        <w:rPr>
          <w:rFonts w:ascii="Times New Roman" w:eastAsia="方正仿宋_GBK" w:hAnsi="Times New Roman" w:cs="Times New Roman"/>
          <w:sz w:val="32"/>
          <w:szCs w:val="32"/>
        </w:rPr>
      </w:pPr>
    </w:p>
    <w:sectPr w:rsidR="00A03008" w:rsidRPr="002643A1" w:rsidSect="00180725">
      <w:pgSz w:w="11906" w:h="16838"/>
      <w:pgMar w:top="1440" w:right="1797" w:bottom="1440" w:left="1797"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ECF" w:rsidRDefault="00BC6ECF" w:rsidP="00A66A1F">
      <w:pPr>
        <w:spacing w:after="120"/>
      </w:pPr>
      <w:r>
        <w:separator/>
      </w:r>
    </w:p>
    <w:p w:rsidR="00BC6ECF" w:rsidRDefault="00BC6ECF">
      <w:pPr>
        <w:spacing w:after="120"/>
      </w:pPr>
    </w:p>
  </w:endnote>
  <w:endnote w:type="continuationSeparator" w:id="0">
    <w:p w:rsidR="00BC6ECF" w:rsidRDefault="00BC6ECF" w:rsidP="00A66A1F">
      <w:pPr>
        <w:spacing w:after="120"/>
      </w:pPr>
      <w:r>
        <w:continuationSeparator/>
      </w:r>
    </w:p>
    <w:p w:rsidR="00BC6ECF" w:rsidRDefault="00BC6ECF">
      <w:pPr>
        <w:spacing w:after="1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简体">
    <w:altName w:val="微软雅黑"/>
    <w:charset w:val="86"/>
    <w:family w:val="script"/>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宋体" w:eastAsia="宋体" w:hAnsi="宋体"/>
        <w:sz w:val="28"/>
        <w:szCs w:val="28"/>
      </w:rPr>
      <w:id w:val="2014257453"/>
      <w:docPartObj>
        <w:docPartGallery w:val="Page Numbers (Bottom of Page)"/>
        <w:docPartUnique/>
      </w:docPartObj>
    </w:sdtPr>
    <w:sdtEndPr/>
    <w:sdtContent>
      <w:p w:rsidR="0031217A" w:rsidRPr="00B2250E" w:rsidRDefault="0031217A">
        <w:pPr>
          <w:pStyle w:val="a7"/>
          <w:rPr>
            <w:rFonts w:ascii="宋体" w:eastAsia="宋体" w:hAnsi="宋体"/>
            <w:sz w:val="28"/>
            <w:szCs w:val="28"/>
          </w:rPr>
        </w:pPr>
        <w:r w:rsidRPr="00B2250E">
          <w:rPr>
            <w:rFonts w:ascii="宋体" w:eastAsia="宋体" w:hAnsi="宋体"/>
            <w:sz w:val="28"/>
            <w:szCs w:val="28"/>
          </w:rPr>
          <w:fldChar w:fldCharType="begin"/>
        </w:r>
        <w:r w:rsidRPr="00B2250E">
          <w:rPr>
            <w:rFonts w:ascii="宋体" w:eastAsia="宋体" w:hAnsi="宋体"/>
            <w:sz w:val="28"/>
            <w:szCs w:val="28"/>
          </w:rPr>
          <w:instrText>PAGE   \* MERGEFORMAT</w:instrText>
        </w:r>
        <w:r w:rsidRPr="00B2250E">
          <w:rPr>
            <w:rFonts w:ascii="宋体" w:eastAsia="宋体" w:hAnsi="宋体"/>
            <w:sz w:val="28"/>
            <w:szCs w:val="28"/>
          </w:rPr>
          <w:fldChar w:fldCharType="separate"/>
        </w:r>
        <w:r w:rsidR="00E86D77" w:rsidRPr="00E86D77">
          <w:rPr>
            <w:rFonts w:ascii="宋体" w:eastAsia="宋体" w:hAnsi="宋体"/>
            <w:noProof/>
            <w:sz w:val="28"/>
            <w:szCs w:val="28"/>
            <w:lang w:val="zh-CN"/>
          </w:rPr>
          <w:t>-</w:t>
        </w:r>
        <w:r w:rsidR="00E86D77">
          <w:rPr>
            <w:rFonts w:ascii="宋体" w:eastAsia="宋体" w:hAnsi="宋体"/>
            <w:noProof/>
            <w:sz w:val="28"/>
            <w:szCs w:val="28"/>
          </w:rPr>
          <w:t xml:space="preserve"> 26 -</w:t>
        </w:r>
        <w:r w:rsidRPr="00B2250E">
          <w:rPr>
            <w:rFonts w:ascii="宋体" w:eastAsia="宋体" w:hAnsi="宋体"/>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宋体" w:eastAsia="宋体" w:hAnsi="宋体"/>
        <w:sz w:val="28"/>
        <w:szCs w:val="28"/>
      </w:rPr>
      <w:id w:val="1852292762"/>
      <w:docPartObj>
        <w:docPartGallery w:val="Page Numbers (Bottom of Page)"/>
        <w:docPartUnique/>
      </w:docPartObj>
    </w:sdtPr>
    <w:sdtEndPr/>
    <w:sdtContent>
      <w:p w:rsidR="0031217A" w:rsidRPr="00B2250E" w:rsidRDefault="0031217A" w:rsidP="002643A1">
        <w:pPr>
          <w:pStyle w:val="a7"/>
          <w:jc w:val="right"/>
          <w:rPr>
            <w:rFonts w:ascii="宋体" w:eastAsia="宋体" w:hAnsi="宋体"/>
            <w:sz w:val="28"/>
            <w:szCs w:val="28"/>
          </w:rPr>
        </w:pPr>
        <w:r w:rsidRPr="00B2250E">
          <w:rPr>
            <w:rFonts w:ascii="宋体" w:eastAsia="宋体" w:hAnsi="宋体"/>
            <w:sz w:val="28"/>
            <w:szCs w:val="28"/>
          </w:rPr>
          <w:fldChar w:fldCharType="begin"/>
        </w:r>
        <w:r w:rsidRPr="00B2250E">
          <w:rPr>
            <w:rFonts w:ascii="宋体" w:eastAsia="宋体" w:hAnsi="宋体"/>
            <w:sz w:val="28"/>
            <w:szCs w:val="28"/>
          </w:rPr>
          <w:instrText>PAGE   \* MERGEFORMAT</w:instrText>
        </w:r>
        <w:r w:rsidRPr="00B2250E">
          <w:rPr>
            <w:rFonts w:ascii="宋体" w:eastAsia="宋体" w:hAnsi="宋体"/>
            <w:sz w:val="28"/>
            <w:szCs w:val="28"/>
          </w:rPr>
          <w:fldChar w:fldCharType="separate"/>
        </w:r>
        <w:r w:rsidR="00E86D77" w:rsidRPr="00E86D77">
          <w:rPr>
            <w:rFonts w:ascii="宋体" w:eastAsia="宋体" w:hAnsi="宋体"/>
            <w:noProof/>
            <w:sz w:val="28"/>
            <w:szCs w:val="28"/>
            <w:lang w:val="zh-CN"/>
          </w:rPr>
          <w:t>-</w:t>
        </w:r>
        <w:r w:rsidR="00E86D77">
          <w:rPr>
            <w:rFonts w:ascii="宋体" w:eastAsia="宋体" w:hAnsi="宋体"/>
            <w:noProof/>
            <w:sz w:val="28"/>
            <w:szCs w:val="28"/>
          </w:rPr>
          <w:t xml:space="preserve"> 25 -</w:t>
        </w:r>
        <w:r w:rsidRPr="00B2250E">
          <w:rPr>
            <w:rFonts w:ascii="宋体" w:eastAsia="宋体" w:hAnsi="宋体"/>
            <w:sz w:val="28"/>
            <w:szCs w:val="2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17A" w:rsidRDefault="0031217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ECF" w:rsidRDefault="00BC6ECF" w:rsidP="00A66A1F">
      <w:pPr>
        <w:spacing w:after="120"/>
      </w:pPr>
      <w:r>
        <w:separator/>
      </w:r>
    </w:p>
    <w:p w:rsidR="00BC6ECF" w:rsidRDefault="00BC6ECF">
      <w:pPr>
        <w:spacing w:after="120"/>
      </w:pPr>
    </w:p>
  </w:footnote>
  <w:footnote w:type="continuationSeparator" w:id="0">
    <w:p w:rsidR="00BC6ECF" w:rsidRDefault="00BC6ECF" w:rsidP="00A66A1F">
      <w:pPr>
        <w:spacing w:after="120"/>
      </w:pPr>
      <w:r>
        <w:continuationSeparator/>
      </w:r>
    </w:p>
    <w:p w:rsidR="00BC6ECF" w:rsidRDefault="00BC6ECF">
      <w:pPr>
        <w:spacing w:after="12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17A" w:rsidRDefault="0031217A" w:rsidP="00B2250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17A" w:rsidRDefault="0031217A" w:rsidP="00B2250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17A" w:rsidRDefault="0031217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80BB2"/>
    <w:multiLevelType w:val="multilevel"/>
    <w:tmpl w:val="0A980BB2"/>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3A84EAC"/>
    <w:multiLevelType w:val="multilevel"/>
    <w:tmpl w:val="13A84EAC"/>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15:restartNumberingAfterBreak="0">
    <w:nsid w:val="28045FC3"/>
    <w:multiLevelType w:val="multilevel"/>
    <w:tmpl w:val="B69AE246"/>
    <w:lvl w:ilvl="0">
      <w:start w:val="1"/>
      <w:numFmt w:val="chineseCountingThousand"/>
      <w:lvlText w:val="第%1条 "/>
      <w:lvlJc w:val="left"/>
      <w:pPr>
        <w:ind w:left="1413" w:hanging="420"/>
      </w:pPr>
      <w:rPr>
        <w:rFonts w:ascii="方正黑体_GBK" w:eastAsia="方正黑体_GBK" w:hint="eastAsia"/>
        <w:b w:val="0"/>
        <w:i w:val="0"/>
      </w:rPr>
    </w:lvl>
    <w:lvl w:ilvl="1">
      <w:start w:val="1"/>
      <w:numFmt w:val="lowerLetter"/>
      <w:lvlText w:val="%2)"/>
      <w:lvlJc w:val="left"/>
      <w:pPr>
        <w:ind w:left="1190" w:hanging="420"/>
      </w:pPr>
    </w:lvl>
    <w:lvl w:ilvl="2">
      <w:start w:val="1"/>
      <w:numFmt w:val="lowerRoman"/>
      <w:lvlText w:val="%3."/>
      <w:lvlJc w:val="right"/>
      <w:pPr>
        <w:ind w:left="1610" w:hanging="420"/>
      </w:pPr>
    </w:lvl>
    <w:lvl w:ilvl="3">
      <w:start w:val="1"/>
      <w:numFmt w:val="decimal"/>
      <w:lvlText w:val="%4."/>
      <w:lvlJc w:val="left"/>
      <w:pPr>
        <w:ind w:left="2030" w:hanging="420"/>
      </w:pPr>
    </w:lvl>
    <w:lvl w:ilvl="4">
      <w:start w:val="1"/>
      <w:numFmt w:val="lowerLetter"/>
      <w:lvlText w:val="%5)"/>
      <w:lvlJc w:val="left"/>
      <w:pPr>
        <w:ind w:left="2450" w:hanging="420"/>
      </w:pPr>
    </w:lvl>
    <w:lvl w:ilvl="5">
      <w:start w:val="1"/>
      <w:numFmt w:val="lowerRoman"/>
      <w:lvlText w:val="%6."/>
      <w:lvlJc w:val="right"/>
      <w:pPr>
        <w:ind w:left="2870" w:hanging="420"/>
      </w:pPr>
    </w:lvl>
    <w:lvl w:ilvl="6">
      <w:start w:val="1"/>
      <w:numFmt w:val="decimal"/>
      <w:lvlText w:val="%7."/>
      <w:lvlJc w:val="left"/>
      <w:pPr>
        <w:ind w:left="3290" w:hanging="420"/>
      </w:pPr>
    </w:lvl>
    <w:lvl w:ilvl="7">
      <w:start w:val="1"/>
      <w:numFmt w:val="lowerLetter"/>
      <w:lvlText w:val="%8)"/>
      <w:lvlJc w:val="left"/>
      <w:pPr>
        <w:ind w:left="3710" w:hanging="420"/>
      </w:pPr>
    </w:lvl>
    <w:lvl w:ilvl="8">
      <w:start w:val="1"/>
      <w:numFmt w:val="lowerRoman"/>
      <w:lvlText w:val="%9."/>
      <w:lvlJc w:val="right"/>
      <w:pPr>
        <w:ind w:left="4130" w:hanging="420"/>
      </w:pPr>
    </w:lvl>
  </w:abstractNum>
  <w:abstractNum w:abstractNumId="3" w15:restartNumberingAfterBreak="0">
    <w:nsid w:val="322153D9"/>
    <w:multiLevelType w:val="multilevel"/>
    <w:tmpl w:val="322153D9"/>
    <w:lvl w:ilvl="0">
      <w:start w:val="1"/>
      <w:numFmt w:val="chineseCountingThousand"/>
      <w:lvlText w:val="第%1章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kZmEwOGYwNGJkNzRlNDVlNmUzZjg3NDQzZmZlZmIifQ=="/>
  </w:docVars>
  <w:rsids>
    <w:rsidRoot w:val="007B518A"/>
    <w:rsid w:val="0000394B"/>
    <w:rsid w:val="00003AE4"/>
    <w:rsid w:val="00004EE8"/>
    <w:rsid w:val="00010BE4"/>
    <w:rsid w:val="0001459F"/>
    <w:rsid w:val="00021CA7"/>
    <w:rsid w:val="0002319F"/>
    <w:rsid w:val="00024E2B"/>
    <w:rsid w:val="00041B7D"/>
    <w:rsid w:val="00054DC0"/>
    <w:rsid w:val="0005744D"/>
    <w:rsid w:val="00065972"/>
    <w:rsid w:val="000700DB"/>
    <w:rsid w:val="000727BC"/>
    <w:rsid w:val="00077AA4"/>
    <w:rsid w:val="00081507"/>
    <w:rsid w:val="000922BB"/>
    <w:rsid w:val="000948B0"/>
    <w:rsid w:val="00097049"/>
    <w:rsid w:val="000979DF"/>
    <w:rsid w:val="000A4006"/>
    <w:rsid w:val="000A74DE"/>
    <w:rsid w:val="000B74A3"/>
    <w:rsid w:val="000B766E"/>
    <w:rsid w:val="000C0FBA"/>
    <w:rsid w:val="000C6716"/>
    <w:rsid w:val="000D2D91"/>
    <w:rsid w:val="000D2F3C"/>
    <w:rsid w:val="000D5BE0"/>
    <w:rsid w:val="000E234B"/>
    <w:rsid w:val="000F168D"/>
    <w:rsid w:val="0010431F"/>
    <w:rsid w:val="001070FF"/>
    <w:rsid w:val="00110353"/>
    <w:rsid w:val="001161FF"/>
    <w:rsid w:val="00121051"/>
    <w:rsid w:val="001244D2"/>
    <w:rsid w:val="00133917"/>
    <w:rsid w:val="00140094"/>
    <w:rsid w:val="00143F74"/>
    <w:rsid w:val="001513D3"/>
    <w:rsid w:val="001532A6"/>
    <w:rsid w:val="00155D1E"/>
    <w:rsid w:val="00160938"/>
    <w:rsid w:val="00164599"/>
    <w:rsid w:val="00166CC5"/>
    <w:rsid w:val="00174967"/>
    <w:rsid w:val="001751C2"/>
    <w:rsid w:val="00175D0F"/>
    <w:rsid w:val="00180725"/>
    <w:rsid w:val="00180EFC"/>
    <w:rsid w:val="001810E8"/>
    <w:rsid w:val="00183012"/>
    <w:rsid w:val="0018362E"/>
    <w:rsid w:val="001838A5"/>
    <w:rsid w:val="0018723B"/>
    <w:rsid w:val="0019209A"/>
    <w:rsid w:val="001A0642"/>
    <w:rsid w:val="001A116D"/>
    <w:rsid w:val="001A1807"/>
    <w:rsid w:val="001A3B5C"/>
    <w:rsid w:val="001A5353"/>
    <w:rsid w:val="001B07E9"/>
    <w:rsid w:val="001B2323"/>
    <w:rsid w:val="001C08CC"/>
    <w:rsid w:val="001C308F"/>
    <w:rsid w:val="001C51A2"/>
    <w:rsid w:val="001D087E"/>
    <w:rsid w:val="001D1843"/>
    <w:rsid w:val="001D5795"/>
    <w:rsid w:val="001D5E8A"/>
    <w:rsid w:val="001E3470"/>
    <w:rsid w:val="001E7484"/>
    <w:rsid w:val="001F20D0"/>
    <w:rsid w:val="001F3806"/>
    <w:rsid w:val="001F6977"/>
    <w:rsid w:val="00201617"/>
    <w:rsid w:val="0020243B"/>
    <w:rsid w:val="00205E29"/>
    <w:rsid w:val="002070AA"/>
    <w:rsid w:val="00207FEB"/>
    <w:rsid w:val="00210290"/>
    <w:rsid w:val="002133FB"/>
    <w:rsid w:val="00217008"/>
    <w:rsid w:val="0022368D"/>
    <w:rsid w:val="002303E1"/>
    <w:rsid w:val="002427ED"/>
    <w:rsid w:val="002439BA"/>
    <w:rsid w:val="00244906"/>
    <w:rsid w:val="00245A06"/>
    <w:rsid w:val="002550B7"/>
    <w:rsid w:val="002563D1"/>
    <w:rsid w:val="00257CCF"/>
    <w:rsid w:val="0026250D"/>
    <w:rsid w:val="002643A1"/>
    <w:rsid w:val="0027376B"/>
    <w:rsid w:val="002738FD"/>
    <w:rsid w:val="0027649E"/>
    <w:rsid w:val="00277101"/>
    <w:rsid w:val="00291066"/>
    <w:rsid w:val="00291D9D"/>
    <w:rsid w:val="002A013F"/>
    <w:rsid w:val="002A1CB8"/>
    <w:rsid w:val="002A2D8B"/>
    <w:rsid w:val="002A6AAE"/>
    <w:rsid w:val="002B2007"/>
    <w:rsid w:val="002B26CD"/>
    <w:rsid w:val="002B718B"/>
    <w:rsid w:val="002C1F16"/>
    <w:rsid w:val="002C29ED"/>
    <w:rsid w:val="002C3F75"/>
    <w:rsid w:val="002C4DD4"/>
    <w:rsid w:val="002C6165"/>
    <w:rsid w:val="002C714A"/>
    <w:rsid w:val="002D75CF"/>
    <w:rsid w:val="002E1981"/>
    <w:rsid w:val="002F08CF"/>
    <w:rsid w:val="002F689A"/>
    <w:rsid w:val="0030494E"/>
    <w:rsid w:val="00304C5B"/>
    <w:rsid w:val="0030608F"/>
    <w:rsid w:val="00307165"/>
    <w:rsid w:val="00311B6C"/>
    <w:rsid w:val="0031217A"/>
    <w:rsid w:val="00313B23"/>
    <w:rsid w:val="003201F8"/>
    <w:rsid w:val="0032077E"/>
    <w:rsid w:val="00320D9A"/>
    <w:rsid w:val="00322223"/>
    <w:rsid w:val="00322D79"/>
    <w:rsid w:val="003246C6"/>
    <w:rsid w:val="0032693C"/>
    <w:rsid w:val="00330125"/>
    <w:rsid w:val="00331FE2"/>
    <w:rsid w:val="00335D92"/>
    <w:rsid w:val="00344495"/>
    <w:rsid w:val="003461F5"/>
    <w:rsid w:val="0035136E"/>
    <w:rsid w:val="003615F8"/>
    <w:rsid w:val="00367A50"/>
    <w:rsid w:val="00373FF0"/>
    <w:rsid w:val="0037599B"/>
    <w:rsid w:val="003804CE"/>
    <w:rsid w:val="00390792"/>
    <w:rsid w:val="00391DF9"/>
    <w:rsid w:val="00393FAB"/>
    <w:rsid w:val="003A105C"/>
    <w:rsid w:val="003A49C4"/>
    <w:rsid w:val="003B277E"/>
    <w:rsid w:val="003B462B"/>
    <w:rsid w:val="003C0FE2"/>
    <w:rsid w:val="003C1834"/>
    <w:rsid w:val="003C56E7"/>
    <w:rsid w:val="003D5C7D"/>
    <w:rsid w:val="003E0971"/>
    <w:rsid w:val="003E0E56"/>
    <w:rsid w:val="003E63C1"/>
    <w:rsid w:val="003E69B2"/>
    <w:rsid w:val="003F4B2A"/>
    <w:rsid w:val="003F7459"/>
    <w:rsid w:val="00401CB7"/>
    <w:rsid w:val="0040242A"/>
    <w:rsid w:val="00403022"/>
    <w:rsid w:val="004031CE"/>
    <w:rsid w:val="0040558A"/>
    <w:rsid w:val="00406C3C"/>
    <w:rsid w:val="004223F6"/>
    <w:rsid w:val="00424737"/>
    <w:rsid w:val="00425233"/>
    <w:rsid w:val="00427230"/>
    <w:rsid w:val="00440CA8"/>
    <w:rsid w:val="00442CE9"/>
    <w:rsid w:val="0044393C"/>
    <w:rsid w:val="00452551"/>
    <w:rsid w:val="004540A4"/>
    <w:rsid w:val="00460E48"/>
    <w:rsid w:val="00461DE8"/>
    <w:rsid w:val="00462A2C"/>
    <w:rsid w:val="0046797D"/>
    <w:rsid w:val="004708CE"/>
    <w:rsid w:val="0047185B"/>
    <w:rsid w:val="004723EF"/>
    <w:rsid w:val="00476E18"/>
    <w:rsid w:val="00485C05"/>
    <w:rsid w:val="0049614E"/>
    <w:rsid w:val="004A0E9E"/>
    <w:rsid w:val="004A4C87"/>
    <w:rsid w:val="004A7828"/>
    <w:rsid w:val="004E339A"/>
    <w:rsid w:val="004E3E65"/>
    <w:rsid w:val="004E4AE2"/>
    <w:rsid w:val="004E5900"/>
    <w:rsid w:val="004F0367"/>
    <w:rsid w:val="004F1DC2"/>
    <w:rsid w:val="004F25E6"/>
    <w:rsid w:val="004F6D1D"/>
    <w:rsid w:val="004F70D2"/>
    <w:rsid w:val="005176CB"/>
    <w:rsid w:val="00523077"/>
    <w:rsid w:val="00523917"/>
    <w:rsid w:val="005270E4"/>
    <w:rsid w:val="005305D9"/>
    <w:rsid w:val="00531342"/>
    <w:rsid w:val="00531993"/>
    <w:rsid w:val="00535F5D"/>
    <w:rsid w:val="00537913"/>
    <w:rsid w:val="00541DD2"/>
    <w:rsid w:val="0054202B"/>
    <w:rsid w:val="00542435"/>
    <w:rsid w:val="0055363A"/>
    <w:rsid w:val="00557FFA"/>
    <w:rsid w:val="00560557"/>
    <w:rsid w:val="00560BC0"/>
    <w:rsid w:val="0056470A"/>
    <w:rsid w:val="00566FA4"/>
    <w:rsid w:val="00576EAB"/>
    <w:rsid w:val="005770A6"/>
    <w:rsid w:val="00582575"/>
    <w:rsid w:val="005902EF"/>
    <w:rsid w:val="00594B76"/>
    <w:rsid w:val="005A3358"/>
    <w:rsid w:val="005B4055"/>
    <w:rsid w:val="005C11E1"/>
    <w:rsid w:val="005C1936"/>
    <w:rsid w:val="005C2CAF"/>
    <w:rsid w:val="005C6002"/>
    <w:rsid w:val="005C7212"/>
    <w:rsid w:val="005C78D8"/>
    <w:rsid w:val="005E2F4F"/>
    <w:rsid w:val="005E35C6"/>
    <w:rsid w:val="005E653E"/>
    <w:rsid w:val="00601EA1"/>
    <w:rsid w:val="006122DB"/>
    <w:rsid w:val="00622795"/>
    <w:rsid w:val="00622C13"/>
    <w:rsid w:val="00622C7D"/>
    <w:rsid w:val="00640314"/>
    <w:rsid w:val="00641209"/>
    <w:rsid w:val="0064356F"/>
    <w:rsid w:val="006439B5"/>
    <w:rsid w:val="006448FA"/>
    <w:rsid w:val="006450F2"/>
    <w:rsid w:val="006534FB"/>
    <w:rsid w:val="00653C2C"/>
    <w:rsid w:val="00654771"/>
    <w:rsid w:val="00656CD4"/>
    <w:rsid w:val="00665875"/>
    <w:rsid w:val="00666F7C"/>
    <w:rsid w:val="00672EBF"/>
    <w:rsid w:val="0067714D"/>
    <w:rsid w:val="00677C33"/>
    <w:rsid w:val="00684FD8"/>
    <w:rsid w:val="00695342"/>
    <w:rsid w:val="006A125C"/>
    <w:rsid w:val="006A6AAD"/>
    <w:rsid w:val="006A762A"/>
    <w:rsid w:val="006B67EA"/>
    <w:rsid w:val="006B6D6D"/>
    <w:rsid w:val="006D042E"/>
    <w:rsid w:val="006E3002"/>
    <w:rsid w:val="006F52E9"/>
    <w:rsid w:val="00705905"/>
    <w:rsid w:val="00707310"/>
    <w:rsid w:val="00707C2F"/>
    <w:rsid w:val="00710746"/>
    <w:rsid w:val="007176B1"/>
    <w:rsid w:val="007208FA"/>
    <w:rsid w:val="00721F14"/>
    <w:rsid w:val="00721F4E"/>
    <w:rsid w:val="00723A7A"/>
    <w:rsid w:val="0072513C"/>
    <w:rsid w:val="007256B5"/>
    <w:rsid w:val="00727DE2"/>
    <w:rsid w:val="00732249"/>
    <w:rsid w:val="00733FB9"/>
    <w:rsid w:val="007371EA"/>
    <w:rsid w:val="0074291A"/>
    <w:rsid w:val="007436EB"/>
    <w:rsid w:val="007448BD"/>
    <w:rsid w:val="007475A6"/>
    <w:rsid w:val="00756621"/>
    <w:rsid w:val="00756E60"/>
    <w:rsid w:val="00757299"/>
    <w:rsid w:val="00763DAC"/>
    <w:rsid w:val="00771503"/>
    <w:rsid w:val="00776188"/>
    <w:rsid w:val="007768BA"/>
    <w:rsid w:val="00776C01"/>
    <w:rsid w:val="00780564"/>
    <w:rsid w:val="00781091"/>
    <w:rsid w:val="00782986"/>
    <w:rsid w:val="00787F64"/>
    <w:rsid w:val="007952FD"/>
    <w:rsid w:val="007A1EA5"/>
    <w:rsid w:val="007A54F2"/>
    <w:rsid w:val="007B518A"/>
    <w:rsid w:val="007B5690"/>
    <w:rsid w:val="007B6DD2"/>
    <w:rsid w:val="007C45B4"/>
    <w:rsid w:val="007D4B99"/>
    <w:rsid w:val="007D69EB"/>
    <w:rsid w:val="007D70C2"/>
    <w:rsid w:val="007E010B"/>
    <w:rsid w:val="007E10AB"/>
    <w:rsid w:val="007F561F"/>
    <w:rsid w:val="007F629F"/>
    <w:rsid w:val="007F732D"/>
    <w:rsid w:val="0080320D"/>
    <w:rsid w:val="00803FE3"/>
    <w:rsid w:val="008119E6"/>
    <w:rsid w:val="008121D3"/>
    <w:rsid w:val="0081327A"/>
    <w:rsid w:val="008144C3"/>
    <w:rsid w:val="0081786F"/>
    <w:rsid w:val="00821FFA"/>
    <w:rsid w:val="00826E54"/>
    <w:rsid w:val="008300D3"/>
    <w:rsid w:val="00831E25"/>
    <w:rsid w:val="00834344"/>
    <w:rsid w:val="0084149F"/>
    <w:rsid w:val="00842659"/>
    <w:rsid w:val="008439A3"/>
    <w:rsid w:val="00843A3D"/>
    <w:rsid w:val="008472D1"/>
    <w:rsid w:val="0085122C"/>
    <w:rsid w:val="00851D04"/>
    <w:rsid w:val="0085555D"/>
    <w:rsid w:val="00857084"/>
    <w:rsid w:val="00860D66"/>
    <w:rsid w:val="00861E87"/>
    <w:rsid w:val="00867FB5"/>
    <w:rsid w:val="00870BAD"/>
    <w:rsid w:val="008754EF"/>
    <w:rsid w:val="0088170E"/>
    <w:rsid w:val="0088216A"/>
    <w:rsid w:val="008851EA"/>
    <w:rsid w:val="0089009C"/>
    <w:rsid w:val="008938BC"/>
    <w:rsid w:val="00897743"/>
    <w:rsid w:val="008A09EB"/>
    <w:rsid w:val="008A10CA"/>
    <w:rsid w:val="008A3F30"/>
    <w:rsid w:val="008A4B23"/>
    <w:rsid w:val="008A4E83"/>
    <w:rsid w:val="008A604B"/>
    <w:rsid w:val="008A7EAB"/>
    <w:rsid w:val="008B164D"/>
    <w:rsid w:val="008B4E84"/>
    <w:rsid w:val="008B563B"/>
    <w:rsid w:val="008B7183"/>
    <w:rsid w:val="008C44B2"/>
    <w:rsid w:val="008C65B0"/>
    <w:rsid w:val="008C6A8E"/>
    <w:rsid w:val="008C71DD"/>
    <w:rsid w:val="008C79B7"/>
    <w:rsid w:val="008D059F"/>
    <w:rsid w:val="008E0D1A"/>
    <w:rsid w:val="008E68DE"/>
    <w:rsid w:val="008E7647"/>
    <w:rsid w:val="008F48B1"/>
    <w:rsid w:val="008F5726"/>
    <w:rsid w:val="00901E50"/>
    <w:rsid w:val="0090201C"/>
    <w:rsid w:val="009029A4"/>
    <w:rsid w:val="009063C6"/>
    <w:rsid w:val="0090773D"/>
    <w:rsid w:val="009115C7"/>
    <w:rsid w:val="0091399C"/>
    <w:rsid w:val="009143EC"/>
    <w:rsid w:val="00914D0D"/>
    <w:rsid w:val="00916742"/>
    <w:rsid w:val="00917EED"/>
    <w:rsid w:val="00920EBF"/>
    <w:rsid w:val="00923524"/>
    <w:rsid w:val="00930DDC"/>
    <w:rsid w:val="00932CB5"/>
    <w:rsid w:val="00933D95"/>
    <w:rsid w:val="0093664D"/>
    <w:rsid w:val="00945F34"/>
    <w:rsid w:val="0095152A"/>
    <w:rsid w:val="00951D95"/>
    <w:rsid w:val="00956F5B"/>
    <w:rsid w:val="0096301B"/>
    <w:rsid w:val="00964242"/>
    <w:rsid w:val="00974C3C"/>
    <w:rsid w:val="00980623"/>
    <w:rsid w:val="0098507E"/>
    <w:rsid w:val="009913D5"/>
    <w:rsid w:val="00994EF4"/>
    <w:rsid w:val="00995BFA"/>
    <w:rsid w:val="00995E06"/>
    <w:rsid w:val="009B0FC2"/>
    <w:rsid w:val="009B2CE7"/>
    <w:rsid w:val="009B4686"/>
    <w:rsid w:val="009B542A"/>
    <w:rsid w:val="009C1353"/>
    <w:rsid w:val="009C40CB"/>
    <w:rsid w:val="009C4BB0"/>
    <w:rsid w:val="009C52D1"/>
    <w:rsid w:val="009D16D9"/>
    <w:rsid w:val="009D1F38"/>
    <w:rsid w:val="009D5753"/>
    <w:rsid w:val="009E4AF0"/>
    <w:rsid w:val="009E4DE9"/>
    <w:rsid w:val="009E55F2"/>
    <w:rsid w:val="009F1450"/>
    <w:rsid w:val="009F4581"/>
    <w:rsid w:val="009F59A3"/>
    <w:rsid w:val="00A00ACA"/>
    <w:rsid w:val="00A03008"/>
    <w:rsid w:val="00A05DB3"/>
    <w:rsid w:val="00A06E13"/>
    <w:rsid w:val="00A07492"/>
    <w:rsid w:val="00A10B86"/>
    <w:rsid w:val="00A13AFF"/>
    <w:rsid w:val="00A14EF5"/>
    <w:rsid w:val="00A163F8"/>
    <w:rsid w:val="00A17A13"/>
    <w:rsid w:val="00A212DD"/>
    <w:rsid w:val="00A23657"/>
    <w:rsid w:val="00A30E3F"/>
    <w:rsid w:val="00A42027"/>
    <w:rsid w:val="00A45C6D"/>
    <w:rsid w:val="00A46AFA"/>
    <w:rsid w:val="00A51A3F"/>
    <w:rsid w:val="00A57B3B"/>
    <w:rsid w:val="00A61A72"/>
    <w:rsid w:val="00A63C15"/>
    <w:rsid w:val="00A63FFC"/>
    <w:rsid w:val="00A66470"/>
    <w:rsid w:val="00A66A1F"/>
    <w:rsid w:val="00A66F9E"/>
    <w:rsid w:val="00A70E38"/>
    <w:rsid w:val="00A72562"/>
    <w:rsid w:val="00A732C9"/>
    <w:rsid w:val="00A76BA4"/>
    <w:rsid w:val="00A823DE"/>
    <w:rsid w:val="00A848D0"/>
    <w:rsid w:val="00A95251"/>
    <w:rsid w:val="00A97F5C"/>
    <w:rsid w:val="00AA1C1B"/>
    <w:rsid w:val="00AA5913"/>
    <w:rsid w:val="00AB1A55"/>
    <w:rsid w:val="00AB1ED9"/>
    <w:rsid w:val="00AB3896"/>
    <w:rsid w:val="00AB52F4"/>
    <w:rsid w:val="00AB64A2"/>
    <w:rsid w:val="00AB67E3"/>
    <w:rsid w:val="00AC045E"/>
    <w:rsid w:val="00AC37B8"/>
    <w:rsid w:val="00AD3BE1"/>
    <w:rsid w:val="00AE146E"/>
    <w:rsid w:val="00AE5E9F"/>
    <w:rsid w:val="00AF3BA5"/>
    <w:rsid w:val="00AF6321"/>
    <w:rsid w:val="00AF7078"/>
    <w:rsid w:val="00AF7AF5"/>
    <w:rsid w:val="00B0334B"/>
    <w:rsid w:val="00B03A69"/>
    <w:rsid w:val="00B134AC"/>
    <w:rsid w:val="00B17749"/>
    <w:rsid w:val="00B2250E"/>
    <w:rsid w:val="00B22726"/>
    <w:rsid w:val="00B2443F"/>
    <w:rsid w:val="00B268B7"/>
    <w:rsid w:val="00B30425"/>
    <w:rsid w:val="00B32999"/>
    <w:rsid w:val="00B370EB"/>
    <w:rsid w:val="00B400B3"/>
    <w:rsid w:val="00B42100"/>
    <w:rsid w:val="00B42FB3"/>
    <w:rsid w:val="00B44008"/>
    <w:rsid w:val="00B44744"/>
    <w:rsid w:val="00B469A4"/>
    <w:rsid w:val="00B5418F"/>
    <w:rsid w:val="00B64D21"/>
    <w:rsid w:val="00B7010F"/>
    <w:rsid w:val="00B715D9"/>
    <w:rsid w:val="00B807DD"/>
    <w:rsid w:val="00B91E17"/>
    <w:rsid w:val="00B966FB"/>
    <w:rsid w:val="00B972AF"/>
    <w:rsid w:val="00BA2FAF"/>
    <w:rsid w:val="00BB505A"/>
    <w:rsid w:val="00BB607E"/>
    <w:rsid w:val="00BB664E"/>
    <w:rsid w:val="00BC32E0"/>
    <w:rsid w:val="00BC6ECF"/>
    <w:rsid w:val="00BD1A77"/>
    <w:rsid w:val="00BD3C19"/>
    <w:rsid w:val="00BD6979"/>
    <w:rsid w:val="00BE0950"/>
    <w:rsid w:val="00BE34FE"/>
    <w:rsid w:val="00BE36AA"/>
    <w:rsid w:val="00BE7840"/>
    <w:rsid w:val="00BF3F2F"/>
    <w:rsid w:val="00BF6E0D"/>
    <w:rsid w:val="00C0019D"/>
    <w:rsid w:val="00C06EA7"/>
    <w:rsid w:val="00C11153"/>
    <w:rsid w:val="00C12ABD"/>
    <w:rsid w:val="00C13965"/>
    <w:rsid w:val="00C13B3F"/>
    <w:rsid w:val="00C20083"/>
    <w:rsid w:val="00C2327B"/>
    <w:rsid w:val="00C270D1"/>
    <w:rsid w:val="00C302F5"/>
    <w:rsid w:val="00C3113A"/>
    <w:rsid w:val="00C31D03"/>
    <w:rsid w:val="00C32C9C"/>
    <w:rsid w:val="00C365F3"/>
    <w:rsid w:val="00C40224"/>
    <w:rsid w:val="00C429D3"/>
    <w:rsid w:val="00C46B83"/>
    <w:rsid w:val="00C54E62"/>
    <w:rsid w:val="00C5658B"/>
    <w:rsid w:val="00C63696"/>
    <w:rsid w:val="00C66224"/>
    <w:rsid w:val="00C83352"/>
    <w:rsid w:val="00C83A2C"/>
    <w:rsid w:val="00C942E8"/>
    <w:rsid w:val="00C96D9D"/>
    <w:rsid w:val="00CA52F2"/>
    <w:rsid w:val="00CA7F5A"/>
    <w:rsid w:val="00CB134A"/>
    <w:rsid w:val="00CB2A71"/>
    <w:rsid w:val="00CB552F"/>
    <w:rsid w:val="00CB772B"/>
    <w:rsid w:val="00CC08E5"/>
    <w:rsid w:val="00CC0979"/>
    <w:rsid w:val="00CC5559"/>
    <w:rsid w:val="00CD0663"/>
    <w:rsid w:val="00CD1C8F"/>
    <w:rsid w:val="00CE6E8E"/>
    <w:rsid w:val="00CE7A53"/>
    <w:rsid w:val="00CF0EA7"/>
    <w:rsid w:val="00D01F7F"/>
    <w:rsid w:val="00D02E91"/>
    <w:rsid w:val="00D04938"/>
    <w:rsid w:val="00D05582"/>
    <w:rsid w:val="00D06C01"/>
    <w:rsid w:val="00D06D1F"/>
    <w:rsid w:val="00D23A6C"/>
    <w:rsid w:val="00D25924"/>
    <w:rsid w:val="00D25B56"/>
    <w:rsid w:val="00D262E2"/>
    <w:rsid w:val="00D26A6A"/>
    <w:rsid w:val="00D26BC7"/>
    <w:rsid w:val="00D31622"/>
    <w:rsid w:val="00D416D8"/>
    <w:rsid w:val="00D522F7"/>
    <w:rsid w:val="00D52870"/>
    <w:rsid w:val="00D52F54"/>
    <w:rsid w:val="00D52FC7"/>
    <w:rsid w:val="00D55F32"/>
    <w:rsid w:val="00D5695E"/>
    <w:rsid w:val="00D67E00"/>
    <w:rsid w:val="00D67F26"/>
    <w:rsid w:val="00D73CC2"/>
    <w:rsid w:val="00D74C07"/>
    <w:rsid w:val="00D74C0B"/>
    <w:rsid w:val="00D82023"/>
    <w:rsid w:val="00D851D0"/>
    <w:rsid w:val="00D86F43"/>
    <w:rsid w:val="00D90CEA"/>
    <w:rsid w:val="00D91D9D"/>
    <w:rsid w:val="00D9392E"/>
    <w:rsid w:val="00D96989"/>
    <w:rsid w:val="00D97199"/>
    <w:rsid w:val="00DA172A"/>
    <w:rsid w:val="00DA41A8"/>
    <w:rsid w:val="00DB1B23"/>
    <w:rsid w:val="00DB31B5"/>
    <w:rsid w:val="00DB3203"/>
    <w:rsid w:val="00DB6215"/>
    <w:rsid w:val="00DC00CD"/>
    <w:rsid w:val="00DC7BC5"/>
    <w:rsid w:val="00DD3FF7"/>
    <w:rsid w:val="00DE60CF"/>
    <w:rsid w:val="00DF0678"/>
    <w:rsid w:val="00DF41FB"/>
    <w:rsid w:val="00DF4E87"/>
    <w:rsid w:val="00DF5D54"/>
    <w:rsid w:val="00E05F8A"/>
    <w:rsid w:val="00E07FED"/>
    <w:rsid w:val="00E1373E"/>
    <w:rsid w:val="00E1505C"/>
    <w:rsid w:val="00E150DE"/>
    <w:rsid w:val="00E1758F"/>
    <w:rsid w:val="00E26871"/>
    <w:rsid w:val="00E2767E"/>
    <w:rsid w:val="00E3115E"/>
    <w:rsid w:val="00E32025"/>
    <w:rsid w:val="00E334ED"/>
    <w:rsid w:val="00E33AED"/>
    <w:rsid w:val="00E36910"/>
    <w:rsid w:val="00E43945"/>
    <w:rsid w:val="00E46523"/>
    <w:rsid w:val="00E5465B"/>
    <w:rsid w:val="00E57D4B"/>
    <w:rsid w:val="00E62978"/>
    <w:rsid w:val="00E6323E"/>
    <w:rsid w:val="00E71060"/>
    <w:rsid w:val="00E71834"/>
    <w:rsid w:val="00E724FC"/>
    <w:rsid w:val="00E75E44"/>
    <w:rsid w:val="00E8286E"/>
    <w:rsid w:val="00E85DAE"/>
    <w:rsid w:val="00E8653C"/>
    <w:rsid w:val="00E86D77"/>
    <w:rsid w:val="00E90F71"/>
    <w:rsid w:val="00E9159F"/>
    <w:rsid w:val="00E96078"/>
    <w:rsid w:val="00EA0263"/>
    <w:rsid w:val="00EB48AD"/>
    <w:rsid w:val="00EC0542"/>
    <w:rsid w:val="00EC124B"/>
    <w:rsid w:val="00EC47AB"/>
    <w:rsid w:val="00EE25DF"/>
    <w:rsid w:val="00EE3E77"/>
    <w:rsid w:val="00EF0947"/>
    <w:rsid w:val="00EF52AA"/>
    <w:rsid w:val="00EF5658"/>
    <w:rsid w:val="00EF7E9B"/>
    <w:rsid w:val="00F000A7"/>
    <w:rsid w:val="00F01E44"/>
    <w:rsid w:val="00F02B5B"/>
    <w:rsid w:val="00F07D07"/>
    <w:rsid w:val="00F15C0E"/>
    <w:rsid w:val="00F16204"/>
    <w:rsid w:val="00F171AE"/>
    <w:rsid w:val="00F2168D"/>
    <w:rsid w:val="00F35230"/>
    <w:rsid w:val="00F36F5D"/>
    <w:rsid w:val="00F43B7E"/>
    <w:rsid w:val="00F64266"/>
    <w:rsid w:val="00F71016"/>
    <w:rsid w:val="00F73288"/>
    <w:rsid w:val="00F73959"/>
    <w:rsid w:val="00F7527B"/>
    <w:rsid w:val="00F86877"/>
    <w:rsid w:val="00F90A71"/>
    <w:rsid w:val="00FA0F21"/>
    <w:rsid w:val="00FA11E2"/>
    <w:rsid w:val="00FA4941"/>
    <w:rsid w:val="00FA645C"/>
    <w:rsid w:val="00FB11D7"/>
    <w:rsid w:val="00FB17DF"/>
    <w:rsid w:val="00FB6995"/>
    <w:rsid w:val="00FB75E6"/>
    <w:rsid w:val="00FC25E4"/>
    <w:rsid w:val="00FC4AF3"/>
    <w:rsid w:val="00FD251D"/>
    <w:rsid w:val="00FD4496"/>
    <w:rsid w:val="00FD6745"/>
    <w:rsid w:val="00FD7C30"/>
    <w:rsid w:val="00FE0A97"/>
    <w:rsid w:val="00FE12DB"/>
    <w:rsid w:val="00FE3F24"/>
    <w:rsid w:val="00FE7DD9"/>
    <w:rsid w:val="00FF48D7"/>
    <w:rsid w:val="0E4E380E"/>
    <w:rsid w:val="15F21A22"/>
    <w:rsid w:val="167B6B10"/>
    <w:rsid w:val="29A03CE4"/>
    <w:rsid w:val="39A97C47"/>
    <w:rsid w:val="454421FA"/>
    <w:rsid w:val="575B0222"/>
    <w:rsid w:val="575B499B"/>
    <w:rsid w:val="5A4F4DFD"/>
    <w:rsid w:val="6BA91B48"/>
    <w:rsid w:val="6CD430C9"/>
    <w:rsid w:val="6E1156EB"/>
    <w:rsid w:val="7BC66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00F4D0"/>
  <w15:docId w15:val="{08D3FC27-AEEE-4A40-8A55-A6343C157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autoRedefine/>
    <w:uiPriority w:val="99"/>
    <w:semiHidden/>
    <w:unhideWhenUsed/>
    <w:qFormat/>
    <w:rPr>
      <w:b/>
      <w:bCs/>
    </w:rPr>
  </w:style>
  <w:style w:type="table" w:styleId="ad">
    <w:name w:val="Table Grid"/>
    <w:basedOn w:val="a1"/>
    <w:autoRedefine/>
    <w:uiPriority w:val="59"/>
    <w:qFormat/>
    <w:pPr>
      <w:jc w:val="center"/>
    </w:pPr>
    <w:rPr>
      <w:rFonts w:asciiTheme="minorEastAsia"/>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paragraph" w:styleId="af">
    <w:name w:val="List Paragraph"/>
    <w:basedOn w:val="a"/>
    <w:autoRedefine/>
    <w:uiPriority w:val="34"/>
    <w:qFormat/>
    <w:pPr>
      <w:ind w:firstLineChars="200" w:firstLine="420"/>
    </w:pPr>
  </w:style>
  <w:style w:type="character" w:customStyle="1" w:styleId="a4">
    <w:name w:val="批注文字 字符"/>
    <w:basedOn w:val="a0"/>
    <w:link w:val="a3"/>
    <w:autoRedefine/>
    <w:uiPriority w:val="99"/>
    <w:semiHidden/>
    <w:qFormat/>
  </w:style>
  <w:style w:type="character" w:customStyle="1" w:styleId="ac">
    <w:name w:val="批注主题 字符"/>
    <w:basedOn w:val="a4"/>
    <w:link w:val="ab"/>
    <w:autoRedefine/>
    <w:uiPriority w:val="99"/>
    <w:semiHidden/>
    <w:qFormat/>
    <w:rPr>
      <w:b/>
      <w:bCs/>
    </w:rPr>
  </w:style>
  <w:style w:type="character" w:customStyle="1" w:styleId="a6">
    <w:name w:val="批注框文本 字符"/>
    <w:basedOn w:val="a0"/>
    <w:link w:val="a5"/>
    <w:autoRedefine/>
    <w:uiPriority w:val="99"/>
    <w:semiHidden/>
    <w:qFormat/>
    <w:rPr>
      <w:sz w:val="18"/>
      <w:szCs w:val="18"/>
    </w:rPr>
  </w:style>
  <w:style w:type="character" w:customStyle="1" w:styleId="aa">
    <w:name w:val="页眉 字符"/>
    <w:basedOn w:val="a0"/>
    <w:link w:val="a9"/>
    <w:autoRedefine/>
    <w:uiPriority w:val="99"/>
    <w:qFormat/>
    <w:rPr>
      <w:sz w:val="18"/>
      <w:szCs w:val="18"/>
    </w:rPr>
  </w:style>
  <w:style w:type="character" w:customStyle="1" w:styleId="a8">
    <w:name w:val="页脚 字符"/>
    <w:basedOn w:val="a0"/>
    <w:link w:val="a7"/>
    <w:autoRedefine/>
    <w:uiPriority w:val="99"/>
    <w:qFormat/>
    <w:rPr>
      <w:sz w:val="18"/>
      <w:szCs w:val="18"/>
    </w:rPr>
  </w:style>
  <w:style w:type="paragraph" w:styleId="af0">
    <w:name w:val="Normal (Web)"/>
    <w:basedOn w:val="a"/>
    <w:uiPriority w:val="99"/>
    <w:unhideWhenUsed/>
    <w:rsid w:val="00A03008"/>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basedOn w:val="a"/>
    <w:rsid w:val="00A03008"/>
    <w:pPr>
      <w:autoSpaceDE w:val="0"/>
      <w:autoSpaceDN w:val="0"/>
      <w:adjustRightInd w:val="0"/>
      <w:jc w:val="left"/>
    </w:pPr>
    <w:rPr>
      <w:rFonts w:ascii="宋体" w:eastAsia="宋体" w:hAnsi="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788142">
      <w:bodyDiv w:val="1"/>
      <w:marLeft w:val="0"/>
      <w:marRight w:val="0"/>
      <w:marTop w:val="0"/>
      <w:marBottom w:val="0"/>
      <w:divBdr>
        <w:top w:val="none" w:sz="0" w:space="0" w:color="auto"/>
        <w:left w:val="none" w:sz="0" w:space="0" w:color="auto"/>
        <w:bottom w:val="none" w:sz="0" w:space="0" w:color="auto"/>
        <w:right w:val="none" w:sz="0" w:space="0" w:color="auto"/>
      </w:divBdr>
    </w:div>
    <w:div w:id="719062766">
      <w:bodyDiv w:val="1"/>
      <w:marLeft w:val="0"/>
      <w:marRight w:val="0"/>
      <w:marTop w:val="0"/>
      <w:marBottom w:val="0"/>
      <w:divBdr>
        <w:top w:val="none" w:sz="0" w:space="0" w:color="auto"/>
        <w:left w:val="none" w:sz="0" w:space="0" w:color="auto"/>
        <w:bottom w:val="none" w:sz="0" w:space="0" w:color="auto"/>
        <w:right w:val="none" w:sz="0" w:space="0" w:color="auto"/>
      </w:divBdr>
    </w:div>
    <w:div w:id="1641574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7ADBD-4CF5-4238-AC2D-244BEF2F8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26</Pages>
  <Words>1900</Words>
  <Characters>10833</Characters>
  <Application>Microsoft Office Word</Application>
  <DocSecurity>0</DocSecurity>
  <Lines>90</Lines>
  <Paragraphs>25</Paragraphs>
  <ScaleCrop>false</ScaleCrop>
  <Company>china</Company>
  <LinksUpToDate>false</LinksUpToDate>
  <CharactersWithSpaces>12708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向建军</dc:creator>
  <cp:lastModifiedBy>Administrator</cp:lastModifiedBy>
  <cp:revision>168</cp:revision>
  <cp:lastPrinted>2024-05-28T02:57:00Z</cp:lastPrinted>
  <dcterms:created xsi:type="dcterms:W3CDTF">2022-06-05T01:44:00Z</dcterms:created>
  <dcterms:modified xsi:type="dcterms:W3CDTF">2024-06-07T01:14:00Z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eyJoZGlkIjoiZTY3NGJjZjgxNTQwNDZkY2I0MTg2NDQ2NDUzYjQzMDYifQ==</vt:lpwstr>
  </property>
  <property fmtid="{D5CDD505-2E9C-101B-9397-08002B2CF9AE}" pid="3" name="KSOProductBuildVer">
    <vt:lpwstr>2052-12.1.0.16388</vt:lpwstr>
  </property>
  <property fmtid="{D5CDD505-2E9C-101B-9397-08002B2CF9AE}" pid="4" name="ICV">
    <vt:lpwstr>A0763B08F3544C80A8FAE5E4BEE0DF5E</vt:lpwstr>
  </property>
</Properties>
</file>