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92C" w:rsidRDefault="0014592C">
      <w:pPr>
        <w:spacing w:line="600" w:lineRule="exact"/>
        <w:rPr>
          <w:rFonts w:ascii="方正仿宋_GBK" w:eastAsia="方正仿宋_GBK" w:hAnsi="Times New Roman" w:cs="Times New Roman"/>
          <w:sz w:val="32"/>
          <w:szCs w:val="32"/>
        </w:rPr>
      </w:pPr>
    </w:p>
    <w:p w:rsidR="0014592C" w:rsidRDefault="0014592C">
      <w:pPr>
        <w:spacing w:line="600" w:lineRule="exact"/>
        <w:rPr>
          <w:rFonts w:ascii="Times New Roman" w:eastAsia="黑体" w:hAnsi="Times New Roman" w:cs="Times New Roman"/>
          <w:sz w:val="32"/>
          <w:szCs w:val="32"/>
        </w:rPr>
      </w:pPr>
    </w:p>
    <w:p w:rsidR="0014592C" w:rsidRDefault="0014592C">
      <w:pPr>
        <w:spacing w:line="600" w:lineRule="exact"/>
        <w:rPr>
          <w:rFonts w:ascii="Times New Roman" w:eastAsia="黑体" w:hAnsi="Times New Roman" w:cs="Times New Roman"/>
          <w:sz w:val="32"/>
          <w:szCs w:val="32"/>
        </w:rPr>
      </w:pPr>
    </w:p>
    <w:p w:rsidR="0014592C" w:rsidRDefault="00106A45">
      <w:pPr>
        <w:spacing w:line="600" w:lineRule="exact"/>
        <w:rPr>
          <w:rFonts w:ascii="Times New Roman" w:eastAsia="方正仿宋_GBK" w:hAnsi="Times New Roman" w:cs="Times New Roman"/>
          <w:sz w:val="32"/>
          <w:szCs w:val="32"/>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margin">
                  <wp:posOffset>-635</wp:posOffset>
                </wp:positionH>
                <wp:positionV relativeFrom="paragraph">
                  <wp:posOffset>66040</wp:posOffset>
                </wp:positionV>
                <wp:extent cx="5615940" cy="1036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1036800"/>
                        </a:xfrm>
                        <a:prstGeom prst="rect">
                          <a:avLst/>
                        </a:prstGeom>
                        <a:noFill/>
                        <a:ln>
                          <a:noFill/>
                        </a:ln>
                        <a:effectLst/>
                      </wps:spPr>
                      <wps:txbx>
                        <w:txbxContent>
                          <w:p w:rsidR="0014592C" w:rsidRDefault="00106A45">
                            <w:pPr>
                              <w:jc w:val="center"/>
                              <w:rPr>
                                <w:sz w:val="106"/>
                                <w:szCs w:val="106"/>
                              </w:rPr>
                            </w:pPr>
                            <w:r>
                              <w:rPr>
                                <w:rFonts w:eastAsia="方正小标宋_GBK" w:hint="eastAsia"/>
                                <w:bCs/>
                                <w:color w:val="FF0000"/>
                                <w:spacing w:val="1"/>
                                <w:w w:val="96"/>
                                <w:kern w:val="0"/>
                                <w:sz w:val="106"/>
                                <w:szCs w:val="106"/>
                                <w:fitText w:val="8190" w:id="1805515008"/>
                              </w:rPr>
                              <w:t>重庆化工</w:t>
                            </w:r>
                            <w:r>
                              <w:rPr>
                                <w:rFonts w:eastAsia="方正小标宋_GBK"/>
                                <w:bCs/>
                                <w:color w:val="FF0000"/>
                                <w:spacing w:val="1"/>
                                <w:w w:val="96"/>
                                <w:kern w:val="0"/>
                                <w:sz w:val="106"/>
                                <w:szCs w:val="106"/>
                                <w:fitText w:val="8190" w:id="1805515008"/>
                              </w:rPr>
                              <w:t>职业学</w:t>
                            </w:r>
                            <w:r>
                              <w:rPr>
                                <w:rFonts w:eastAsia="方正小标宋_GBK"/>
                                <w:bCs/>
                                <w:color w:val="FF0000"/>
                                <w:spacing w:val="47"/>
                                <w:w w:val="96"/>
                                <w:kern w:val="0"/>
                                <w:sz w:val="106"/>
                                <w:szCs w:val="106"/>
                                <w:fitText w:val="8190" w:id="1805515008"/>
                              </w:rPr>
                              <w:t>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5pt;margin-top:5.2pt;width:442.2pt;height:81.6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" filled="f" stroked="f">
                <v:textbox>
                  <w:txbxContent>
                    <w:p w:rsidR="0014592C" w:rsidRDefault="00106A45">
                      <w:pPr>
                        <w:jc w:val="center"/>
                        <w:rPr>
                          <w:sz w:val="106"/>
                          <w:szCs w:val="106"/>
                        </w:rPr>
                      </w:pPr>
                      <w:r>
                        <w:rPr>
                          <w:rFonts w:eastAsia="方正小标宋_GBK" w:hint="eastAsia"/>
                          <w:bCs/>
                          <w:color w:val="FF0000"/>
                          <w:spacing w:val="1"/>
                          <w:w w:val="96"/>
                          <w:kern w:val="0"/>
                          <w:sz w:val="106"/>
                          <w:szCs w:val="106"/>
                          <w:fitText w:val="8190" w:id="1805515008"/>
                        </w:rPr>
                        <w:t>重庆化工</w:t>
                      </w:r>
                      <w:r>
                        <w:rPr>
                          <w:rFonts w:eastAsia="方正小标宋_GBK"/>
                          <w:bCs/>
                          <w:color w:val="FF0000"/>
                          <w:spacing w:val="1"/>
                          <w:w w:val="96"/>
                          <w:kern w:val="0"/>
                          <w:sz w:val="106"/>
                          <w:szCs w:val="106"/>
                          <w:fitText w:val="8190" w:id="1805515008"/>
                        </w:rPr>
                        <w:t>职业学</w:t>
                      </w:r>
                      <w:r>
                        <w:rPr>
                          <w:rFonts w:eastAsia="方正小标宋_GBK"/>
                          <w:bCs/>
                          <w:color w:val="FF0000"/>
                          <w:spacing w:val="47"/>
                          <w:w w:val="96"/>
                          <w:kern w:val="0"/>
                          <w:sz w:val="106"/>
                          <w:szCs w:val="106"/>
                          <w:fitText w:val="8190" w:id="1805515008"/>
                        </w:rPr>
                        <w:t>院</w:t>
                      </w:r>
                    </w:p>
                  </w:txbxContent>
                </v:textbox>
                <w10:wrap anchorx="margin"/>
              </v:shape>
            </w:pict>
          </mc:Fallback>
        </mc:AlternateContent>
      </w:r>
    </w:p>
    <w:p w:rsidR="0014592C" w:rsidRDefault="0014592C">
      <w:pPr>
        <w:spacing w:line="600" w:lineRule="auto"/>
        <w:rPr>
          <w:rFonts w:ascii="Times New Roman" w:eastAsia="方正仿宋_GBK" w:hAnsi="Times New Roman" w:cs="Times New Roman"/>
          <w:sz w:val="32"/>
          <w:szCs w:val="32"/>
        </w:rPr>
      </w:pPr>
    </w:p>
    <w:p w:rsidR="0014592C" w:rsidRDefault="0014592C">
      <w:pPr>
        <w:spacing w:line="540" w:lineRule="auto"/>
        <w:rPr>
          <w:rFonts w:ascii="Times New Roman" w:eastAsia="方正仿宋_GBK" w:hAnsi="Times New Roman" w:cs="Times New Roman"/>
          <w:sz w:val="32"/>
          <w:szCs w:val="32"/>
        </w:rPr>
      </w:pPr>
    </w:p>
    <w:p w:rsidR="0014592C" w:rsidRDefault="0014592C">
      <w:pPr>
        <w:spacing w:line="540" w:lineRule="auto"/>
        <w:rPr>
          <w:rFonts w:ascii="Times New Roman" w:eastAsia="方正仿宋_GBK" w:hAnsi="Times New Roman" w:cs="Times New Roman"/>
          <w:sz w:val="32"/>
          <w:szCs w:val="32"/>
        </w:rPr>
      </w:pPr>
    </w:p>
    <w:tbl>
      <w:tblPr>
        <w:tblStyle w:val="ab"/>
        <w:tblW w:w="8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45"/>
      </w:tblGrid>
      <w:tr w:rsidR="0014592C">
        <w:tc>
          <w:tcPr>
            <w:tcW w:w="8845" w:type="dxa"/>
          </w:tcPr>
          <w:p w:rsidR="0014592C" w:rsidRDefault="00106A45">
            <w:pPr>
              <w:spacing w:line="600" w:lineRule="exact"/>
              <w:jc w:val="center"/>
              <w:rPr>
                <w:rFonts w:ascii="Times New Roman" w:eastAsia="方正仿宋_GBK" w:hAnsi="Times New Roman" w:cs="Times New Roman"/>
                <w:sz w:val="32"/>
                <w:szCs w:val="32"/>
              </w:rPr>
            </w:pPr>
            <w:bookmarkStart w:id="0" w:name="doc_mark"/>
            <w:r>
              <w:rPr>
                <w:rFonts w:ascii="Times New Roman" w:eastAsia="方正仿宋_GBK" w:hAnsi="Times New Roman" w:cs="Times New Roman" w:hint="eastAsia"/>
                <w:sz w:val="32"/>
                <w:szCs w:val="32"/>
              </w:rPr>
              <w:t>渝化职院〔</w:t>
            </w:r>
            <w:r>
              <w:rPr>
                <w:rFonts w:ascii="Times New Roman" w:eastAsia="方正仿宋_GBK" w:hAnsi="Times New Roman" w:cs="Times New Roman" w:hint="eastAsia"/>
                <w:sz w:val="32"/>
                <w:szCs w:val="32"/>
              </w:rPr>
              <w:t>2023</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97</w:t>
            </w:r>
            <w:r>
              <w:rPr>
                <w:rFonts w:ascii="Times New Roman" w:eastAsia="方正仿宋_GBK" w:hAnsi="Times New Roman" w:cs="Times New Roman" w:hint="eastAsia"/>
                <w:sz w:val="32"/>
                <w:szCs w:val="32"/>
              </w:rPr>
              <w:t>号</w:t>
            </w:r>
            <w:bookmarkEnd w:id="0"/>
          </w:p>
        </w:tc>
      </w:tr>
    </w:tbl>
    <w:p w:rsidR="0014592C" w:rsidRDefault="00106A45">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noProof/>
          <w:sz w:val="32"/>
          <w:szCs w:val="32"/>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100965</wp:posOffset>
                </wp:positionV>
                <wp:extent cx="5615940" cy="0"/>
                <wp:effectExtent l="0" t="0" r="2286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6000" cy="0"/>
                        </a:xfrm>
                        <a:prstGeom prst="line">
                          <a:avLst/>
                        </a:prstGeom>
                        <a:noFill/>
                        <a:ln w="25400">
                          <a:solidFill>
                            <a:srgbClr val="FF0000"/>
                          </a:solidFill>
                          <a:round/>
                        </a:ln>
                      </wps:spPr>
                      <wps:bodyPr/>
                    </wps:wsp>
                  </a:graphicData>
                </a:graphic>
              </wp:anchor>
            </w:drawing>
          </mc:Choice>
          <mc:Fallback>
            <w:pict>
              <v:line w14:anchorId="650BE5AB" id="直接连接符 5" o:spid="_x0000_s1026" style="position:absolute;left:0;text-align:left;flip:y;z-index:251659264;visibility:visible;mso-wrap-style:square;mso-wrap-distance-left:9pt;mso-wrap-distance-top:0;mso-wrap-distance-right:9pt;mso-wrap-distance-bottom:0;mso-position-horizontal:absolute;mso-position-horizontal-relative:margin;mso-position-vertical:absolute;mso-position-vertical-relative:text" from="0,7.95pt" to="44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" strokecolor="red" strokeweight="2pt">
                <w10:wrap anchorx="margin"/>
              </v:line>
            </w:pict>
          </mc:Fallback>
        </mc:AlternateContent>
      </w:r>
      <w:bookmarkStart w:id="1" w:name="Content"/>
      <w:bookmarkEnd w:id="1"/>
    </w:p>
    <w:p w:rsidR="0014592C" w:rsidRDefault="00106A45">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重庆化工职业学院</w:t>
      </w:r>
    </w:p>
    <w:p w:rsidR="0014592C" w:rsidRDefault="00106A45">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关于印发差旅费管理办法的通知</w:t>
      </w:r>
    </w:p>
    <w:p w:rsidR="0014592C" w:rsidRDefault="0014592C">
      <w:pPr>
        <w:spacing w:line="560" w:lineRule="exact"/>
        <w:jc w:val="center"/>
        <w:rPr>
          <w:rFonts w:ascii="Times New Roman" w:eastAsia="方正小标宋_GBK" w:hAnsi="Times New Roman" w:cs="Times New Roman"/>
          <w:sz w:val="44"/>
          <w:szCs w:val="44"/>
        </w:rPr>
      </w:pPr>
    </w:p>
    <w:p w:rsidR="0014592C" w:rsidRDefault="00106A45">
      <w:pPr>
        <w:spacing w:line="54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各部门、各单位：</w:t>
      </w:r>
    </w:p>
    <w:p w:rsidR="0014592C" w:rsidRDefault="00106A45">
      <w:pPr>
        <w:spacing w:line="579" w:lineRule="exact"/>
        <w:ind w:firstLine="870"/>
        <w:rPr>
          <w:rFonts w:ascii="Times New Roman" w:eastAsia="方正仿宋_GBK" w:hAnsi="Times New Roman" w:cs="Times New Roman"/>
          <w:sz w:val="32"/>
          <w:szCs w:val="32"/>
        </w:rPr>
      </w:pPr>
      <w:r>
        <w:rPr>
          <w:rFonts w:ascii="Times New Roman" w:eastAsia="方正仿宋_GBK" w:hAnsi="Times New Roman" w:cs="Times New Roman"/>
          <w:sz w:val="32"/>
          <w:szCs w:val="32"/>
        </w:rPr>
        <w:t>现将《</w:t>
      </w:r>
      <w:r>
        <w:rPr>
          <w:rFonts w:ascii="Times New Roman" w:eastAsia="方正仿宋_GBK" w:hAnsi="Times New Roman" w:cs="Times New Roman" w:hint="eastAsia"/>
          <w:sz w:val="32"/>
          <w:szCs w:val="32"/>
        </w:rPr>
        <w:t>重庆化工职业学院差旅费管理办法</w:t>
      </w:r>
      <w:r>
        <w:rPr>
          <w:rFonts w:ascii="Times New Roman" w:eastAsia="方正仿宋_GBK" w:hAnsi="Times New Roman" w:cs="Times New Roman"/>
          <w:sz w:val="32"/>
          <w:szCs w:val="32"/>
        </w:rPr>
        <w:t>》印发给你们，请认真遵照执行。</w:t>
      </w:r>
    </w:p>
    <w:p w:rsidR="0014592C" w:rsidRDefault="0014592C">
      <w:pPr>
        <w:pStyle w:val="a3"/>
        <w:rPr>
          <w:rFonts w:eastAsia="方正仿宋_GBK" w:cs="Times New Roman"/>
          <w:szCs w:val="32"/>
        </w:rPr>
      </w:pPr>
    </w:p>
    <w:p w:rsidR="0014592C" w:rsidRDefault="0014592C">
      <w:pPr>
        <w:pStyle w:val="a3"/>
        <w:rPr>
          <w:rFonts w:eastAsia="方正仿宋_GBK" w:cs="Times New Roman"/>
          <w:szCs w:val="32"/>
        </w:rPr>
      </w:pPr>
    </w:p>
    <w:p w:rsidR="0014592C" w:rsidRDefault="00106A45">
      <w:pPr>
        <w:tabs>
          <w:tab w:val="center" w:pos="7040"/>
        </w:tabs>
        <w:spacing w:line="54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ab/>
      </w:r>
      <w:r>
        <w:rPr>
          <w:rFonts w:ascii="Times New Roman" w:eastAsia="方正仿宋_GBK" w:hAnsi="Times New Roman" w:cs="Times New Roman" w:hint="eastAsia"/>
          <w:sz w:val="32"/>
          <w:szCs w:val="32"/>
        </w:rPr>
        <w:t>重庆化工职业学院</w:t>
      </w:r>
    </w:p>
    <w:p w:rsidR="0014592C" w:rsidRDefault="00106A45">
      <w:pPr>
        <w:tabs>
          <w:tab w:val="center" w:pos="7040"/>
        </w:tabs>
        <w:spacing w:line="54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ab/>
        <w:t>2023</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7</w:t>
      </w:r>
      <w:r>
        <w:rPr>
          <w:rFonts w:ascii="Times New Roman" w:eastAsia="方正仿宋_GBK" w:hAnsi="Times New Roman" w:cs="Times New Roman" w:hint="eastAsia"/>
          <w:sz w:val="32"/>
          <w:szCs w:val="32"/>
        </w:rPr>
        <w:t>日</w:t>
      </w:r>
    </w:p>
    <w:p w:rsidR="0014592C" w:rsidRDefault="00106A45">
      <w:pPr>
        <w:tabs>
          <w:tab w:val="center" w:pos="7040"/>
        </w:tabs>
        <w:spacing w:line="540" w:lineRule="exact"/>
        <w:ind w:firstLineChars="200" w:firstLine="640"/>
        <w:rPr>
          <w:rFonts w:ascii="Times New Roman" w:eastAsia="方正小标宋_GBK" w:hAnsi="Times New Roman" w:cs="Times New Roman"/>
          <w:sz w:val="44"/>
          <w:szCs w:val="44"/>
        </w:rPr>
      </w:pPr>
      <w:r>
        <w:rPr>
          <w:rFonts w:ascii="Times New Roman" w:eastAsia="方正仿宋_GBK" w:hAnsi="Times New Roman" w:cs="Times New Roman" w:hint="eastAsia"/>
          <w:sz w:val="32"/>
          <w:szCs w:val="32"/>
        </w:rPr>
        <w:t>（此件公开发布）</w:t>
      </w:r>
      <w:r>
        <w:rPr>
          <w:rFonts w:ascii="Times New Roman" w:eastAsia="方正小标宋_GBK" w:hAnsi="Times New Roman" w:cs="Times New Roman"/>
          <w:sz w:val="44"/>
          <w:szCs w:val="44"/>
        </w:rPr>
        <w:br w:type="page"/>
      </w:r>
    </w:p>
    <w:p w:rsidR="0014592C" w:rsidRDefault="00106A45">
      <w:pPr>
        <w:spacing w:line="579" w:lineRule="exact"/>
        <w:jc w:val="center"/>
        <w:outlineLvl w:val="0"/>
        <w:rPr>
          <w:rFonts w:ascii="Times New Roman" w:eastAsia="方正小标宋_GBK" w:hAnsi="Times New Roman" w:cs="Arial Unicode MS"/>
          <w:color w:val="000000"/>
          <w:sz w:val="44"/>
          <w:szCs w:val="44"/>
        </w:rPr>
      </w:pPr>
      <w:bookmarkStart w:id="2" w:name="_Toc423692670"/>
      <w:r>
        <w:rPr>
          <w:rFonts w:ascii="Times New Roman" w:eastAsia="方正小标宋_GBK" w:hAnsi="Times New Roman" w:cs="Arial Unicode MS" w:hint="eastAsia"/>
          <w:color w:val="000000"/>
          <w:sz w:val="44"/>
          <w:szCs w:val="44"/>
        </w:rPr>
        <w:lastRenderedPageBreak/>
        <w:t>重庆化工职业学院差旅费管理办法</w:t>
      </w:r>
      <w:bookmarkEnd w:id="2"/>
    </w:p>
    <w:p w:rsidR="0014592C" w:rsidRDefault="0014592C">
      <w:pPr>
        <w:spacing w:line="579" w:lineRule="exact"/>
        <w:jc w:val="center"/>
        <w:outlineLvl w:val="0"/>
        <w:rPr>
          <w:rFonts w:ascii="Times New Roman" w:eastAsia="方正小标宋_GBK" w:hAnsi="Times New Roman" w:cs="Arial Unicode MS"/>
          <w:color w:val="000000"/>
          <w:sz w:val="44"/>
          <w:szCs w:val="44"/>
        </w:rPr>
      </w:pPr>
    </w:p>
    <w:p w:rsidR="0014592C" w:rsidRDefault="00106A45">
      <w:pPr>
        <w:spacing w:line="579" w:lineRule="exact"/>
        <w:jc w:val="center"/>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第一章  总  则</w:t>
      </w:r>
    </w:p>
    <w:p w:rsidR="0014592C" w:rsidRDefault="00106A45">
      <w:pPr>
        <w:widowControl/>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color w:val="000000"/>
          <w:sz w:val="32"/>
          <w:szCs w:val="32"/>
        </w:rPr>
        <w:t>第一条</w:t>
      </w:r>
      <w:r>
        <w:rPr>
          <w:rFonts w:ascii="Times New Roman" w:eastAsia="仿宋_GB2312" w:hAnsi="Times New Roman"/>
          <w:color w:val="000000"/>
          <w:sz w:val="32"/>
          <w:szCs w:val="32"/>
        </w:rPr>
        <w:t xml:space="preserve">  </w:t>
      </w:r>
      <w:r>
        <w:rPr>
          <w:rFonts w:ascii="Times New Roman" w:eastAsia="方正仿宋_GBK" w:hAnsi="Times New Roman" w:hint="eastAsia"/>
          <w:color w:val="000000"/>
          <w:sz w:val="32"/>
          <w:szCs w:val="32"/>
        </w:rPr>
        <w:t>为加强学院差旅费管理，规范公务出差行为，根据《党政机关厉行节约反对浪费条例》精神，参照</w:t>
      </w:r>
      <w:r>
        <w:rPr>
          <w:rFonts w:ascii="Times New Roman" w:eastAsia="方正仿宋_GBK" w:hAnsi="Times New Roman" w:cs="Times New Roman" w:hint="eastAsia"/>
          <w:sz w:val="32"/>
          <w:szCs w:val="32"/>
        </w:rPr>
        <w:t>财政部《中央和国家机关工作人员赴地方差旅住宿费标准明细表》（财行〔</w:t>
      </w:r>
      <w:r>
        <w:rPr>
          <w:rFonts w:ascii="Times New Roman" w:eastAsia="方正仿宋_GBK" w:hAnsi="Times New Roman" w:cs="Times New Roman" w:hint="eastAsia"/>
          <w:sz w:val="32"/>
          <w:szCs w:val="32"/>
        </w:rPr>
        <w:t>2016</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71</w:t>
      </w:r>
      <w:r>
        <w:rPr>
          <w:rFonts w:ascii="Times New Roman" w:eastAsia="方正仿宋_GBK" w:hAnsi="Times New Roman" w:cs="Times New Roman" w:hint="eastAsia"/>
          <w:sz w:val="32"/>
          <w:szCs w:val="32"/>
        </w:rPr>
        <w:t>号）、</w:t>
      </w:r>
      <w:r>
        <w:rPr>
          <w:rFonts w:ascii="Times New Roman" w:eastAsia="方正仿宋_GBK" w:hAnsi="Times New Roman" w:hint="eastAsia"/>
          <w:color w:val="000000"/>
          <w:sz w:val="32"/>
          <w:szCs w:val="32"/>
        </w:rPr>
        <w:t>重庆市政府办公厅《关于改革完善市级财政科研经费管理若干措施的通知》（渝府办发〔</w:t>
      </w:r>
      <w:r>
        <w:rPr>
          <w:rFonts w:ascii="Times New Roman" w:eastAsia="方正仿宋_GBK" w:hAnsi="Times New Roman" w:hint="eastAsia"/>
          <w:color w:val="000000"/>
          <w:sz w:val="32"/>
          <w:szCs w:val="32"/>
        </w:rPr>
        <w:t>2022</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95</w:t>
      </w:r>
      <w:r>
        <w:rPr>
          <w:rFonts w:ascii="Times New Roman" w:eastAsia="方正仿宋_GBK" w:hAnsi="Times New Roman" w:hint="eastAsia"/>
          <w:color w:val="000000"/>
          <w:sz w:val="32"/>
          <w:szCs w:val="32"/>
        </w:rPr>
        <w:t>号）</w:t>
      </w:r>
      <w:r>
        <w:rPr>
          <w:rFonts w:ascii="Times New Roman" w:eastAsia="方正仿宋_GBK" w:hAnsi="Times New Roman" w:cs="方正仿宋_GBK" w:hint="eastAsia"/>
          <w:color w:val="000000"/>
          <w:kern w:val="0"/>
          <w:sz w:val="31"/>
          <w:szCs w:val="31"/>
          <w:lang w:bidi="ar"/>
        </w:rPr>
        <w:t>和</w:t>
      </w:r>
      <w:r>
        <w:rPr>
          <w:rFonts w:ascii="Times New Roman" w:eastAsia="方正仿宋_GBK" w:hAnsi="Times New Roman" w:hint="eastAsia"/>
          <w:color w:val="000000"/>
          <w:sz w:val="32"/>
          <w:szCs w:val="32"/>
        </w:rPr>
        <w:t>《重庆市市直机关差旅费管理办法》（渝财行〔</w:t>
      </w:r>
      <w:r>
        <w:rPr>
          <w:rFonts w:ascii="Times New Roman" w:eastAsia="方正仿宋_GBK" w:hAnsi="Times New Roman" w:hint="eastAsia"/>
          <w:color w:val="000000"/>
          <w:sz w:val="32"/>
          <w:szCs w:val="32"/>
        </w:rPr>
        <w:t>2014</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39</w:t>
      </w:r>
      <w:r>
        <w:rPr>
          <w:rFonts w:ascii="Times New Roman" w:eastAsia="方正仿宋_GBK" w:hAnsi="Times New Roman" w:hint="eastAsia"/>
          <w:color w:val="000000"/>
          <w:sz w:val="32"/>
          <w:szCs w:val="32"/>
        </w:rPr>
        <w:t>号）有关规定，结合学院实际，制定本办法。</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color w:val="000000"/>
          <w:sz w:val="32"/>
          <w:szCs w:val="32"/>
        </w:rPr>
        <w:t>第二条</w:t>
      </w:r>
      <w:r>
        <w:rPr>
          <w:rFonts w:ascii="Times New Roman" w:eastAsia="仿宋_GB2312" w:hAnsi="Times New Roman"/>
          <w:color w:val="000000"/>
          <w:sz w:val="32"/>
          <w:szCs w:val="32"/>
        </w:rPr>
        <w:t xml:space="preserve">  </w:t>
      </w:r>
      <w:r>
        <w:rPr>
          <w:rFonts w:ascii="Times New Roman" w:eastAsia="方正仿宋_GBK" w:hAnsi="Times New Roman" w:hint="eastAsia"/>
          <w:color w:val="000000"/>
          <w:sz w:val="32"/>
          <w:szCs w:val="32"/>
        </w:rPr>
        <w:t>本办法适用于学院</w:t>
      </w:r>
      <w:r>
        <w:rPr>
          <w:rFonts w:ascii="Times New Roman" w:eastAsia="方正仿宋_GBK" w:hAnsi="Times New Roman"/>
          <w:color w:val="000000"/>
          <w:sz w:val="32"/>
          <w:szCs w:val="32"/>
        </w:rPr>
        <w:t>公务出差</w:t>
      </w:r>
      <w:r>
        <w:rPr>
          <w:rFonts w:ascii="Times New Roman" w:eastAsia="方正仿宋_GBK" w:hAnsi="Times New Roman" w:hint="eastAsia"/>
          <w:color w:val="000000"/>
          <w:sz w:val="32"/>
          <w:szCs w:val="32"/>
        </w:rPr>
        <w:t>人员。</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color w:val="000000"/>
          <w:sz w:val="32"/>
          <w:szCs w:val="32"/>
        </w:rPr>
        <w:t>第三条</w:t>
      </w:r>
      <w:r>
        <w:rPr>
          <w:rFonts w:ascii="Times New Roman" w:eastAsia="仿宋_GB2312" w:hAnsi="Times New Roman"/>
          <w:color w:val="000000"/>
          <w:sz w:val="32"/>
          <w:szCs w:val="32"/>
        </w:rPr>
        <w:t xml:space="preserve">  </w:t>
      </w:r>
      <w:r>
        <w:rPr>
          <w:rFonts w:ascii="Times New Roman" w:eastAsia="方正仿宋_GBK" w:hAnsi="Times New Roman" w:hint="eastAsia"/>
          <w:color w:val="000000"/>
          <w:sz w:val="32"/>
          <w:szCs w:val="32"/>
        </w:rPr>
        <w:t>差旅费主要指学院公务出差人员临时到学院常驻地区县以外地区出差所发生的城市或市辖区县间往返交通费、住宿费、伙食补助费和出差地交通费。</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到本校不同校区工作和学院常驻地区县内公务出差原则上除交通费外不报销其他差旅费，因特殊情况需住宿的，报分管校领导审批后可报销住宿费。</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color w:val="000000"/>
          <w:sz w:val="32"/>
          <w:szCs w:val="32"/>
        </w:rPr>
        <w:t>第四条</w:t>
      </w:r>
      <w:r>
        <w:rPr>
          <w:rFonts w:ascii="Times New Roman" w:eastAsia="黑体" w:hAnsi="Times New Roman"/>
          <w:color w:val="000000"/>
          <w:sz w:val="32"/>
          <w:szCs w:val="32"/>
        </w:rPr>
        <w:t xml:space="preserve">  </w:t>
      </w:r>
      <w:r>
        <w:rPr>
          <w:rFonts w:ascii="Times New Roman" w:eastAsia="方正仿宋_GBK" w:hAnsi="Times New Roman" w:hint="eastAsia"/>
          <w:color w:val="000000"/>
          <w:sz w:val="32"/>
          <w:szCs w:val="32"/>
        </w:rPr>
        <w:t>公务出差人员应严格执行公务出差审批制度。</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从非科研经费预算中开支的，部门（单位）人员到市内出差的，须经所在部门（单位）负责人批准，到市外出差的，须经所在部门（单位）负责人和业务分管校领导同意；中层干部市内出</w:t>
      </w:r>
      <w:r>
        <w:rPr>
          <w:rFonts w:ascii="Times New Roman" w:eastAsia="方正仿宋_GBK" w:hAnsi="Times New Roman" w:hint="eastAsia"/>
          <w:color w:val="000000"/>
          <w:sz w:val="32"/>
          <w:szCs w:val="32"/>
        </w:rPr>
        <w:lastRenderedPageBreak/>
        <w:t>差的须经业务分管校领导批准，市外出差的，须经业务分管校领导同意，学院主要领导批准后方可出差。院级副职领导出差须经学院主要领导同意；院级正职领导出差应按市教委有关规定办理手续，且正职领导之间应主动说明。</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从科研经费预算中开支的，出差由项目负责人审批；项目负责人本人出差，由项目所在部门（单位）主要负责人审批；部门（单位）主要负责人作为项目负责人的，二级学院由党政主要负责人交叉审批，部门由业务分管领导审批。</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到市内（中心城区和学院驻地除外）和市外出差应填写出差审批单（见附件</w:t>
      </w:r>
      <w:r>
        <w:rPr>
          <w:rFonts w:ascii="Times New Roman" w:eastAsia="方正仿宋_GBK" w:hAnsi="Times New Roman"/>
          <w:color w:val="000000"/>
          <w:sz w:val="32"/>
          <w:szCs w:val="32"/>
        </w:rPr>
        <w:t>1</w:t>
      </w:r>
      <w:r>
        <w:rPr>
          <w:rFonts w:ascii="Times New Roman" w:eastAsia="方正仿宋_GBK" w:hAnsi="Times New Roman" w:hint="eastAsia"/>
          <w:color w:val="000000"/>
          <w:sz w:val="32"/>
          <w:szCs w:val="32"/>
        </w:rPr>
        <w:t>）。报销差旅费时应将出差审批单作为原始凭证之一。</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教职工出差参加会议（含短期培训），还须持有会议（或培训）主办单位通知，并按学校规定程序审批</w:t>
      </w:r>
      <w:r>
        <w:rPr>
          <w:rFonts w:eastAsia="方正仿宋_GBK" w:hint="eastAsia"/>
          <w:color w:val="000000"/>
          <w:sz w:val="32"/>
          <w:szCs w:val="32"/>
        </w:rPr>
        <w:t>（除差旅费外无其他费用的，可凭出差审批单作为审批依据，不再另行签批）</w:t>
      </w:r>
      <w:r>
        <w:rPr>
          <w:rFonts w:ascii="Times New Roman" w:eastAsia="方正仿宋_GBK" w:hAnsi="Times New Roman" w:hint="eastAsia"/>
          <w:color w:val="000000"/>
          <w:sz w:val="32"/>
          <w:szCs w:val="32"/>
        </w:rPr>
        <w:t>。</w:t>
      </w:r>
    </w:p>
    <w:p w:rsidR="0014592C" w:rsidRDefault="00106A45">
      <w:pPr>
        <w:widowControl/>
        <w:spacing w:line="579"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color w:val="000000"/>
          <w:sz w:val="32"/>
          <w:szCs w:val="32"/>
        </w:rPr>
        <w:t>第五条</w:t>
      </w:r>
      <w:r>
        <w:rPr>
          <w:rFonts w:ascii="Times New Roman" w:eastAsia="黑体" w:hAnsi="Times New Roman"/>
          <w:color w:val="000000"/>
          <w:sz w:val="32"/>
          <w:szCs w:val="32"/>
        </w:rPr>
        <w:t xml:space="preserve">  </w:t>
      </w:r>
      <w:r>
        <w:rPr>
          <w:rFonts w:ascii="Times New Roman" w:eastAsia="方正仿宋_GBK" w:hAnsi="Times New Roman" w:hint="eastAsia"/>
          <w:color w:val="000000"/>
          <w:sz w:val="32"/>
          <w:szCs w:val="32"/>
        </w:rPr>
        <w:t>出差人数和天数应从严控制；按照先有预算、后有支出的原则，严格差旅费预算管理，控制差旅费支出规模；严禁无实质内容、无明确公务目的的差旅活动，严禁以任何名义和方式变相旅游，严禁异地部门间无实质内容的学习交流和考察调研。</w:t>
      </w:r>
    </w:p>
    <w:p w:rsidR="0014592C" w:rsidRDefault="00106A45">
      <w:pPr>
        <w:widowControl/>
        <w:spacing w:line="579"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color w:val="000000"/>
          <w:sz w:val="32"/>
          <w:szCs w:val="32"/>
        </w:rPr>
        <w:t>第六条</w:t>
      </w:r>
      <w:r>
        <w:rPr>
          <w:rFonts w:ascii="Times New Roman" w:eastAsia="方正仿宋_GBK" w:hAnsi="Times New Roman" w:hint="eastAsia"/>
          <w:color w:val="000000"/>
          <w:sz w:val="32"/>
          <w:szCs w:val="32"/>
        </w:rPr>
        <w:t xml:space="preserve">  </w:t>
      </w:r>
      <w:r>
        <w:rPr>
          <w:rFonts w:ascii="Times New Roman" w:eastAsia="方正仿宋_GBK" w:hAnsi="Times New Roman" w:hint="eastAsia"/>
          <w:color w:val="000000"/>
          <w:sz w:val="32"/>
          <w:szCs w:val="32"/>
        </w:rPr>
        <w:t>差旅费标准按照分地区、分级别原则制定，并根据国家及地方财政有关差旅费管理指导文件，适时调整。分地区是指不同地区的住宿费标准不同；分级别是指不同职称职务人员的城市间交通费、住宿费标准不同。</w:t>
      </w:r>
    </w:p>
    <w:p w:rsidR="0014592C" w:rsidRDefault="00106A45">
      <w:pPr>
        <w:widowControl/>
        <w:spacing w:line="579" w:lineRule="exact"/>
        <w:jc w:val="center"/>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lastRenderedPageBreak/>
        <w:t>第二章  城市间交通费</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color w:val="000000"/>
          <w:sz w:val="32"/>
          <w:szCs w:val="32"/>
        </w:rPr>
        <w:t>第七条</w:t>
      </w:r>
      <w:r>
        <w:rPr>
          <w:rFonts w:ascii="Times New Roman" w:eastAsia="仿宋_GB2312" w:hAnsi="Times New Roman"/>
          <w:color w:val="000000"/>
          <w:sz w:val="32"/>
          <w:szCs w:val="32"/>
        </w:rPr>
        <w:t xml:space="preserve">  </w:t>
      </w:r>
      <w:r>
        <w:rPr>
          <w:rFonts w:ascii="Times New Roman" w:eastAsia="方正仿宋_GBK" w:hAnsi="Times New Roman" w:hint="eastAsia"/>
          <w:color w:val="000000"/>
          <w:sz w:val="32"/>
          <w:szCs w:val="32"/>
        </w:rPr>
        <w:t>城市间交通费是指学院公务出差人员到市外和市辖区县，乘坐火车、轮船、飞机等交通工具所发生的往返费用。</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color w:val="000000"/>
          <w:sz w:val="32"/>
          <w:szCs w:val="32"/>
        </w:rPr>
        <w:t>第八条</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公务</w:t>
      </w:r>
      <w:r>
        <w:rPr>
          <w:rFonts w:ascii="Times New Roman" w:eastAsia="方正仿宋_GBK" w:hAnsi="Times New Roman" w:hint="eastAsia"/>
          <w:color w:val="000000"/>
          <w:sz w:val="32"/>
          <w:szCs w:val="32"/>
        </w:rPr>
        <w:t>出差人员应当按照规定等级乘坐交通工具。乘坐交通工具的等级见下表：</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914"/>
        <w:gridCol w:w="1069"/>
        <w:gridCol w:w="1738"/>
      </w:tblGrid>
      <w:tr w:rsidR="0014592C">
        <w:trPr>
          <w:trHeight w:val="1059"/>
          <w:jc w:val="center"/>
        </w:trPr>
        <w:tc>
          <w:tcPr>
            <w:tcW w:w="2660" w:type="dxa"/>
            <w:tcBorders>
              <w:tl2br w:val="single" w:sz="4" w:space="0" w:color="auto"/>
            </w:tcBorders>
          </w:tcPr>
          <w:p w:rsidR="0014592C" w:rsidRDefault="00106A45">
            <w:pPr>
              <w:spacing w:line="400" w:lineRule="exact"/>
              <w:ind w:firstLineChars="450" w:firstLine="12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交通工具</w:t>
            </w:r>
            <w:r>
              <w:rPr>
                <w:rFonts w:ascii="Times New Roman" w:eastAsia="仿宋_GB2312" w:hAnsi="Times New Roman"/>
                <w:color w:val="000000"/>
                <w:sz w:val="28"/>
                <w:szCs w:val="28"/>
              </w:rPr>
              <w:t xml:space="preserve">               </w:t>
            </w:r>
            <w:r>
              <w:rPr>
                <w:rFonts w:ascii="Times New Roman" w:eastAsia="仿宋_GB2312" w:hAnsi="Times New Roman" w:hint="eastAsia"/>
                <w:color w:val="000000"/>
                <w:sz w:val="28"/>
                <w:szCs w:val="28"/>
              </w:rPr>
              <w:t>级别</w:t>
            </w:r>
          </w:p>
        </w:tc>
        <w:tc>
          <w:tcPr>
            <w:tcW w:w="2410" w:type="dxa"/>
            <w:vAlign w:val="center"/>
          </w:tcPr>
          <w:p w:rsidR="0014592C" w:rsidRDefault="00106A45">
            <w:pPr>
              <w:spacing w:line="4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火车</w:t>
            </w:r>
          </w:p>
          <w:p w:rsidR="0014592C" w:rsidRDefault="00106A45">
            <w:pPr>
              <w:spacing w:line="4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（含高铁、动车、全列软席列车）</w:t>
            </w:r>
          </w:p>
        </w:tc>
        <w:tc>
          <w:tcPr>
            <w:tcW w:w="914" w:type="dxa"/>
            <w:vAlign w:val="center"/>
          </w:tcPr>
          <w:p w:rsidR="0014592C" w:rsidRDefault="00106A45">
            <w:pPr>
              <w:spacing w:line="4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轮船</w:t>
            </w:r>
          </w:p>
          <w:p w:rsidR="0014592C" w:rsidRDefault="00106A45">
            <w:pPr>
              <w:spacing w:line="4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（不包括旅游船）</w:t>
            </w:r>
          </w:p>
        </w:tc>
        <w:tc>
          <w:tcPr>
            <w:tcW w:w="1069" w:type="dxa"/>
            <w:vAlign w:val="center"/>
          </w:tcPr>
          <w:p w:rsidR="0014592C" w:rsidRDefault="00106A45">
            <w:pPr>
              <w:spacing w:line="4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飞机</w:t>
            </w:r>
          </w:p>
        </w:tc>
        <w:tc>
          <w:tcPr>
            <w:tcW w:w="1738" w:type="dxa"/>
            <w:vAlign w:val="center"/>
          </w:tcPr>
          <w:p w:rsidR="0014592C" w:rsidRDefault="00106A45">
            <w:pPr>
              <w:spacing w:line="4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其他交通工具（不包括</w:t>
            </w:r>
          </w:p>
          <w:p w:rsidR="0014592C" w:rsidRDefault="00106A45">
            <w:pPr>
              <w:spacing w:line="4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出租小汽车）</w:t>
            </w:r>
          </w:p>
        </w:tc>
      </w:tr>
      <w:tr w:rsidR="0014592C">
        <w:trPr>
          <w:trHeight w:val="1059"/>
          <w:jc w:val="center"/>
        </w:trPr>
        <w:tc>
          <w:tcPr>
            <w:tcW w:w="2660" w:type="dxa"/>
          </w:tcPr>
          <w:p w:rsidR="0014592C" w:rsidRDefault="00106A45">
            <w:pPr>
              <w:widowControl/>
              <w:spacing w:line="400" w:lineRule="exact"/>
              <w:rPr>
                <w:rFonts w:ascii="Times New Roman" w:eastAsia="仿宋_GB2312" w:hAnsi="Times New Roman"/>
                <w:color w:val="000000"/>
                <w:sz w:val="28"/>
                <w:szCs w:val="28"/>
              </w:rPr>
            </w:pPr>
            <w:r>
              <w:rPr>
                <w:rFonts w:ascii="Times New Roman" w:eastAsia="方正仿宋_GBK" w:hAnsi="Times New Roman" w:cs="方正仿宋_GBK" w:hint="eastAsia"/>
                <w:color w:val="000000"/>
                <w:kern w:val="0"/>
                <w:sz w:val="28"/>
                <w:szCs w:val="28"/>
                <w:lang w:bidi="ar"/>
              </w:rPr>
              <w:t>二级及以上职员、院士</w:t>
            </w:r>
          </w:p>
        </w:tc>
        <w:tc>
          <w:tcPr>
            <w:tcW w:w="2410" w:type="dxa"/>
            <w:vAlign w:val="center"/>
          </w:tcPr>
          <w:p w:rsidR="0014592C" w:rsidRDefault="00106A45">
            <w:pPr>
              <w:widowControl/>
              <w:spacing w:line="400" w:lineRule="exact"/>
              <w:rPr>
                <w:rFonts w:ascii="Times New Roman" w:eastAsia="仿宋_GB2312" w:hAnsi="Times New Roman"/>
                <w:color w:val="000000"/>
                <w:sz w:val="28"/>
                <w:szCs w:val="28"/>
              </w:rPr>
            </w:pPr>
            <w:r>
              <w:rPr>
                <w:rFonts w:ascii="Times New Roman" w:eastAsia="方正仿宋_GBK" w:hAnsi="Times New Roman" w:cs="方正仿宋_GBK" w:hint="eastAsia"/>
                <w:color w:val="000000"/>
                <w:kern w:val="0"/>
                <w:sz w:val="28"/>
                <w:szCs w:val="28"/>
                <w:lang w:bidi="ar"/>
              </w:rPr>
              <w:t>火车软席（软座、软卧），高铁</w:t>
            </w:r>
            <w:r>
              <w:rPr>
                <w:rFonts w:ascii="Times New Roman" w:eastAsia="宋体" w:hAnsi="Times New Roman" w:cs="Times New Roman"/>
                <w:color w:val="000000"/>
                <w:kern w:val="0"/>
                <w:sz w:val="28"/>
                <w:szCs w:val="28"/>
                <w:lang w:bidi="ar"/>
              </w:rPr>
              <w:t>/</w:t>
            </w:r>
            <w:r>
              <w:rPr>
                <w:rFonts w:ascii="Times New Roman" w:eastAsia="方正仿宋_GBK" w:hAnsi="Times New Roman" w:cs="方正仿宋_GBK" w:hint="eastAsia"/>
                <w:color w:val="000000"/>
                <w:kern w:val="0"/>
                <w:sz w:val="28"/>
                <w:szCs w:val="28"/>
                <w:lang w:bidi="ar"/>
              </w:rPr>
              <w:t>动车商务座，全列软席列车一等软座</w:t>
            </w:r>
          </w:p>
        </w:tc>
        <w:tc>
          <w:tcPr>
            <w:tcW w:w="914" w:type="dxa"/>
            <w:vAlign w:val="center"/>
          </w:tcPr>
          <w:p w:rsidR="0014592C" w:rsidRDefault="00106A45">
            <w:pPr>
              <w:spacing w:line="400" w:lineRule="exact"/>
              <w:rPr>
                <w:rFonts w:ascii="Times New Roman" w:eastAsia="仿宋_GB2312" w:hAnsi="Times New Roman"/>
                <w:color w:val="000000"/>
                <w:sz w:val="28"/>
                <w:szCs w:val="28"/>
              </w:rPr>
            </w:pPr>
            <w:r>
              <w:rPr>
                <w:rFonts w:ascii="Times New Roman" w:eastAsia="方正仿宋_GBK" w:hAnsi="Times New Roman" w:cs="方正仿宋_GBK" w:hint="eastAsia"/>
                <w:color w:val="000000"/>
                <w:kern w:val="0"/>
                <w:sz w:val="28"/>
                <w:szCs w:val="28"/>
                <w:lang w:bidi="ar"/>
              </w:rPr>
              <w:t>一等舱</w:t>
            </w:r>
          </w:p>
        </w:tc>
        <w:tc>
          <w:tcPr>
            <w:tcW w:w="1069" w:type="dxa"/>
            <w:vAlign w:val="center"/>
          </w:tcPr>
          <w:p w:rsidR="0014592C" w:rsidRDefault="00106A45">
            <w:pPr>
              <w:widowControl/>
              <w:spacing w:line="400" w:lineRule="exact"/>
              <w:rPr>
                <w:rFonts w:ascii="Times New Roman" w:hAnsi="Times New Roman"/>
              </w:rPr>
            </w:pPr>
            <w:r>
              <w:rPr>
                <w:rFonts w:ascii="Times New Roman" w:eastAsia="方正仿宋_GBK" w:hAnsi="Times New Roman" w:cs="方正仿宋_GBK" w:hint="eastAsia"/>
                <w:color w:val="000000"/>
                <w:kern w:val="0"/>
                <w:sz w:val="28"/>
                <w:szCs w:val="28"/>
                <w:lang w:bidi="ar"/>
              </w:rPr>
              <w:t>头等舱</w:t>
            </w:r>
          </w:p>
          <w:p w:rsidR="0014592C" w:rsidRDefault="0014592C">
            <w:pPr>
              <w:spacing w:line="400" w:lineRule="exact"/>
              <w:rPr>
                <w:rFonts w:ascii="Times New Roman" w:eastAsia="仿宋_GB2312" w:hAnsi="Times New Roman"/>
                <w:color w:val="000000"/>
                <w:sz w:val="28"/>
                <w:szCs w:val="28"/>
              </w:rPr>
            </w:pPr>
          </w:p>
        </w:tc>
        <w:tc>
          <w:tcPr>
            <w:tcW w:w="1738" w:type="dxa"/>
            <w:vAlign w:val="center"/>
          </w:tcPr>
          <w:p w:rsidR="0014592C" w:rsidRDefault="00106A45">
            <w:pPr>
              <w:widowControl/>
              <w:spacing w:line="400" w:lineRule="exact"/>
              <w:rPr>
                <w:rFonts w:ascii="Times New Roman" w:hAnsi="Times New Roman"/>
              </w:rPr>
            </w:pPr>
            <w:r>
              <w:rPr>
                <w:rFonts w:ascii="Times New Roman" w:eastAsia="方正仿宋_GBK" w:hAnsi="Times New Roman" w:cs="方正仿宋_GBK" w:hint="eastAsia"/>
                <w:color w:val="000000"/>
                <w:kern w:val="0"/>
                <w:sz w:val="28"/>
                <w:szCs w:val="28"/>
                <w:lang w:bidi="ar"/>
              </w:rPr>
              <w:t>凭据报销</w:t>
            </w:r>
          </w:p>
          <w:p w:rsidR="0014592C" w:rsidRDefault="0014592C">
            <w:pPr>
              <w:spacing w:line="400" w:lineRule="exact"/>
              <w:rPr>
                <w:rFonts w:ascii="Times New Roman" w:eastAsia="仿宋_GB2312" w:hAnsi="Times New Roman"/>
                <w:color w:val="000000"/>
                <w:sz w:val="28"/>
                <w:szCs w:val="28"/>
              </w:rPr>
            </w:pPr>
          </w:p>
        </w:tc>
      </w:tr>
      <w:tr w:rsidR="0014592C">
        <w:trPr>
          <w:trHeight w:val="1200"/>
          <w:jc w:val="center"/>
        </w:trPr>
        <w:tc>
          <w:tcPr>
            <w:tcW w:w="2660" w:type="dxa"/>
            <w:vAlign w:val="center"/>
          </w:tcPr>
          <w:p w:rsidR="0014592C" w:rsidRDefault="00106A45">
            <w:pPr>
              <w:spacing w:line="4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三、四级职员、正高级职称人员</w:t>
            </w:r>
          </w:p>
        </w:tc>
        <w:tc>
          <w:tcPr>
            <w:tcW w:w="2410" w:type="dxa"/>
            <w:vAlign w:val="center"/>
          </w:tcPr>
          <w:p w:rsidR="0014592C" w:rsidRDefault="00106A45">
            <w:pPr>
              <w:spacing w:line="4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火车软席（软座、软卧），高铁</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动车一等座，全列软席列车一等软座</w:t>
            </w:r>
          </w:p>
        </w:tc>
        <w:tc>
          <w:tcPr>
            <w:tcW w:w="914" w:type="dxa"/>
            <w:vAlign w:val="center"/>
          </w:tcPr>
          <w:p w:rsidR="0014592C" w:rsidRDefault="00106A45">
            <w:pPr>
              <w:spacing w:line="4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二等舱</w:t>
            </w:r>
          </w:p>
        </w:tc>
        <w:tc>
          <w:tcPr>
            <w:tcW w:w="1069" w:type="dxa"/>
            <w:vAlign w:val="center"/>
          </w:tcPr>
          <w:p w:rsidR="0014592C" w:rsidRDefault="00106A45">
            <w:pPr>
              <w:spacing w:line="4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经济舱</w:t>
            </w:r>
          </w:p>
        </w:tc>
        <w:tc>
          <w:tcPr>
            <w:tcW w:w="1738" w:type="dxa"/>
            <w:vAlign w:val="center"/>
          </w:tcPr>
          <w:p w:rsidR="0014592C" w:rsidRDefault="00106A45">
            <w:pPr>
              <w:spacing w:line="4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凭据报销</w:t>
            </w:r>
          </w:p>
        </w:tc>
      </w:tr>
      <w:tr w:rsidR="0014592C">
        <w:trPr>
          <w:trHeight w:val="1131"/>
          <w:jc w:val="center"/>
        </w:trPr>
        <w:tc>
          <w:tcPr>
            <w:tcW w:w="2660" w:type="dxa"/>
            <w:vAlign w:val="center"/>
          </w:tcPr>
          <w:p w:rsidR="0014592C" w:rsidRDefault="00106A45">
            <w:pPr>
              <w:spacing w:line="4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其余人员</w:t>
            </w:r>
          </w:p>
        </w:tc>
        <w:tc>
          <w:tcPr>
            <w:tcW w:w="2410" w:type="dxa"/>
            <w:vAlign w:val="center"/>
          </w:tcPr>
          <w:p w:rsidR="0014592C" w:rsidRDefault="00106A45">
            <w:pPr>
              <w:spacing w:line="4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火车硬席（硬座、硬卧），高铁</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动车二等座，全列软席列车二等软座</w:t>
            </w:r>
          </w:p>
        </w:tc>
        <w:tc>
          <w:tcPr>
            <w:tcW w:w="914" w:type="dxa"/>
            <w:vAlign w:val="center"/>
          </w:tcPr>
          <w:p w:rsidR="0014592C" w:rsidRDefault="00106A45">
            <w:pPr>
              <w:spacing w:line="4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三等舱</w:t>
            </w:r>
          </w:p>
        </w:tc>
        <w:tc>
          <w:tcPr>
            <w:tcW w:w="1069" w:type="dxa"/>
            <w:vAlign w:val="center"/>
          </w:tcPr>
          <w:p w:rsidR="0014592C" w:rsidRDefault="00106A45">
            <w:pPr>
              <w:spacing w:line="4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经济舱</w:t>
            </w:r>
          </w:p>
        </w:tc>
        <w:tc>
          <w:tcPr>
            <w:tcW w:w="1738" w:type="dxa"/>
            <w:vAlign w:val="center"/>
          </w:tcPr>
          <w:p w:rsidR="0014592C" w:rsidRDefault="00106A45">
            <w:pPr>
              <w:spacing w:line="4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凭据报销</w:t>
            </w:r>
          </w:p>
        </w:tc>
      </w:tr>
    </w:tbl>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出差人员的类别以学校组织人事部门认定为准，三、四级职员及相当职务以上人员出差，因工作需要，随行一人可乘坐同等级交通工具。乘坐高于规定级别的交通工具，城市间交通费按“孰低”原则报销，即按实际发生费用与应乘坐级别交通工具费用（机票按照全价票的</w:t>
      </w:r>
      <w:r>
        <w:rPr>
          <w:rFonts w:ascii="Times New Roman" w:eastAsia="方正仿宋_GBK" w:hAnsi="Times New Roman" w:hint="eastAsia"/>
          <w:color w:val="000000"/>
          <w:sz w:val="32"/>
          <w:szCs w:val="32"/>
        </w:rPr>
        <w:t>8.8</w:t>
      </w:r>
      <w:r>
        <w:rPr>
          <w:rFonts w:ascii="Times New Roman" w:eastAsia="方正仿宋_GBK" w:hAnsi="Times New Roman" w:hint="eastAsia"/>
          <w:color w:val="000000"/>
          <w:sz w:val="32"/>
          <w:szCs w:val="32"/>
        </w:rPr>
        <w:t>折计算）中较低者报销，超支部分由个人自</w:t>
      </w:r>
      <w:r>
        <w:rPr>
          <w:rFonts w:ascii="Times New Roman" w:eastAsia="方正仿宋_GBK" w:hAnsi="Times New Roman" w:hint="eastAsia"/>
          <w:color w:val="000000"/>
          <w:sz w:val="32"/>
          <w:szCs w:val="32"/>
        </w:rPr>
        <w:lastRenderedPageBreak/>
        <w:t>理。</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color w:val="000000"/>
          <w:kern w:val="0"/>
          <w:sz w:val="32"/>
          <w:szCs w:val="32"/>
        </w:rPr>
        <w:t>第九条</w:t>
      </w:r>
      <w:r>
        <w:rPr>
          <w:rFonts w:ascii="Times New Roman" w:eastAsia="仿宋_GB2312" w:hAnsi="Times New Roman" w:cs="宋体"/>
          <w:color w:val="000000"/>
          <w:kern w:val="0"/>
          <w:sz w:val="32"/>
          <w:szCs w:val="32"/>
        </w:rPr>
        <w:t xml:space="preserve">  </w:t>
      </w:r>
      <w:r>
        <w:rPr>
          <w:rFonts w:ascii="Times New Roman" w:eastAsia="方正仿宋_GBK" w:hAnsi="Times New Roman" w:hint="eastAsia"/>
          <w:color w:val="000000"/>
          <w:sz w:val="32"/>
          <w:szCs w:val="32"/>
        </w:rPr>
        <w:t>到出差目的地有多种交通工具可选择时，出差人员在不影响公务、确保安全的前提下，应当选乘经济便捷的交通工具。</w:t>
      </w:r>
    </w:p>
    <w:p w:rsidR="0014592C" w:rsidRDefault="00106A45">
      <w:pPr>
        <w:widowControl/>
        <w:spacing w:line="579" w:lineRule="exact"/>
        <w:ind w:firstLineChars="200" w:firstLine="640"/>
        <w:rPr>
          <w:rFonts w:ascii="Times New Roman" w:eastAsia="仿宋_GB2312" w:hAnsi="Times New Roman" w:cs="宋体"/>
          <w:color w:val="000000"/>
          <w:kern w:val="0"/>
          <w:sz w:val="32"/>
          <w:szCs w:val="32"/>
        </w:rPr>
      </w:pPr>
      <w:r>
        <w:rPr>
          <w:rFonts w:ascii="方正黑体_GBK" w:eastAsia="方正黑体_GBK" w:hAnsi="方正黑体_GBK" w:cs="方正黑体_GBK" w:hint="eastAsia"/>
          <w:color w:val="000000"/>
          <w:kern w:val="0"/>
          <w:sz w:val="32"/>
          <w:szCs w:val="32"/>
        </w:rPr>
        <w:t>第十条</w:t>
      </w:r>
      <w:r>
        <w:rPr>
          <w:rFonts w:ascii="Times New Roman" w:eastAsia="黑体" w:hAnsi="Times New Roman" w:cs="宋体"/>
          <w:color w:val="000000"/>
          <w:kern w:val="0"/>
          <w:sz w:val="32"/>
          <w:szCs w:val="32"/>
        </w:rPr>
        <w:t xml:space="preserve"> </w:t>
      </w:r>
      <w:r>
        <w:rPr>
          <w:rFonts w:ascii="Times New Roman" w:eastAsia="方正仿宋_GBK" w:hAnsi="Times New Roman"/>
          <w:color w:val="000000"/>
          <w:sz w:val="32"/>
          <w:szCs w:val="32"/>
        </w:rPr>
        <w:t xml:space="preserve"> </w:t>
      </w:r>
      <w:r>
        <w:rPr>
          <w:rFonts w:ascii="Times New Roman" w:eastAsia="方正仿宋_GBK" w:hAnsi="Times New Roman" w:hint="eastAsia"/>
          <w:color w:val="000000"/>
          <w:sz w:val="32"/>
          <w:szCs w:val="32"/>
        </w:rPr>
        <w:t>因城市间交通费用而产生的订票费、民航发展基金、燃油附加费等相关费用，以及经批准产生的签转费或退票费可凭据报销。</w:t>
      </w:r>
    </w:p>
    <w:p w:rsidR="0014592C" w:rsidRDefault="00106A45">
      <w:pPr>
        <w:widowControl/>
        <w:spacing w:line="579"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color w:val="000000"/>
          <w:kern w:val="0"/>
          <w:sz w:val="32"/>
          <w:szCs w:val="32"/>
        </w:rPr>
        <w:t>第十一条</w:t>
      </w:r>
      <w:r>
        <w:rPr>
          <w:rFonts w:ascii="Times New Roman" w:eastAsia="黑体" w:hAnsi="Times New Roman" w:cs="宋体"/>
          <w:color w:val="000000"/>
          <w:kern w:val="0"/>
          <w:sz w:val="32"/>
          <w:szCs w:val="32"/>
        </w:rPr>
        <w:t xml:space="preserve">  </w:t>
      </w:r>
      <w:r>
        <w:rPr>
          <w:rFonts w:ascii="Times New Roman" w:eastAsia="方正仿宋_GBK" w:hAnsi="Times New Roman" w:hint="eastAsia"/>
          <w:color w:val="000000"/>
          <w:sz w:val="32"/>
          <w:szCs w:val="32"/>
        </w:rPr>
        <w:t>乘坐飞机出差，应执行《重庆市财政局关于做好公务机票购买管理改革工作的通知》（渝财采购﹝</w:t>
      </w:r>
      <w:r>
        <w:rPr>
          <w:rFonts w:ascii="Times New Roman" w:eastAsia="方正仿宋_GBK" w:hAnsi="Times New Roman"/>
          <w:color w:val="000000"/>
          <w:sz w:val="32"/>
          <w:szCs w:val="32"/>
        </w:rPr>
        <w:t>2015</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14</w:t>
      </w:r>
      <w:r>
        <w:rPr>
          <w:rFonts w:ascii="Times New Roman" w:eastAsia="方正仿宋_GBK" w:hAnsi="Times New Roman" w:hint="eastAsia"/>
          <w:color w:val="000000"/>
          <w:sz w:val="32"/>
          <w:szCs w:val="32"/>
        </w:rPr>
        <w:t>号）规定，优先通过政府采购机票管理网站（</w:t>
      </w:r>
      <w:r>
        <w:rPr>
          <w:rFonts w:ascii="Times New Roman" w:eastAsia="方正仿宋_GBK" w:hAnsi="Times New Roman" w:hint="eastAsia"/>
          <w:color w:val="000000"/>
          <w:sz w:val="32"/>
          <w:szCs w:val="32"/>
        </w:rPr>
        <w:t>www.gpticket.org</w:t>
      </w:r>
      <w:r>
        <w:rPr>
          <w:rFonts w:ascii="Times New Roman" w:eastAsia="方正仿宋_GBK" w:hAnsi="Times New Roman" w:hint="eastAsia"/>
          <w:color w:val="000000"/>
          <w:sz w:val="32"/>
          <w:szCs w:val="32"/>
        </w:rPr>
        <w:t>）或公务行</w:t>
      </w:r>
      <w:r>
        <w:rPr>
          <w:rFonts w:ascii="Times New Roman" w:eastAsia="方正仿宋_GBK" w:hAnsi="Times New Roman" w:hint="eastAsia"/>
          <w:color w:val="000000"/>
          <w:sz w:val="32"/>
          <w:szCs w:val="32"/>
        </w:rPr>
        <w:t>APP</w:t>
      </w:r>
      <w:r>
        <w:rPr>
          <w:rFonts w:ascii="Times New Roman" w:eastAsia="方正仿宋_GBK" w:hAnsi="Times New Roman" w:hint="eastAsia"/>
          <w:color w:val="000000"/>
          <w:sz w:val="32"/>
          <w:szCs w:val="32"/>
        </w:rPr>
        <w:t>购买。购买市场上低于政府采购优惠票价的国内航空公司航班机票的，在报销时必须提供从各航空公司官方网站或者政府采购机票管理网站下载的出行日期机票市场价格截图等书面材料，以证明其低于购票时点的政府采购优惠票价。</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color w:val="000000"/>
          <w:kern w:val="0"/>
          <w:sz w:val="32"/>
          <w:szCs w:val="32"/>
        </w:rPr>
        <w:t>第十二条</w:t>
      </w:r>
      <w:r>
        <w:rPr>
          <w:rFonts w:ascii="Times New Roman" w:eastAsia="黑体" w:hAnsi="Times New Roman" w:cs="宋体"/>
          <w:color w:val="000000"/>
          <w:kern w:val="0"/>
          <w:sz w:val="32"/>
          <w:szCs w:val="32"/>
        </w:rPr>
        <w:t xml:space="preserve">  </w:t>
      </w:r>
      <w:r>
        <w:rPr>
          <w:rFonts w:ascii="Times New Roman" w:eastAsia="方正仿宋_GBK" w:hAnsi="Times New Roman" w:hint="eastAsia"/>
          <w:color w:val="000000"/>
          <w:sz w:val="32"/>
          <w:szCs w:val="32"/>
        </w:rPr>
        <w:t>乘坐飞机、火车、轮船等交通工具的，每人次可以购买交通意外保险一份，凭据报销。学院已统一购买交通意外保险报销的，重复购买的不予报销。</w:t>
      </w:r>
    </w:p>
    <w:p w:rsidR="0014592C" w:rsidRDefault="00106A45">
      <w:pPr>
        <w:widowControl/>
        <w:spacing w:line="579" w:lineRule="exact"/>
        <w:jc w:val="center"/>
        <w:rPr>
          <w:rFonts w:ascii="方正黑体_GBK" w:eastAsia="方正黑体_GBK" w:hAnsi="方正黑体_GBK" w:cs="方正黑体_GBK"/>
          <w:color w:val="000000"/>
          <w:kern w:val="0"/>
          <w:sz w:val="32"/>
          <w:szCs w:val="32"/>
        </w:rPr>
      </w:pPr>
      <w:r>
        <w:rPr>
          <w:rFonts w:ascii="方正黑体_GBK" w:eastAsia="方正黑体_GBK" w:hAnsi="方正黑体_GBK" w:cs="方正黑体_GBK" w:hint="eastAsia"/>
          <w:color w:val="000000"/>
          <w:kern w:val="0"/>
          <w:sz w:val="32"/>
          <w:szCs w:val="32"/>
        </w:rPr>
        <w:t>第三章  出差地交通费</w:t>
      </w:r>
    </w:p>
    <w:p w:rsidR="0014592C" w:rsidRDefault="00106A45">
      <w:pPr>
        <w:pStyle w:val="aa"/>
        <w:spacing w:line="579" w:lineRule="exact"/>
        <w:ind w:firstLineChars="200" w:firstLine="640"/>
        <w:jc w:val="both"/>
        <w:rPr>
          <w:rFonts w:ascii="Times New Roman" w:eastAsia="方正仿宋_GBK" w:hAnsi="Times New Roman" w:cs="Times New Roman"/>
          <w:color w:val="000000"/>
          <w:kern w:val="2"/>
          <w:sz w:val="32"/>
          <w:szCs w:val="32"/>
        </w:rPr>
      </w:pPr>
      <w:r>
        <w:rPr>
          <w:rFonts w:ascii="方正黑体_GBK" w:eastAsia="方正黑体_GBK" w:hAnsi="方正黑体_GBK" w:cs="方正黑体_GBK" w:hint="eastAsia"/>
          <w:color w:val="000000"/>
          <w:sz w:val="32"/>
          <w:szCs w:val="32"/>
        </w:rPr>
        <w:t>第十三条</w:t>
      </w:r>
      <w:r>
        <w:rPr>
          <w:rFonts w:ascii="Times New Roman" w:eastAsia="黑体" w:hAnsi="Times New Roman"/>
          <w:color w:val="000000"/>
          <w:sz w:val="32"/>
          <w:szCs w:val="32"/>
        </w:rPr>
        <w:t xml:space="preserve">  </w:t>
      </w:r>
      <w:r>
        <w:rPr>
          <w:rFonts w:ascii="Times New Roman" w:eastAsia="方正仿宋_GBK" w:hAnsi="Times New Roman" w:cs="Times New Roman" w:hint="eastAsia"/>
          <w:color w:val="000000"/>
          <w:kern w:val="2"/>
          <w:sz w:val="32"/>
          <w:szCs w:val="32"/>
        </w:rPr>
        <w:t>出差地交通费是指学院公务出差人员出差期间发生的目的地交通费用，用于补贴出差地市内交通费（含公交车、地铁、轻轨、磁悬浮列车）等支出。</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lastRenderedPageBreak/>
        <w:t>出差地交通费按出差自然（日历）天数计算。</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color w:val="000000"/>
          <w:kern w:val="0"/>
          <w:sz w:val="32"/>
          <w:szCs w:val="32"/>
        </w:rPr>
        <w:t>第十四条</w:t>
      </w:r>
      <w:r>
        <w:rPr>
          <w:rFonts w:ascii="Times New Roman" w:eastAsia="黑体" w:hAnsi="Times New Roman"/>
          <w:color w:val="000000"/>
          <w:kern w:val="0"/>
          <w:sz w:val="32"/>
          <w:szCs w:val="32"/>
        </w:rPr>
        <w:t xml:space="preserve">  </w:t>
      </w:r>
      <w:r>
        <w:rPr>
          <w:rFonts w:ascii="Times New Roman" w:eastAsia="方正仿宋_GBK" w:hAnsi="Times New Roman" w:hint="eastAsia"/>
          <w:color w:val="000000"/>
          <w:sz w:val="32"/>
          <w:szCs w:val="32"/>
        </w:rPr>
        <w:t>出差地交通费标准：</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（一）到市外的出差地交通费</w:t>
      </w:r>
      <w:r>
        <w:rPr>
          <w:rFonts w:eastAsia="方正仿宋_GBK" w:hint="eastAsia"/>
          <w:color w:val="000000"/>
          <w:sz w:val="32"/>
          <w:szCs w:val="32"/>
        </w:rPr>
        <w:t>（会议、学习、培训除外）</w:t>
      </w:r>
      <w:r>
        <w:rPr>
          <w:rFonts w:ascii="Times New Roman" w:eastAsia="方正仿宋_GBK" w:hAnsi="Times New Roman" w:hint="eastAsia"/>
          <w:color w:val="000000"/>
          <w:sz w:val="32"/>
          <w:szCs w:val="32"/>
        </w:rPr>
        <w:t>，参照市财政局发布的标准，每人每天</w:t>
      </w:r>
      <w:r>
        <w:rPr>
          <w:rFonts w:ascii="Times New Roman" w:eastAsia="方正仿宋_GBK" w:hAnsi="Times New Roman" w:hint="eastAsia"/>
          <w:color w:val="000000"/>
          <w:sz w:val="32"/>
          <w:szCs w:val="32"/>
        </w:rPr>
        <w:t>80</w:t>
      </w:r>
      <w:r>
        <w:rPr>
          <w:rFonts w:ascii="Times New Roman" w:eastAsia="方正仿宋_GBK" w:hAnsi="Times New Roman" w:hint="eastAsia"/>
          <w:color w:val="000000"/>
          <w:sz w:val="32"/>
          <w:szCs w:val="32"/>
        </w:rPr>
        <w:t>元包干使用。</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二）到市内渝中区、江北区、沙坪坝区、九龙坡区、大渡口区、南岸区、北碚区、巴南区、渝北区出差和长寿区内出差地交通费采取据实报销方式解决。公交充值票分次用于市内出差的，应在出差结束后详细提供每次出差的往返时间、地点、事由、人员、具体消费金额，经费负责人审批后，凭票一次性报销。</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市内出租车票应从严控制，工作人员市内出差或开会，原则上不报销出租车票，如果任务紧急，经本部门主要负责人</w:t>
      </w:r>
      <w:r>
        <w:rPr>
          <w:rFonts w:eastAsia="方正仿宋_GBK" w:hint="eastAsia"/>
          <w:b/>
          <w:bCs/>
          <w:color w:val="000000"/>
          <w:sz w:val="32"/>
          <w:szCs w:val="32"/>
        </w:rPr>
        <w:t>在出租车票背面签字</w:t>
      </w:r>
      <w:r>
        <w:rPr>
          <w:rFonts w:ascii="Times New Roman" w:eastAsia="方正仿宋_GBK" w:hAnsi="Times New Roman" w:hint="eastAsia"/>
          <w:b/>
          <w:bCs/>
          <w:color w:val="000000"/>
          <w:sz w:val="32"/>
          <w:szCs w:val="32"/>
        </w:rPr>
        <w:t>审批后</w:t>
      </w:r>
      <w:r>
        <w:rPr>
          <w:rFonts w:ascii="Times New Roman" w:eastAsia="方正仿宋_GBK" w:hAnsi="Times New Roman" w:hint="eastAsia"/>
          <w:color w:val="000000"/>
          <w:sz w:val="32"/>
          <w:szCs w:val="32"/>
        </w:rPr>
        <w:t>可</w:t>
      </w:r>
      <w:r>
        <w:rPr>
          <w:rFonts w:eastAsia="方正仿宋_GBK" w:hint="eastAsia"/>
          <w:color w:val="000000"/>
          <w:sz w:val="32"/>
          <w:szCs w:val="32"/>
        </w:rPr>
        <w:t>在每人每天</w:t>
      </w:r>
      <w:r>
        <w:rPr>
          <w:rFonts w:eastAsia="方正仿宋_GBK" w:hint="eastAsia"/>
          <w:color w:val="000000"/>
          <w:sz w:val="32"/>
          <w:szCs w:val="32"/>
        </w:rPr>
        <w:t>40</w:t>
      </w:r>
      <w:r>
        <w:rPr>
          <w:rFonts w:eastAsia="方正仿宋_GBK" w:hint="eastAsia"/>
          <w:color w:val="000000"/>
          <w:sz w:val="32"/>
          <w:szCs w:val="32"/>
        </w:rPr>
        <w:t>元额度内报销</w:t>
      </w:r>
      <w:r>
        <w:rPr>
          <w:rFonts w:ascii="Times New Roman" w:eastAsia="方正仿宋_GBK" w:hAnsi="Times New Roman" w:hint="eastAsia"/>
          <w:color w:val="000000"/>
          <w:sz w:val="32"/>
          <w:szCs w:val="32"/>
        </w:rPr>
        <w:t>出租车票（出差人为部门主要负责人的，报分管校领导审批）。</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（三）到市内其他区县出差的出差地交通费按标准分类包干使用，其中：到区县（自治县）城区所在地出差每人每天</w:t>
      </w:r>
      <w:r>
        <w:rPr>
          <w:rFonts w:ascii="Times New Roman" w:eastAsia="方正仿宋_GBK" w:hAnsi="Times New Roman" w:hint="eastAsia"/>
          <w:color w:val="000000"/>
          <w:sz w:val="32"/>
          <w:szCs w:val="32"/>
        </w:rPr>
        <w:t>40</w:t>
      </w:r>
      <w:r>
        <w:rPr>
          <w:rFonts w:ascii="Times New Roman" w:eastAsia="方正仿宋_GBK" w:hAnsi="Times New Roman" w:hint="eastAsia"/>
          <w:color w:val="000000"/>
          <w:sz w:val="32"/>
          <w:szCs w:val="32"/>
        </w:rPr>
        <w:t>元，延伸到乡镇及村社出差每人每天</w:t>
      </w:r>
      <w:r>
        <w:rPr>
          <w:rFonts w:ascii="Times New Roman" w:eastAsia="方正仿宋_GBK" w:hAnsi="Times New Roman" w:hint="eastAsia"/>
          <w:color w:val="000000"/>
          <w:sz w:val="32"/>
          <w:szCs w:val="32"/>
        </w:rPr>
        <w:t>60</w:t>
      </w:r>
      <w:r>
        <w:rPr>
          <w:rFonts w:ascii="Times New Roman" w:eastAsia="方正仿宋_GBK" w:hAnsi="Times New Roman" w:hint="eastAsia"/>
          <w:color w:val="000000"/>
          <w:sz w:val="32"/>
          <w:szCs w:val="32"/>
        </w:rPr>
        <w:t>元，不得重复报销。</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color w:val="000000"/>
          <w:kern w:val="0"/>
          <w:sz w:val="32"/>
          <w:szCs w:val="32"/>
        </w:rPr>
        <w:t>第十五条</w:t>
      </w:r>
      <w:r>
        <w:rPr>
          <w:rFonts w:ascii="Times New Roman" w:eastAsia="黑体" w:hAnsi="Times New Roman"/>
          <w:color w:val="000000"/>
          <w:kern w:val="0"/>
          <w:sz w:val="32"/>
          <w:szCs w:val="32"/>
        </w:rPr>
        <w:t xml:space="preserve">  </w:t>
      </w:r>
      <w:r>
        <w:rPr>
          <w:rFonts w:ascii="Times New Roman" w:eastAsia="方正仿宋_GBK" w:hAnsi="Times New Roman" w:hint="eastAsia"/>
          <w:color w:val="000000"/>
          <w:sz w:val="32"/>
          <w:szCs w:val="32"/>
        </w:rPr>
        <w:t>出差人员由单位派车的，不再报销出差地交通费；由接待单位或其他单位提供交通工具的，应向接待单位或其他单位交纳交通费用，未支付交通费用的，不得报销出差地交通费。</w:t>
      </w:r>
    </w:p>
    <w:p w:rsidR="0014592C" w:rsidRDefault="00106A45">
      <w:pPr>
        <w:widowControl/>
        <w:spacing w:line="579" w:lineRule="exact"/>
        <w:jc w:val="center"/>
        <w:rPr>
          <w:rFonts w:ascii="Times New Roman" w:eastAsia="黑体" w:hAnsi="Times New Roman" w:cs="宋体"/>
          <w:bCs/>
          <w:color w:val="000000"/>
          <w:kern w:val="0"/>
          <w:sz w:val="32"/>
          <w:szCs w:val="32"/>
        </w:rPr>
      </w:pPr>
      <w:r>
        <w:rPr>
          <w:rFonts w:ascii="方正黑体_GBK" w:eastAsia="方正黑体_GBK" w:hAnsi="方正黑体_GBK" w:cs="方正黑体_GBK" w:hint="eastAsia"/>
          <w:bCs/>
          <w:color w:val="000000"/>
          <w:kern w:val="0"/>
          <w:sz w:val="32"/>
          <w:szCs w:val="32"/>
        </w:rPr>
        <w:t>第四章  住宿费</w:t>
      </w:r>
    </w:p>
    <w:p w:rsidR="0014592C" w:rsidRDefault="00106A45">
      <w:pPr>
        <w:widowControl/>
        <w:spacing w:line="579" w:lineRule="exact"/>
        <w:ind w:firstLineChars="200" w:firstLine="640"/>
        <w:rPr>
          <w:rFonts w:ascii="Times New Roman" w:eastAsia="仿宋_GB2312" w:hAnsi="Times New Roman" w:cs="宋体"/>
          <w:bCs/>
          <w:color w:val="000000"/>
          <w:kern w:val="0"/>
          <w:sz w:val="32"/>
          <w:szCs w:val="32"/>
        </w:rPr>
      </w:pPr>
      <w:r>
        <w:rPr>
          <w:rFonts w:ascii="方正黑体_GBK" w:eastAsia="方正黑体_GBK" w:hAnsi="方正黑体_GBK" w:cs="方正黑体_GBK" w:hint="eastAsia"/>
          <w:bCs/>
          <w:color w:val="000000"/>
          <w:kern w:val="0"/>
          <w:sz w:val="32"/>
          <w:szCs w:val="32"/>
        </w:rPr>
        <w:t>第十六条</w:t>
      </w:r>
      <w:r>
        <w:rPr>
          <w:rFonts w:ascii="Times New Roman" w:eastAsia="黑体" w:hAnsi="Times New Roman" w:cs="宋体"/>
          <w:bCs/>
          <w:color w:val="000000"/>
          <w:kern w:val="0"/>
          <w:sz w:val="32"/>
          <w:szCs w:val="32"/>
        </w:rPr>
        <w:t xml:space="preserve">  </w:t>
      </w:r>
      <w:r>
        <w:rPr>
          <w:rFonts w:ascii="Times New Roman" w:eastAsia="方正仿宋_GBK" w:hAnsi="Times New Roman" w:hint="eastAsia"/>
          <w:color w:val="000000"/>
          <w:sz w:val="32"/>
          <w:szCs w:val="32"/>
        </w:rPr>
        <w:t>住宿费是指学院公务出差人员出差期间入住宾馆（包括饭店、招待所，下同）发生的房租费用。</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bCs/>
          <w:color w:val="000000"/>
          <w:kern w:val="0"/>
          <w:sz w:val="32"/>
          <w:szCs w:val="32"/>
        </w:rPr>
        <w:lastRenderedPageBreak/>
        <w:t>第十七条</w:t>
      </w:r>
      <w:r>
        <w:rPr>
          <w:rFonts w:ascii="Times New Roman" w:eastAsia="黑体" w:hAnsi="Times New Roman" w:cs="宋体"/>
          <w:bCs/>
          <w:color w:val="000000"/>
          <w:kern w:val="0"/>
          <w:sz w:val="32"/>
          <w:szCs w:val="32"/>
        </w:rPr>
        <w:t xml:space="preserve">  </w:t>
      </w:r>
      <w:r>
        <w:rPr>
          <w:rFonts w:ascii="Times New Roman" w:eastAsia="方正仿宋_GBK" w:hAnsi="Times New Roman" w:hint="eastAsia"/>
          <w:color w:val="000000"/>
          <w:sz w:val="32"/>
          <w:szCs w:val="32"/>
        </w:rPr>
        <w:t>市外、市内出差（不含培训、学习、实习实践、指导实习），住宿费限额标准见附件</w:t>
      </w:r>
      <w:r>
        <w:rPr>
          <w:rFonts w:ascii="Times New Roman" w:eastAsia="方正仿宋_GBK" w:hAnsi="Times New Roman"/>
          <w:color w:val="000000"/>
          <w:sz w:val="32"/>
          <w:szCs w:val="32"/>
        </w:rPr>
        <w:t>2</w:t>
      </w:r>
      <w:r>
        <w:rPr>
          <w:rFonts w:ascii="Times New Roman" w:eastAsia="方正仿宋_GBK" w:hAnsi="Times New Roman" w:hint="eastAsia"/>
          <w:color w:val="000000"/>
          <w:sz w:val="32"/>
          <w:szCs w:val="32"/>
        </w:rPr>
        <w:t>。</w:t>
      </w:r>
    </w:p>
    <w:p w:rsidR="0014592C" w:rsidRDefault="00106A45">
      <w:pPr>
        <w:widowControl/>
        <w:spacing w:line="579"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bCs/>
          <w:color w:val="000000"/>
          <w:kern w:val="0"/>
          <w:sz w:val="32"/>
          <w:szCs w:val="32"/>
        </w:rPr>
        <w:t>第十八条</w:t>
      </w:r>
      <w:r>
        <w:rPr>
          <w:rFonts w:ascii="Times New Roman" w:eastAsia="仿宋_GB2312" w:hAnsi="Times New Roman" w:cs="宋体"/>
          <w:bCs/>
          <w:color w:val="000000"/>
          <w:kern w:val="0"/>
          <w:sz w:val="32"/>
          <w:szCs w:val="32"/>
        </w:rPr>
        <w:t xml:space="preserve">  </w:t>
      </w:r>
      <w:r>
        <w:rPr>
          <w:rFonts w:ascii="Times New Roman" w:eastAsia="方正仿宋_GBK" w:hAnsi="Times New Roman" w:hint="eastAsia"/>
          <w:color w:val="000000"/>
          <w:sz w:val="32"/>
          <w:szCs w:val="32"/>
        </w:rPr>
        <w:t>出差人员应当在职务级别对应的住宿费标准限额内，选择安全、经济、便捷的宾馆住宿，并根据出差期限情况及时办理退房手续，避免产生不必要的费用，节约开支。</w:t>
      </w:r>
    </w:p>
    <w:p w:rsidR="0014592C" w:rsidRDefault="00106A45">
      <w:pPr>
        <w:widowControl/>
        <w:spacing w:line="579" w:lineRule="exact"/>
        <w:jc w:val="center"/>
        <w:rPr>
          <w:rFonts w:ascii="Times New Roman" w:eastAsia="黑体" w:hAnsi="Times New Roman"/>
          <w:color w:val="000000"/>
          <w:kern w:val="0"/>
          <w:sz w:val="32"/>
          <w:szCs w:val="32"/>
        </w:rPr>
      </w:pPr>
      <w:r>
        <w:rPr>
          <w:rFonts w:ascii="方正黑体_GBK" w:eastAsia="方正黑体_GBK" w:hAnsi="方正黑体_GBK" w:cs="方正黑体_GBK" w:hint="eastAsia"/>
          <w:color w:val="000000"/>
          <w:kern w:val="0"/>
          <w:sz w:val="32"/>
          <w:szCs w:val="32"/>
        </w:rPr>
        <w:t>第五章  伙食补助费</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color w:val="000000"/>
          <w:sz w:val="32"/>
          <w:szCs w:val="32"/>
        </w:rPr>
        <w:t>第十九条</w:t>
      </w:r>
      <w:r>
        <w:rPr>
          <w:rFonts w:ascii="Times New Roman" w:eastAsia="仿宋_GB2312" w:hAnsi="Times New Roman"/>
          <w:color w:val="000000"/>
          <w:sz w:val="32"/>
          <w:szCs w:val="32"/>
        </w:rPr>
        <w:t xml:space="preserve">  </w:t>
      </w:r>
      <w:r>
        <w:rPr>
          <w:rFonts w:ascii="Times New Roman" w:eastAsia="方正仿宋_GBK" w:hAnsi="Times New Roman" w:hint="eastAsia"/>
          <w:color w:val="000000"/>
          <w:sz w:val="32"/>
          <w:szCs w:val="32"/>
        </w:rPr>
        <w:t>伙食补助费是指对学院公务出差人员出差期间给予的伙食补助费用。</w:t>
      </w:r>
    </w:p>
    <w:p w:rsidR="0014592C" w:rsidRDefault="00106A45">
      <w:pPr>
        <w:spacing w:line="579" w:lineRule="exact"/>
        <w:ind w:firstLineChars="200" w:firstLine="640"/>
        <w:rPr>
          <w:rFonts w:ascii="Times New Roman" w:eastAsia="仿宋_GB2312" w:hAnsi="Times New Roman"/>
          <w:color w:val="000000"/>
          <w:kern w:val="0"/>
          <w:sz w:val="32"/>
          <w:szCs w:val="32"/>
        </w:rPr>
      </w:pPr>
      <w:r>
        <w:rPr>
          <w:rFonts w:ascii="方正黑体_GBK" w:eastAsia="方正黑体_GBK" w:hAnsi="方正黑体_GBK" w:cs="方正黑体_GBK" w:hint="eastAsia"/>
          <w:color w:val="000000"/>
          <w:kern w:val="0"/>
          <w:sz w:val="32"/>
          <w:szCs w:val="32"/>
        </w:rPr>
        <w:t>第二十条</w:t>
      </w:r>
      <w:r>
        <w:rPr>
          <w:rFonts w:ascii="Times New Roman" w:eastAsia="仿宋_GB2312" w:hAnsi="Times New Roman"/>
          <w:color w:val="000000"/>
          <w:kern w:val="0"/>
          <w:sz w:val="32"/>
          <w:szCs w:val="32"/>
        </w:rPr>
        <w:t xml:space="preserve">  </w:t>
      </w:r>
      <w:r>
        <w:rPr>
          <w:rFonts w:ascii="Times New Roman" w:eastAsia="方正仿宋_GBK" w:hAnsi="Times New Roman" w:hint="eastAsia"/>
          <w:color w:val="000000"/>
          <w:sz w:val="32"/>
          <w:szCs w:val="32"/>
        </w:rPr>
        <w:t>伙食补助费按出差自然（日历）天数计算，按规定标准包干使用，不得超标准发放。</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（一）学院公务出差人员到市外出差，每人每天伙食补助费标准为</w:t>
      </w:r>
      <w:r>
        <w:rPr>
          <w:rFonts w:ascii="Times New Roman" w:eastAsia="方正仿宋_GBK" w:hAnsi="Times New Roman" w:hint="eastAsia"/>
          <w:color w:val="000000"/>
          <w:sz w:val="32"/>
          <w:szCs w:val="32"/>
        </w:rPr>
        <w:t>100</w:t>
      </w:r>
      <w:r>
        <w:rPr>
          <w:rFonts w:ascii="Times New Roman" w:eastAsia="方正仿宋_GBK" w:hAnsi="Times New Roman" w:hint="eastAsia"/>
          <w:color w:val="000000"/>
          <w:sz w:val="32"/>
          <w:szCs w:val="32"/>
        </w:rPr>
        <w:t>元（新疆、西藏、青海为每人每天</w:t>
      </w:r>
      <w:r>
        <w:rPr>
          <w:rFonts w:ascii="Times New Roman" w:eastAsia="方正仿宋_GBK" w:hAnsi="Times New Roman" w:hint="eastAsia"/>
          <w:color w:val="000000"/>
          <w:sz w:val="32"/>
          <w:szCs w:val="32"/>
        </w:rPr>
        <w:t>120</w:t>
      </w:r>
      <w:r>
        <w:rPr>
          <w:rFonts w:ascii="Times New Roman" w:eastAsia="方正仿宋_GBK" w:hAnsi="Times New Roman" w:hint="eastAsia"/>
          <w:color w:val="000000"/>
          <w:sz w:val="32"/>
          <w:szCs w:val="32"/>
        </w:rPr>
        <w:t>元）。到市内渝中区、江北区、沙坪坝区、九龙坡区、大渡口区、南岸区、北碚区、巴南区、渝北区出差，早、中、晚餐按误一餐补一餐的方式包干使用，补助标准分别为</w:t>
      </w:r>
      <w:r>
        <w:rPr>
          <w:rFonts w:ascii="Times New Roman" w:eastAsia="方正仿宋_GBK" w:hAnsi="Times New Roman" w:hint="eastAsia"/>
          <w:color w:val="000000"/>
          <w:sz w:val="32"/>
          <w:szCs w:val="32"/>
        </w:rPr>
        <w:t>10</w:t>
      </w:r>
      <w:r>
        <w:rPr>
          <w:rFonts w:ascii="Times New Roman" w:eastAsia="方正仿宋_GBK" w:hAnsi="Times New Roman" w:hint="eastAsia"/>
          <w:color w:val="000000"/>
          <w:sz w:val="32"/>
          <w:szCs w:val="32"/>
        </w:rPr>
        <w:t>元、</w:t>
      </w:r>
      <w:r>
        <w:rPr>
          <w:rFonts w:ascii="Times New Roman" w:eastAsia="方正仿宋_GBK" w:hAnsi="Times New Roman" w:hint="eastAsia"/>
          <w:color w:val="000000"/>
          <w:sz w:val="32"/>
          <w:szCs w:val="32"/>
        </w:rPr>
        <w:t>45</w:t>
      </w:r>
      <w:r>
        <w:rPr>
          <w:rFonts w:ascii="Times New Roman" w:eastAsia="方正仿宋_GBK" w:hAnsi="Times New Roman" w:hint="eastAsia"/>
          <w:color w:val="000000"/>
          <w:sz w:val="32"/>
          <w:szCs w:val="32"/>
        </w:rPr>
        <w:t>元、</w:t>
      </w:r>
      <w:r>
        <w:rPr>
          <w:rFonts w:ascii="Times New Roman" w:eastAsia="方正仿宋_GBK" w:hAnsi="Times New Roman" w:hint="eastAsia"/>
          <w:color w:val="000000"/>
          <w:sz w:val="32"/>
          <w:szCs w:val="32"/>
        </w:rPr>
        <w:t>45</w:t>
      </w:r>
      <w:r>
        <w:rPr>
          <w:rFonts w:ascii="Times New Roman" w:eastAsia="方正仿宋_GBK" w:hAnsi="Times New Roman" w:hint="eastAsia"/>
          <w:color w:val="000000"/>
          <w:sz w:val="32"/>
          <w:szCs w:val="32"/>
        </w:rPr>
        <w:t>元；到市内的其他区县出差，每人每天伙食补助费标准为</w:t>
      </w:r>
      <w:r>
        <w:rPr>
          <w:rFonts w:ascii="Times New Roman" w:eastAsia="方正仿宋_GBK" w:hAnsi="Times New Roman" w:hint="eastAsia"/>
          <w:color w:val="000000"/>
          <w:sz w:val="32"/>
          <w:szCs w:val="32"/>
        </w:rPr>
        <w:t>90</w:t>
      </w:r>
      <w:r>
        <w:rPr>
          <w:rFonts w:ascii="Times New Roman" w:eastAsia="方正仿宋_GBK" w:hAnsi="Times New Roman" w:hint="eastAsia"/>
          <w:color w:val="000000"/>
          <w:sz w:val="32"/>
          <w:szCs w:val="32"/>
        </w:rPr>
        <w:t>元。</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（二）到家庭常住地或主要工作校区附近出差时，原则上不享受伙食补助；经同意享受出差伙食补助的，不重复享受学院同性质的相关待遇。</w:t>
      </w:r>
    </w:p>
    <w:p w:rsidR="0014592C" w:rsidRDefault="00106A45">
      <w:pPr>
        <w:widowControl/>
        <w:spacing w:line="579" w:lineRule="exact"/>
        <w:ind w:firstLine="640"/>
        <w:rPr>
          <w:rFonts w:ascii="Times New Roman" w:eastAsia="方正仿宋_GBK" w:hAnsi="Times New Roman"/>
          <w:color w:val="000000"/>
          <w:sz w:val="32"/>
          <w:szCs w:val="32"/>
        </w:rPr>
      </w:pPr>
      <w:r>
        <w:rPr>
          <w:rFonts w:ascii="方正黑体_GBK" w:eastAsia="方正黑体_GBK" w:hAnsi="方正黑体_GBK" w:cs="方正黑体_GBK" w:hint="eastAsia"/>
          <w:color w:val="000000"/>
          <w:sz w:val="32"/>
          <w:szCs w:val="32"/>
        </w:rPr>
        <w:t>第二十一条</w:t>
      </w:r>
      <w:r>
        <w:rPr>
          <w:rFonts w:ascii="Times New Roman" w:eastAsia="黑体" w:hAnsi="Times New Roman"/>
          <w:color w:val="000000"/>
          <w:sz w:val="32"/>
          <w:szCs w:val="32"/>
        </w:rPr>
        <w:t xml:space="preserve"> </w:t>
      </w:r>
      <w:r>
        <w:rPr>
          <w:rFonts w:ascii="Times New Roman" w:eastAsia="仿宋_GB2312" w:hAnsi="Times New Roman"/>
          <w:color w:val="000000"/>
          <w:sz w:val="32"/>
          <w:szCs w:val="32"/>
        </w:rPr>
        <w:t xml:space="preserve"> </w:t>
      </w:r>
      <w:r>
        <w:rPr>
          <w:rFonts w:ascii="Times New Roman" w:eastAsia="方正仿宋_GBK" w:hAnsi="Times New Roman" w:hint="eastAsia"/>
          <w:color w:val="000000"/>
          <w:sz w:val="32"/>
          <w:szCs w:val="32"/>
        </w:rPr>
        <w:t>出差人员应当自行用餐。凡由接待单位统一安排用餐的，应当向接待单位交纳伙食费，每人每天在规定标准内</w:t>
      </w:r>
      <w:r>
        <w:rPr>
          <w:rFonts w:ascii="Times New Roman" w:eastAsia="方正仿宋_GBK" w:hAnsi="Times New Roman" w:hint="eastAsia"/>
          <w:color w:val="000000"/>
          <w:sz w:val="32"/>
          <w:szCs w:val="32"/>
        </w:rPr>
        <w:lastRenderedPageBreak/>
        <w:t>凭接待单位开出的票据报销，未向接待单位交纳伙食费的，除往返途中之外，不再给予出差期间伙食补助费。</w:t>
      </w:r>
    </w:p>
    <w:p w:rsidR="0014592C" w:rsidRDefault="00106A45">
      <w:pPr>
        <w:widowControl/>
        <w:spacing w:line="579" w:lineRule="exact"/>
        <w:jc w:val="center"/>
        <w:rPr>
          <w:rFonts w:ascii="Times New Roman" w:eastAsia="黑体" w:hAnsi="Times New Roman"/>
          <w:color w:val="000000"/>
          <w:kern w:val="0"/>
          <w:sz w:val="32"/>
          <w:szCs w:val="32"/>
        </w:rPr>
      </w:pPr>
      <w:r>
        <w:rPr>
          <w:rFonts w:ascii="方正黑体_GBK" w:eastAsia="方正黑体_GBK" w:hAnsi="方正黑体_GBK" w:cs="方正黑体_GBK" w:hint="eastAsia"/>
          <w:color w:val="000000"/>
          <w:kern w:val="0"/>
          <w:sz w:val="32"/>
          <w:szCs w:val="32"/>
        </w:rPr>
        <w:t>第六章  会议、学习、培训等情况的差旅费</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kern w:val="0"/>
          <w:sz w:val="32"/>
          <w:szCs w:val="32"/>
        </w:rPr>
        <w:t>第二十二条</w:t>
      </w:r>
      <w:r>
        <w:rPr>
          <w:rFonts w:ascii="Times New Roman" w:eastAsia="黑体" w:hAnsi="Times New Roman"/>
          <w:kern w:val="0"/>
          <w:sz w:val="32"/>
          <w:szCs w:val="32"/>
        </w:rPr>
        <w:t xml:space="preserve">  </w:t>
      </w:r>
      <w:r>
        <w:rPr>
          <w:rFonts w:ascii="Times New Roman" w:eastAsia="方正仿宋_GBK" w:hAnsi="Times New Roman" w:hint="eastAsia"/>
          <w:color w:val="000000"/>
          <w:sz w:val="32"/>
          <w:szCs w:val="32"/>
        </w:rPr>
        <w:t>经批准参加会议或短期培训的，在途及会议期间差旅费用按照本办法相关规定报销，出差地交通费不实行包干，凭票</w:t>
      </w:r>
      <w:r>
        <w:rPr>
          <w:rFonts w:eastAsia="方正仿宋_GBK" w:hint="eastAsia"/>
          <w:color w:val="000000"/>
          <w:sz w:val="32"/>
          <w:szCs w:val="32"/>
        </w:rPr>
        <w:t>在每人每天</w:t>
      </w:r>
      <w:r>
        <w:rPr>
          <w:rFonts w:eastAsia="方正仿宋_GBK" w:hint="eastAsia"/>
          <w:color w:val="000000"/>
          <w:sz w:val="32"/>
          <w:szCs w:val="32"/>
        </w:rPr>
        <w:t>80</w:t>
      </w:r>
      <w:r>
        <w:rPr>
          <w:rFonts w:eastAsia="方正仿宋_GBK" w:hint="eastAsia"/>
          <w:color w:val="000000"/>
          <w:sz w:val="32"/>
          <w:szCs w:val="32"/>
        </w:rPr>
        <w:t>元额度内</w:t>
      </w:r>
      <w:r>
        <w:rPr>
          <w:rFonts w:ascii="Times New Roman" w:eastAsia="方正仿宋_GBK" w:hAnsi="Times New Roman" w:hint="eastAsia"/>
          <w:color w:val="000000"/>
          <w:sz w:val="32"/>
          <w:szCs w:val="32"/>
        </w:rPr>
        <w:t>据实报销；由会议（或培训）主办单位按会议费规定由学院统一开支的差旅费项目不再另行报销。</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会议（或培训）主办单位指定住宿地点及标准的，按照指定住宿费标准报销。</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kern w:val="0"/>
          <w:sz w:val="32"/>
          <w:szCs w:val="32"/>
        </w:rPr>
        <w:t>第二十三条</w:t>
      </w:r>
      <w:r>
        <w:rPr>
          <w:rFonts w:ascii="Times New Roman" w:eastAsia="黑体" w:hAnsi="Times New Roman"/>
          <w:kern w:val="0"/>
          <w:sz w:val="32"/>
          <w:szCs w:val="32"/>
        </w:rPr>
        <w:t xml:space="preserve">  </w:t>
      </w:r>
      <w:r>
        <w:rPr>
          <w:rFonts w:ascii="Times New Roman" w:eastAsia="方正仿宋_GBK" w:hAnsi="Times New Roman" w:hint="eastAsia"/>
          <w:color w:val="000000"/>
          <w:sz w:val="32"/>
          <w:szCs w:val="32"/>
        </w:rPr>
        <w:t>脱产学习和外出培训的差旅费用：</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（一）因工作需要、经学校同意参加脱产学习和外出参加</w:t>
      </w:r>
      <w:r>
        <w:rPr>
          <w:rFonts w:ascii="Times New Roman" w:eastAsia="方正仿宋_GBK" w:hAnsi="Times New Roman"/>
          <w:color w:val="000000"/>
          <w:sz w:val="32"/>
          <w:szCs w:val="32"/>
        </w:rPr>
        <w:t>10</w:t>
      </w:r>
      <w:r>
        <w:rPr>
          <w:rFonts w:ascii="Times New Roman" w:eastAsia="方正仿宋_GBK" w:hAnsi="Times New Roman" w:hint="eastAsia"/>
          <w:color w:val="000000"/>
          <w:sz w:val="32"/>
          <w:szCs w:val="32"/>
        </w:rPr>
        <w:t>天以上培训的，需提交预算，经所在部门（单位）、人事处审核，分管院领导审批。</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（二）外出培训、脱产学习一月以上的原则上每月报销</w:t>
      </w:r>
      <w:r>
        <w:rPr>
          <w:rFonts w:ascii="Times New Roman" w:eastAsia="方正仿宋_GBK" w:hAnsi="Times New Roman"/>
          <w:color w:val="000000"/>
          <w:sz w:val="32"/>
          <w:szCs w:val="32"/>
        </w:rPr>
        <w:t>1</w:t>
      </w:r>
      <w:r>
        <w:rPr>
          <w:rFonts w:ascii="Times New Roman" w:eastAsia="方正仿宋_GBK" w:hAnsi="Times New Roman" w:hint="eastAsia"/>
          <w:color w:val="000000"/>
          <w:sz w:val="32"/>
          <w:szCs w:val="32"/>
        </w:rPr>
        <w:t>次城市间往返交通费，在途期间（仅指首次前往和期满返回）的住宿费、伙食补助费按照本办法相关规定执行。培训学习期间，出差地交通费不实行包干，凭票据实报销；住宿费按照附件</w:t>
      </w:r>
      <w:r>
        <w:rPr>
          <w:rFonts w:ascii="Times New Roman" w:eastAsia="方正仿宋_GBK" w:hAnsi="Times New Roman" w:hint="eastAsia"/>
          <w:color w:val="000000"/>
          <w:sz w:val="32"/>
          <w:szCs w:val="32"/>
        </w:rPr>
        <w:t>2</w:t>
      </w:r>
      <w:r>
        <w:rPr>
          <w:rFonts w:ascii="Times New Roman" w:eastAsia="方正仿宋_GBK" w:hAnsi="Times New Roman" w:hint="eastAsia"/>
          <w:color w:val="000000"/>
          <w:sz w:val="32"/>
          <w:szCs w:val="32"/>
        </w:rPr>
        <w:t>执行，凭发票报销；伙食补助费按照本办法相关规定执行；凡对方单位提供伙食或补助的，不得另行报销伙食补助费。</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color w:val="000000"/>
          <w:kern w:val="0"/>
          <w:sz w:val="32"/>
          <w:szCs w:val="32"/>
        </w:rPr>
        <w:t>第二十四条</w:t>
      </w:r>
      <w:r>
        <w:rPr>
          <w:rFonts w:ascii="Times New Roman" w:eastAsia="黑体" w:hAnsi="Times New Roman"/>
          <w:color w:val="000000"/>
          <w:kern w:val="0"/>
          <w:sz w:val="32"/>
          <w:szCs w:val="32"/>
        </w:rPr>
        <w:t xml:space="preserve">  </w:t>
      </w:r>
      <w:r>
        <w:rPr>
          <w:rFonts w:ascii="Times New Roman" w:eastAsia="方正仿宋_GBK" w:hAnsi="Times New Roman" w:hint="eastAsia"/>
          <w:color w:val="000000"/>
          <w:sz w:val="32"/>
          <w:szCs w:val="32"/>
        </w:rPr>
        <w:t>到校外单位实（见）习、市内外挂职、交流、下派锻炼、支援工作以及各种工作队等，在途期间的市内交通费、城市间交通费、住宿费、伙食补助费参照本办法相关规定执行；</w:t>
      </w:r>
      <w:r>
        <w:rPr>
          <w:rFonts w:ascii="Times New Roman" w:eastAsia="方正仿宋_GBK" w:hAnsi="Times New Roman" w:hint="eastAsia"/>
          <w:color w:val="000000"/>
          <w:sz w:val="32"/>
          <w:szCs w:val="32"/>
        </w:rPr>
        <w:lastRenderedPageBreak/>
        <w:t>在工作期间，不报销住宿费和出差地交通费，伙食补助费参照本办法相关规定执行；工作期间的出差差旅费确需由学校报销的，须学院分管财务院领导批准；凡是对方单位提供伙食或补助的，不得另行报销伙食补助。</w:t>
      </w:r>
    </w:p>
    <w:p w:rsidR="0014592C" w:rsidRDefault="00106A45">
      <w:pPr>
        <w:pStyle w:val="aa"/>
        <w:spacing w:line="579" w:lineRule="exact"/>
        <w:ind w:firstLineChars="200" w:firstLine="640"/>
        <w:jc w:val="both"/>
        <w:rPr>
          <w:rFonts w:ascii="Times New Roman" w:eastAsia="方正仿宋_GBK" w:hAnsi="Times New Roman" w:cs="Times New Roman"/>
          <w:color w:val="000000"/>
          <w:kern w:val="2"/>
          <w:sz w:val="32"/>
          <w:szCs w:val="32"/>
        </w:rPr>
      </w:pPr>
      <w:r>
        <w:rPr>
          <w:rFonts w:ascii="方正黑体_GBK" w:eastAsia="方正黑体_GBK" w:hAnsi="方正黑体_GBK" w:cs="方正黑体_GBK" w:hint="eastAsia"/>
          <w:color w:val="000000"/>
          <w:sz w:val="32"/>
          <w:szCs w:val="32"/>
        </w:rPr>
        <w:t>第二十五条</w:t>
      </w:r>
      <w:r>
        <w:rPr>
          <w:rFonts w:ascii="Times New Roman" w:eastAsia="黑体" w:hAnsi="Times New Roman"/>
          <w:b/>
          <w:color w:val="000000"/>
          <w:sz w:val="32"/>
          <w:szCs w:val="32"/>
        </w:rPr>
        <w:t xml:space="preserve">  </w:t>
      </w:r>
      <w:r>
        <w:rPr>
          <w:rFonts w:ascii="Times New Roman" w:eastAsia="方正仿宋_GBK" w:hAnsi="Times New Roman" w:cs="Times New Roman" w:hint="eastAsia"/>
          <w:color w:val="000000"/>
          <w:kern w:val="2"/>
          <w:sz w:val="32"/>
          <w:szCs w:val="32"/>
        </w:rPr>
        <w:t>教师带队指导学生实习差旅费用：</w:t>
      </w:r>
    </w:p>
    <w:p w:rsidR="0014592C" w:rsidRDefault="00106A45">
      <w:pPr>
        <w:pStyle w:val="aa"/>
        <w:spacing w:line="579" w:lineRule="exact"/>
        <w:ind w:firstLineChars="200" w:firstLine="640"/>
        <w:jc w:val="both"/>
        <w:rPr>
          <w:rFonts w:ascii="Times New Roman" w:eastAsia="方正仿宋_GBK" w:hAnsi="Times New Roman" w:cs="Times New Roman"/>
          <w:color w:val="000000"/>
          <w:kern w:val="2"/>
          <w:sz w:val="32"/>
          <w:szCs w:val="32"/>
        </w:rPr>
      </w:pPr>
      <w:r>
        <w:rPr>
          <w:rFonts w:ascii="Times New Roman" w:eastAsia="方正仿宋_GBK" w:hAnsi="Times New Roman" w:cs="Times New Roman" w:hint="eastAsia"/>
          <w:color w:val="000000"/>
          <w:kern w:val="2"/>
          <w:sz w:val="32"/>
          <w:szCs w:val="32"/>
        </w:rPr>
        <w:t>（一）教师在市内、市外带学生实习，需提交实习安排及预算，经所在二级学院、教务处审核，分管教学的院领导审批。</w:t>
      </w:r>
    </w:p>
    <w:p w:rsidR="0014592C" w:rsidRDefault="00106A45">
      <w:pPr>
        <w:pStyle w:val="aa"/>
        <w:spacing w:line="579" w:lineRule="exact"/>
        <w:ind w:firstLineChars="200" w:firstLine="640"/>
        <w:jc w:val="both"/>
        <w:rPr>
          <w:rFonts w:ascii="Times New Roman" w:eastAsia="方正仿宋_GBK" w:hAnsi="Times New Roman" w:cs="Times New Roman"/>
          <w:color w:val="000000"/>
          <w:kern w:val="2"/>
          <w:sz w:val="32"/>
          <w:szCs w:val="32"/>
        </w:rPr>
      </w:pPr>
      <w:r>
        <w:rPr>
          <w:rFonts w:ascii="Times New Roman" w:eastAsia="方正仿宋_GBK" w:hAnsi="Times New Roman" w:cs="Times New Roman" w:hint="eastAsia"/>
          <w:color w:val="000000"/>
          <w:kern w:val="2"/>
          <w:sz w:val="32"/>
          <w:szCs w:val="32"/>
        </w:rPr>
        <w:t>（二）教师在指导学生实习期间，城市间交通费据实报销。出差地交通费不实行包干，凭发票据实报销。住宿费按照标准，凭发票报销。在校外指导学生实习，伙食补助按本办法相关规定标准，按“误一餐补一餐”的方式报销，凡对方单位提供伙食或补助的，不得另行报销伙食补助。</w:t>
      </w:r>
    </w:p>
    <w:p w:rsidR="0014592C" w:rsidRDefault="00106A45">
      <w:pPr>
        <w:pStyle w:val="aa"/>
        <w:spacing w:line="579" w:lineRule="exact"/>
        <w:ind w:firstLineChars="200" w:firstLine="640"/>
        <w:jc w:val="both"/>
        <w:rPr>
          <w:rFonts w:ascii="Times New Roman" w:eastAsia="方正仿宋_GBK" w:hAnsi="Times New Roman" w:cs="Times New Roman"/>
          <w:color w:val="000000"/>
          <w:kern w:val="2"/>
          <w:sz w:val="32"/>
          <w:szCs w:val="32"/>
        </w:rPr>
      </w:pPr>
      <w:r>
        <w:rPr>
          <w:rFonts w:ascii="Times New Roman" w:eastAsia="方正仿宋_GBK" w:hAnsi="Times New Roman" w:cs="Times New Roman" w:hint="eastAsia"/>
          <w:color w:val="000000"/>
          <w:kern w:val="2"/>
          <w:sz w:val="32"/>
          <w:szCs w:val="32"/>
        </w:rPr>
        <w:t>（三）指导实习的其他费用按学院相关规定执行。</w:t>
      </w:r>
    </w:p>
    <w:p w:rsidR="0014592C" w:rsidRDefault="00106A45">
      <w:pPr>
        <w:jc w:val="center"/>
        <w:rPr>
          <w:rFonts w:ascii="Times New Roman" w:eastAsia="方正仿宋_GBK" w:hAnsi="Times New Roman" w:cs="Times New Roman"/>
          <w:color w:val="000000"/>
          <w:sz w:val="32"/>
          <w:szCs w:val="32"/>
        </w:rPr>
      </w:pPr>
      <w:r>
        <w:rPr>
          <w:rFonts w:ascii="方正黑体_GBK" w:eastAsia="方正黑体_GBK" w:hAnsi="方正黑体_GBK" w:cs="方正黑体_GBK" w:hint="eastAsia"/>
          <w:color w:val="000000"/>
          <w:kern w:val="0"/>
          <w:sz w:val="32"/>
          <w:szCs w:val="32"/>
          <w:lang w:bidi="ar"/>
        </w:rPr>
        <w:t>第七章  公派出国人员差旅费</w:t>
      </w:r>
    </w:p>
    <w:p w:rsidR="0014592C" w:rsidRDefault="00106A45">
      <w:pPr>
        <w:ind w:firstLineChars="200" w:firstLine="640"/>
        <w:rPr>
          <w:rFonts w:ascii="Times New Roman" w:eastAsia="方正仿宋_GBK" w:hAnsi="Times New Roman" w:cs="Times New Roman"/>
          <w:color w:val="000000"/>
          <w:sz w:val="32"/>
          <w:szCs w:val="32"/>
        </w:rPr>
      </w:pPr>
      <w:r>
        <w:rPr>
          <w:rFonts w:ascii="方正黑体_GBK" w:eastAsia="方正黑体_GBK" w:hAnsi="方正黑体_GBK" w:cs="方正黑体_GBK" w:hint="eastAsia"/>
          <w:color w:val="000000"/>
          <w:sz w:val="32"/>
          <w:szCs w:val="32"/>
        </w:rPr>
        <w:t>第二十六条</w:t>
      </w:r>
      <w:r>
        <w:rPr>
          <w:rFonts w:ascii="Times New Roman" w:eastAsia="黑体" w:hAnsi="Times New Roman"/>
          <w:b/>
          <w:color w:val="000000"/>
          <w:sz w:val="32"/>
          <w:szCs w:val="32"/>
        </w:rPr>
        <w:t xml:space="preserve">  </w:t>
      </w:r>
      <w:r>
        <w:rPr>
          <w:rFonts w:ascii="Times New Roman" w:eastAsia="方正仿宋_GBK" w:hAnsi="Times New Roman" w:cs="Times New Roman" w:hint="eastAsia"/>
          <w:color w:val="000000"/>
          <w:sz w:val="32"/>
          <w:szCs w:val="32"/>
        </w:rPr>
        <w:t>因公临时出国人员</w:t>
      </w:r>
      <w:r>
        <w:rPr>
          <w:rFonts w:ascii="Times New Roman" w:eastAsia="方正仿宋_GBK" w:hAnsi="Times New Roman" w:cs="方正仿宋_GBK"/>
          <w:color w:val="000000"/>
          <w:kern w:val="0"/>
          <w:sz w:val="32"/>
          <w:szCs w:val="32"/>
          <w:lang w:bidi="ar"/>
        </w:rPr>
        <w:t>在国内段的相关费用按照</w:t>
      </w:r>
      <w:r>
        <w:rPr>
          <w:rFonts w:ascii="Times New Roman" w:eastAsia="方正仿宋_GBK" w:hAnsi="Times New Roman" w:cs="方正仿宋_GBK" w:hint="eastAsia"/>
          <w:color w:val="000000"/>
          <w:kern w:val="0"/>
          <w:sz w:val="32"/>
          <w:szCs w:val="32"/>
          <w:lang w:bidi="ar"/>
        </w:rPr>
        <w:t>按国内出差标准执行</w:t>
      </w:r>
      <w:r>
        <w:rPr>
          <w:rFonts w:ascii="Times New Roman" w:eastAsia="方正仿宋_GBK" w:hAnsi="Times New Roman" w:cs="Times New Roman" w:hint="eastAsia"/>
          <w:color w:val="000000"/>
          <w:sz w:val="32"/>
          <w:szCs w:val="32"/>
        </w:rPr>
        <w:t>；出国期间的国际旅费、国外城市间交通费、住宿费、伙食费、公杂费和其他费用，参照重庆市财政局、重庆市人民政府外事侨务办公室关于转发《因公出国经费管理办法》的通知（渝财行〔</w:t>
      </w:r>
      <w:r>
        <w:rPr>
          <w:rFonts w:ascii="Times New Roman" w:eastAsia="方正仿宋_GBK" w:hAnsi="Times New Roman" w:cs="Times New Roman"/>
          <w:color w:val="000000"/>
          <w:sz w:val="32"/>
          <w:szCs w:val="32"/>
        </w:rPr>
        <w:t>2014</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47</w:t>
      </w:r>
      <w:r>
        <w:rPr>
          <w:rFonts w:ascii="Times New Roman" w:eastAsia="方正仿宋_GBK" w:hAnsi="Times New Roman" w:cs="Times New Roman" w:hint="eastAsia"/>
          <w:color w:val="000000"/>
          <w:sz w:val="32"/>
          <w:szCs w:val="32"/>
        </w:rPr>
        <w:t>号）执行。</w:t>
      </w:r>
    </w:p>
    <w:p w:rsidR="0014592C" w:rsidRDefault="00106A45">
      <w:pPr>
        <w:pStyle w:val="aa"/>
        <w:spacing w:line="579" w:lineRule="exact"/>
        <w:ind w:firstLineChars="200" w:firstLine="640"/>
        <w:jc w:val="both"/>
        <w:rPr>
          <w:rFonts w:ascii="Times New Roman" w:eastAsia="方正仿宋_GBK" w:hAnsi="Times New Roman" w:cs="Times New Roman"/>
          <w:color w:val="000000"/>
          <w:kern w:val="2"/>
          <w:sz w:val="32"/>
          <w:szCs w:val="32"/>
        </w:rPr>
      </w:pPr>
      <w:r>
        <w:rPr>
          <w:rFonts w:ascii="方正黑体_GBK" w:eastAsia="方正黑体_GBK" w:hAnsi="方正黑体_GBK" w:cs="方正黑体_GBK" w:hint="eastAsia"/>
          <w:color w:val="000000"/>
          <w:sz w:val="32"/>
          <w:szCs w:val="32"/>
        </w:rPr>
        <w:lastRenderedPageBreak/>
        <w:t>第二十七条</w:t>
      </w:r>
      <w:r>
        <w:rPr>
          <w:rFonts w:ascii="Times New Roman" w:eastAsia="黑体" w:hAnsi="Times New Roman" w:hint="eastAsia"/>
          <w:color w:val="000000"/>
          <w:sz w:val="32"/>
          <w:szCs w:val="32"/>
        </w:rPr>
        <w:t xml:space="preserve">  </w:t>
      </w:r>
      <w:r>
        <w:rPr>
          <w:rFonts w:ascii="Times New Roman" w:eastAsia="方正仿宋_GBK" w:hAnsi="Times New Roman" w:cs="Times New Roman" w:hint="eastAsia"/>
          <w:color w:val="000000"/>
          <w:kern w:val="2"/>
          <w:sz w:val="32"/>
          <w:szCs w:val="32"/>
        </w:rPr>
        <w:t>因公短期出国培训人员在国内段</w:t>
      </w:r>
      <w:r>
        <w:rPr>
          <w:rFonts w:ascii="Times New Roman" w:eastAsia="方正仿宋_GBK" w:hAnsi="Times New Roman" w:cs="方正仿宋_GBK"/>
          <w:color w:val="000000"/>
          <w:sz w:val="32"/>
          <w:szCs w:val="32"/>
          <w:lang w:bidi="ar"/>
        </w:rPr>
        <w:t>的相关费用按照</w:t>
      </w:r>
      <w:r>
        <w:rPr>
          <w:rFonts w:ascii="Times New Roman" w:eastAsia="方正仿宋_GBK" w:hAnsi="Times New Roman" w:cs="方正仿宋_GBK" w:hint="eastAsia"/>
          <w:color w:val="000000"/>
          <w:sz w:val="32"/>
          <w:szCs w:val="32"/>
          <w:lang w:bidi="ar"/>
        </w:rPr>
        <w:t>按国内出差标准执行</w:t>
      </w:r>
      <w:r>
        <w:rPr>
          <w:rFonts w:ascii="Times New Roman" w:eastAsia="方正仿宋_GBK" w:hAnsi="Times New Roman" w:cs="Times New Roman" w:hint="eastAsia"/>
          <w:color w:val="000000"/>
          <w:kern w:val="2"/>
          <w:sz w:val="32"/>
          <w:szCs w:val="32"/>
        </w:rPr>
        <w:t>，出国期间的培训费、国际旅费、国外城市间交通费、住宿费、伙食费、公杂费和其他费用，按照财政部、国家外国专家局发布的《因公短期出国培训费用管理办法》（财行〔</w:t>
      </w:r>
      <w:r>
        <w:rPr>
          <w:rFonts w:ascii="Times New Roman" w:eastAsia="方正仿宋_GBK" w:hAnsi="Times New Roman" w:cs="Times New Roman" w:hint="eastAsia"/>
          <w:color w:val="000000"/>
          <w:kern w:val="2"/>
          <w:sz w:val="32"/>
          <w:szCs w:val="32"/>
        </w:rPr>
        <w:t>2014</w:t>
      </w:r>
      <w:r>
        <w:rPr>
          <w:rFonts w:ascii="Times New Roman" w:eastAsia="方正仿宋_GBK" w:hAnsi="Times New Roman" w:cs="Times New Roman" w:hint="eastAsia"/>
          <w:color w:val="000000"/>
          <w:kern w:val="2"/>
          <w:sz w:val="32"/>
          <w:szCs w:val="32"/>
        </w:rPr>
        <w:t>〕</w:t>
      </w:r>
      <w:r>
        <w:rPr>
          <w:rFonts w:ascii="Times New Roman" w:eastAsia="方正仿宋_GBK" w:hAnsi="Times New Roman" w:cs="Times New Roman" w:hint="eastAsia"/>
          <w:color w:val="000000"/>
          <w:kern w:val="2"/>
          <w:sz w:val="32"/>
          <w:szCs w:val="32"/>
        </w:rPr>
        <w:t>4</w:t>
      </w:r>
      <w:r>
        <w:rPr>
          <w:rFonts w:ascii="Times New Roman" w:eastAsia="方正仿宋_GBK" w:hAnsi="Times New Roman" w:cs="Times New Roman" w:hint="eastAsia"/>
          <w:color w:val="000000"/>
          <w:kern w:val="2"/>
          <w:sz w:val="32"/>
          <w:szCs w:val="32"/>
        </w:rPr>
        <w:t>号）执行。</w:t>
      </w:r>
    </w:p>
    <w:p w:rsidR="0014592C" w:rsidRDefault="00106A45">
      <w:pPr>
        <w:pStyle w:val="aa"/>
        <w:spacing w:line="579" w:lineRule="exact"/>
        <w:ind w:firstLineChars="200" w:firstLine="640"/>
        <w:jc w:val="both"/>
        <w:rPr>
          <w:rFonts w:ascii="Times New Roman" w:eastAsia="黑体" w:hAnsi="Times New Roman"/>
          <w:color w:val="000000"/>
          <w:sz w:val="32"/>
          <w:szCs w:val="32"/>
        </w:rPr>
      </w:pPr>
      <w:r>
        <w:rPr>
          <w:rFonts w:ascii="Times New Roman" w:eastAsia="方正仿宋_GBK" w:hAnsi="Times New Roman" w:cs="Times New Roman" w:hint="eastAsia"/>
          <w:color w:val="000000"/>
          <w:kern w:val="2"/>
          <w:sz w:val="32"/>
          <w:szCs w:val="32"/>
        </w:rPr>
        <w:t>上述出国人员的住宿费、伙食费由学院统一支付的，出国人员不得重复报销相应费用。其他经批准的出国事项在不超过上述标准的基础上按学校相关规定执行。</w:t>
      </w:r>
    </w:p>
    <w:p w:rsidR="0014592C" w:rsidRDefault="00106A45">
      <w:pPr>
        <w:pStyle w:val="aa"/>
        <w:spacing w:line="579" w:lineRule="exact"/>
        <w:ind w:firstLineChars="200" w:firstLine="640"/>
        <w:jc w:val="center"/>
        <w:rPr>
          <w:rFonts w:ascii="Times New Roman" w:hAnsi="Times New Roman"/>
        </w:rPr>
      </w:pPr>
      <w:r>
        <w:rPr>
          <w:rFonts w:ascii="方正黑体_GBK" w:eastAsia="方正黑体_GBK" w:hAnsi="方正黑体_GBK" w:cs="方正黑体_GBK" w:hint="eastAsia"/>
          <w:color w:val="000000"/>
          <w:sz w:val="32"/>
          <w:szCs w:val="32"/>
          <w:lang w:bidi="ar"/>
        </w:rPr>
        <w:t>第八章  探亲差旅费</w:t>
      </w:r>
    </w:p>
    <w:p w:rsidR="0014592C" w:rsidRDefault="00106A45">
      <w:pPr>
        <w:widowControl/>
        <w:ind w:firstLineChars="200" w:firstLine="640"/>
        <w:rPr>
          <w:rFonts w:ascii="Times New Roman" w:hAnsi="Times New Roman"/>
        </w:rPr>
      </w:pPr>
      <w:r>
        <w:rPr>
          <w:rFonts w:ascii="方正黑体_GBK" w:eastAsia="方正黑体_GBK" w:hAnsi="方正黑体_GBK" w:cs="方正黑体_GBK" w:hint="eastAsia"/>
          <w:color w:val="000000"/>
          <w:kern w:val="0"/>
          <w:sz w:val="32"/>
          <w:szCs w:val="32"/>
          <w:lang w:bidi="ar"/>
        </w:rPr>
        <w:t>第二十八条</w:t>
      </w:r>
      <w:r>
        <w:rPr>
          <w:rFonts w:ascii="Times New Roman" w:eastAsia="宋体" w:hAnsi="Times New Roman" w:cs="Times New Roman"/>
          <w:color w:val="000000"/>
          <w:kern w:val="0"/>
          <w:sz w:val="32"/>
          <w:szCs w:val="32"/>
          <w:lang w:bidi="ar"/>
        </w:rPr>
        <w:t xml:space="preserve"> </w:t>
      </w:r>
      <w:r>
        <w:rPr>
          <w:rFonts w:ascii="Times New Roman" w:eastAsia="宋体" w:hAnsi="Times New Roman" w:cs="Times New Roman" w:hint="eastAsia"/>
          <w:color w:val="000000"/>
          <w:kern w:val="0"/>
          <w:sz w:val="32"/>
          <w:szCs w:val="32"/>
          <w:lang w:bidi="ar"/>
        </w:rPr>
        <w:t xml:space="preserve"> </w:t>
      </w:r>
      <w:r>
        <w:rPr>
          <w:rFonts w:ascii="Times New Roman" w:eastAsia="方正仿宋_GBK" w:hAnsi="Times New Roman" w:cs="方正仿宋_GBK"/>
          <w:color w:val="000000"/>
          <w:kern w:val="0"/>
          <w:sz w:val="32"/>
          <w:szCs w:val="32"/>
          <w:lang w:bidi="ar"/>
        </w:rPr>
        <w:t>教职工探望配偶或未婚职工探望父母的，经人</w:t>
      </w:r>
      <w:r>
        <w:rPr>
          <w:rFonts w:ascii="Times New Roman" w:eastAsia="方正仿宋_GBK" w:hAnsi="Times New Roman" w:cs="方正仿宋_GBK" w:hint="eastAsia"/>
          <w:color w:val="000000"/>
          <w:kern w:val="0"/>
          <w:sz w:val="32"/>
          <w:szCs w:val="32"/>
          <w:lang w:bidi="ar"/>
        </w:rPr>
        <w:t>事处审核后每年可报销一次学校至配偶、父母户口所在地往返硬座车票（高铁</w:t>
      </w:r>
      <w:r>
        <w:rPr>
          <w:rFonts w:ascii="Times New Roman" w:eastAsia="方正仿宋_GBK" w:hAnsi="Times New Roman" w:cs="方正仿宋_GBK" w:hint="eastAsia"/>
          <w:color w:val="000000"/>
          <w:kern w:val="0"/>
          <w:sz w:val="32"/>
          <w:szCs w:val="32"/>
          <w:lang w:bidi="ar"/>
        </w:rPr>
        <w:t>/</w:t>
      </w:r>
      <w:r>
        <w:rPr>
          <w:rFonts w:ascii="Times New Roman" w:eastAsia="方正仿宋_GBK" w:hAnsi="Times New Roman" w:cs="方正仿宋_GBK" w:hint="eastAsia"/>
          <w:color w:val="000000"/>
          <w:kern w:val="0"/>
          <w:sz w:val="32"/>
          <w:szCs w:val="32"/>
          <w:lang w:bidi="ar"/>
        </w:rPr>
        <w:t>动车二等座）或轮船四等舱及以下交通费用，需要途中转车且必须住宿的，可报销一天住宿费。</w:t>
      </w:r>
    </w:p>
    <w:p w:rsidR="0014592C" w:rsidRDefault="00106A45">
      <w:pPr>
        <w:widowControl/>
        <w:ind w:firstLineChars="200" w:firstLine="640"/>
        <w:rPr>
          <w:rFonts w:ascii="Times New Roman" w:eastAsia="方正仿宋_GBK" w:hAnsi="Times New Roman" w:cs="Times New Roman"/>
          <w:color w:val="000000"/>
          <w:sz w:val="32"/>
          <w:szCs w:val="32"/>
        </w:rPr>
      </w:pPr>
      <w:r>
        <w:rPr>
          <w:rFonts w:ascii="方正黑体_GBK" w:eastAsia="方正黑体_GBK" w:hAnsi="方正黑体_GBK" w:cs="方正黑体_GBK" w:hint="eastAsia"/>
          <w:color w:val="000000"/>
          <w:kern w:val="0"/>
          <w:sz w:val="32"/>
          <w:szCs w:val="32"/>
          <w:lang w:bidi="ar"/>
        </w:rPr>
        <w:t>第二十九条</w:t>
      </w:r>
      <w:r>
        <w:rPr>
          <w:rFonts w:ascii="Times New Roman" w:eastAsia="宋体" w:hAnsi="Times New Roman" w:cs="Times New Roman"/>
          <w:color w:val="000000"/>
          <w:kern w:val="0"/>
          <w:sz w:val="32"/>
          <w:szCs w:val="32"/>
          <w:lang w:bidi="ar"/>
        </w:rPr>
        <w:t xml:space="preserve"> </w:t>
      </w:r>
      <w:r>
        <w:rPr>
          <w:rFonts w:ascii="Times New Roman" w:eastAsia="宋体" w:hAnsi="Times New Roman" w:cs="Times New Roman" w:hint="eastAsia"/>
          <w:color w:val="000000"/>
          <w:kern w:val="0"/>
          <w:sz w:val="32"/>
          <w:szCs w:val="32"/>
          <w:lang w:bidi="ar"/>
        </w:rPr>
        <w:t xml:space="preserve"> </w:t>
      </w:r>
      <w:r>
        <w:rPr>
          <w:rFonts w:ascii="Times New Roman" w:eastAsia="方正仿宋_GBK" w:hAnsi="Times New Roman" w:cs="方正仿宋_GBK" w:hint="eastAsia"/>
          <w:color w:val="000000"/>
          <w:kern w:val="0"/>
          <w:sz w:val="32"/>
          <w:szCs w:val="32"/>
          <w:lang w:bidi="ar"/>
        </w:rPr>
        <w:t>已婚职工探望父母的，经人事处审核后每四年可报销一次学校至父母户口所在地往返硬座车票或轮船末等舱位票；需要途中转车且必须住宿的，可报销一天住宿费。报销标准为：在本人基本工资</w:t>
      </w:r>
      <w:r>
        <w:rPr>
          <w:rFonts w:ascii="Times New Roman" w:eastAsia="方正仿宋_GBK" w:hAnsi="Times New Roman" w:cs="方正仿宋_GBK" w:hint="eastAsia"/>
          <w:color w:val="000000"/>
          <w:kern w:val="0"/>
          <w:sz w:val="32"/>
          <w:szCs w:val="32"/>
          <w:lang w:bidi="ar"/>
        </w:rPr>
        <w:t>30%</w:t>
      </w:r>
      <w:r>
        <w:rPr>
          <w:rFonts w:ascii="Times New Roman" w:eastAsia="方正仿宋_GBK" w:hAnsi="Times New Roman" w:cs="方正仿宋_GBK" w:hint="eastAsia"/>
          <w:color w:val="000000"/>
          <w:kern w:val="0"/>
          <w:sz w:val="32"/>
          <w:szCs w:val="32"/>
          <w:lang w:bidi="ar"/>
        </w:rPr>
        <w:t>以内的由本人自理，超过部分由学校报销。</w:t>
      </w:r>
    </w:p>
    <w:p w:rsidR="0014592C" w:rsidRDefault="00106A45">
      <w:pPr>
        <w:pStyle w:val="aa"/>
        <w:spacing w:line="579" w:lineRule="exact"/>
        <w:jc w:val="center"/>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第九章  报销管理</w:t>
      </w:r>
    </w:p>
    <w:p w:rsidR="0014592C" w:rsidRDefault="00106A45">
      <w:pPr>
        <w:spacing w:line="579" w:lineRule="exact"/>
        <w:ind w:firstLineChars="228" w:firstLine="730"/>
        <w:rPr>
          <w:rFonts w:ascii="Times New Roman" w:eastAsia="方正仿宋_GBK" w:hAnsi="Times New Roman"/>
          <w:color w:val="000000"/>
          <w:sz w:val="32"/>
          <w:szCs w:val="32"/>
        </w:rPr>
      </w:pPr>
      <w:r>
        <w:rPr>
          <w:rFonts w:ascii="方正黑体_GBK" w:eastAsia="方正黑体_GBK" w:hAnsi="方正黑体_GBK" w:cs="方正黑体_GBK" w:hint="eastAsia"/>
          <w:sz w:val="32"/>
          <w:szCs w:val="32"/>
        </w:rPr>
        <w:lastRenderedPageBreak/>
        <w:t>第三十条</w:t>
      </w:r>
      <w:r>
        <w:rPr>
          <w:rFonts w:ascii="Times New Roman" w:eastAsia="仿宋_GB2312" w:hAnsi="Times New Roman"/>
          <w:sz w:val="32"/>
          <w:szCs w:val="32"/>
        </w:rPr>
        <w:t xml:space="preserve">  </w:t>
      </w:r>
      <w:r>
        <w:rPr>
          <w:rFonts w:ascii="Times New Roman" w:eastAsia="方正仿宋_GBK" w:hAnsi="Times New Roman" w:hint="eastAsia"/>
          <w:color w:val="000000"/>
          <w:sz w:val="32"/>
          <w:szCs w:val="32"/>
        </w:rPr>
        <w:t>学院公务出差人员应当严格按规定和标准报销差旅费。费用根据预算项目归口报销，谁主管谁签审谁负责。</w:t>
      </w:r>
    </w:p>
    <w:p w:rsidR="0014592C" w:rsidRDefault="00106A45">
      <w:pPr>
        <w:spacing w:line="579" w:lineRule="exact"/>
        <w:ind w:firstLineChars="228" w:firstLine="730"/>
        <w:rPr>
          <w:rFonts w:ascii="Times New Roman" w:eastAsia="方正仿宋_GBK" w:hAnsi="Times New Roman"/>
          <w:color w:val="000000"/>
          <w:sz w:val="32"/>
          <w:szCs w:val="32"/>
        </w:rPr>
      </w:pPr>
      <w:r>
        <w:rPr>
          <w:rFonts w:ascii="方正黑体_GBK" w:eastAsia="方正黑体_GBK" w:hAnsi="方正黑体_GBK" w:cs="方正黑体_GBK" w:hint="eastAsia"/>
          <w:sz w:val="32"/>
          <w:szCs w:val="32"/>
        </w:rPr>
        <w:t>第三十一条</w:t>
      </w:r>
      <w:r>
        <w:rPr>
          <w:rFonts w:ascii="Times New Roman" w:eastAsia="仿宋_GB2312" w:hAnsi="Times New Roman"/>
          <w:sz w:val="32"/>
          <w:szCs w:val="32"/>
        </w:rPr>
        <w:t xml:space="preserve">  </w:t>
      </w:r>
      <w:r>
        <w:rPr>
          <w:rFonts w:ascii="Times New Roman" w:eastAsia="方正仿宋_GBK" w:hAnsi="Times New Roman" w:hint="eastAsia"/>
          <w:color w:val="000000"/>
          <w:sz w:val="32"/>
          <w:szCs w:val="32"/>
        </w:rPr>
        <w:t>城市间交通费按乘坐交通工具的等级凭据报销，订票费、经批准发生的签转或退票费、交通意外保险费凭据报销。</w:t>
      </w:r>
    </w:p>
    <w:p w:rsidR="0014592C" w:rsidRDefault="00106A45">
      <w:pPr>
        <w:pStyle w:val="aa"/>
        <w:spacing w:line="579" w:lineRule="exact"/>
        <w:ind w:firstLineChars="200" w:firstLine="640"/>
        <w:jc w:val="both"/>
        <w:rPr>
          <w:rFonts w:ascii="Times New Roman" w:eastAsia="方正仿宋_GBK" w:hAnsi="Times New Roman" w:cs="Times New Roman"/>
          <w:color w:val="000000"/>
          <w:kern w:val="2"/>
          <w:sz w:val="32"/>
          <w:szCs w:val="32"/>
        </w:rPr>
      </w:pPr>
      <w:r>
        <w:rPr>
          <w:rFonts w:ascii="Times New Roman" w:eastAsia="方正仿宋_GBK" w:hAnsi="Times New Roman" w:cs="Times New Roman" w:hint="eastAsia"/>
          <w:color w:val="000000"/>
          <w:kern w:val="2"/>
          <w:sz w:val="32"/>
          <w:szCs w:val="32"/>
        </w:rPr>
        <w:t>住宿费在标准限额之内凭发票据实报销。伙食补助费按出差地标准报销。出差地交通费按规定标准报销。</w:t>
      </w:r>
    </w:p>
    <w:p w:rsidR="0014592C" w:rsidRDefault="00106A45">
      <w:pPr>
        <w:pStyle w:val="aa"/>
        <w:spacing w:line="579" w:lineRule="exact"/>
        <w:ind w:firstLineChars="200" w:firstLine="640"/>
        <w:jc w:val="both"/>
        <w:rPr>
          <w:rFonts w:ascii="Times New Roman" w:eastAsia="方正仿宋_GBK" w:hAnsi="Times New Roman" w:cs="Times New Roman"/>
          <w:color w:val="000000"/>
          <w:kern w:val="2"/>
          <w:sz w:val="32"/>
          <w:szCs w:val="32"/>
        </w:rPr>
      </w:pPr>
      <w:r>
        <w:rPr>
          <w:rFonts w:ascii="Times New Roman" w:eastAsia="方正仿宋_GBK" w:hAnsi="Times New Roman" w:cs="Times New Roman" w:hint="eastAsia"/>
          <w:color w:val="000000"/>
          <w:kern w:val="2"/>
          <w:sz w:val="32"/>
          <w:szCs w:val="32"/>
        </w:rPr>
        <w:t>未按规定开支差旅费的，超支部分由个人自理。</w:t>
      </w:r>
    </w:p>
    <w:p w:rsidR="0014592C" w:rsidRDefault="00106A45">
      <w:pPr>
        <w:pStyle w:val="aa"/>
        <w:spacing w:line="579" w:lineRule="exact"/>
        <w:ind w:firstLineChars="200" w:firstLine="640"/>
        <w:jc w:val="both"/>
        <w:rPr>
          <w:rFonts w:ascii="Times New Roman" w:eastAsia="方正仿宋_GBK" w:hAnsi="Times New Roman" w:cs="方正仿宋_GBK"/>
          <w:color w:val="000000"/>
          <w:sz w:val="31"/>
          <w:szCs w:val="31"/>
          <w:lang w:bidi="ar"/>
        </w:rPr>
      </w:pPr>
      <w:r>
        <w:rPr>
          <w:rFonts w:ascii="方正黑体_GBK" w:eastAsia="方正黑体_GBK" w:hAnsi="方正黑体_GBK" w:cs="方正黑体_GBK" w:hint="eastAsia"/>
          <w:color w:val="000000"/>
          <w:sz w:val="32"/>
          <w:szCs w:val="31"/>
          <w:lang w:bidi="ar"/>
        </w:rPr>
        <w:t>第三十二条</w:t>
      </w:r>
      <w:r>
        <w:rPr>
          <w:rFonts w:ascii="Times New Roman" w:eastAsia="方正仿宋_GBK" w:hAnsi="Times New Roman" w:cs="方正仿宋_GBK" w:hint="eastAsia"/>
          <w:color w:val="000000"/>
          <w:sz w:val="31"/>
          <w:szCs w:val="31"/>
          <w:lang w:bidi="ar"/>
        </w:rPr>
        <w:t xml:space="preserve">  </w:t>
      </w:r>
      <w:r>
        <w:rPr>
          <w:rFonts w:ascii="Times New Roman" w:eastAsia="方正仿宋_GBK" w:hAnsi="Times New Roman" w:cs="方正仿宋_GBK"/>
          <w:color w:val="000000"/>
          <w:sz w:val="31"/>
          <w:szCs w:val="31"/>
          <w:lang w:bidi="ar"/>
        </w:rPr>
        <w:t>邀请专家开会或者参加调研，按规定报销受邀</w:t>
      </w:r>
      <w:r>
        <w:rPr>
          <w:rFonts w:ascii="Times New Roman" w:eastAsia="方正仿宋_GBK" w:hAnsi="Times New Roman" w:cs="方正仿宋_GBK" w:hint="eastAsia"/>
          <w:color w:val="000000"/>
          <w:sz w:val="31"/>
          <w:szCs w:val="31"/>
          <w:lang w:bidi="ar"/>
        </w:rPr>
        <w:t>人员城市间交通费、住宿费，但不得发放伙食补助费及市内交通费。邀请专家赴外地参加调研或开展其他工作，按校内同级别人员差旅费标准报销。</w:t>
      </w:r>
    </w:p>
    <w:p w:rsidR="0014592C" w:rsidRDefault="00106A45">
      <w:pPr>
        <w:widowControl/>
        <w:ind w:firstLineChars="200" w:firstLine="640"/>
        <w:rPr>
          <w:rFonts w:ascii="Times New Roman" w:eastAsia="方正仿宋_GBK" w:hAnsi="Times New Roman" w:cs="方正仿宋_GBK"/>
          <w:color w:val="000000"/>
          <w:kern w:val="0"/>
          <w:sz w:val="31"/>
          <w:szCs w:val="31"/>
          <w:lang w:bidi="ar"/>
        </w:rPr>
      </w:pPr>
      <w:r>
        <w:rPr>
          <w:rFonts w:ascii="方正黑体_GBK" w:eastAsia="方正黑体_GBK" w:hAnsi="方正黑体_GBK" w:cs="方正黑体_GBK" w:hint="eastAsia"/>
          <w:color w:val="000000"/>
          <w:kern w:val="0"/>
          <w:sz w:val="32"/>
          <w:szCs w:val="31"/>
          <w:lang w:bidi="ar"/>
        </w:rPr>
        <w:t>第三十三条</w:t>
      </w:r>
      <w:r>
        <w:rPr>
          <w:rFonts w:ascii="Times New Roman" w:eastAsia="方正仿宋_GBK" w:hAnsi="Times New Roman" w:cs="方正仿宋_GBK" w:hint="eastAsia"/>
          <w:color w:val="000000"/>
          <w:kern w:val="0"/>
          <w:sz w:val="31"/>
          <w:szCs w:val="31"/>
          <w:lang w:bidi="ar"/>
        </w:rPr>
        <w:t xml:space="preserve">  </w:t>
      </w:r>
      <w:r>
        <w:rPr>
          <w:rFonts w:ascii="Times New Roman" w:eastAsia="方正仿宋_GBK" w:hAnsi="Times New Roman" w:cs="方正仿宋_GBK"/>
          <w:color w:val="000000"/>
          <w:kern w:val="0"/>
          <w:sz w:val="31"/>
          <w:szCs w:val="31"/>
          <w:lang w:bidi="ar"/>
        </w:rPr>
        <w:t>学校</w:t>
      </w:r>
      <w:r>
        <w:rPr>
          <w:rFonts w:ascii="Times New Roman" w:eastAsia="方正仿宋_GBK" w:hAnsi="Times New Roman" w:cs="方正仿宋_GBK" w:hint="eastAsia"/>
          <w:color w:val="000000"/>
          <w:kern w:val="0"/>
          <w:sz w:val="31"/>
          <w:szCs w:val="31"/>
          <w:lang w:bidi="ar"/>
        </w:rPr>
        <w:t>不允许</w:t>
      </w:r>
      <w:r>
        <w:rPr>
          <w:rFonts w:ascii="Times New Roman" w:eastAsia="方正仿宋_GBK" w:hAnsi="Times New Roman" w:cs="方正仿宋_GBK"/>
          <w:color w:val="000000"/>
          <w:kern w:val="0"/>
          <w:sz w:val="31"/>
          <w:szCs w:val="31"/>
          <w:lang w:bidi="ar"/>
        </w:rPr>
        <w:t>自驾车出差</w:t>
      </w:r>
      <w:r>
        <w:rPr>
          <w:rFonts w:ascii="Times New Roman" w:eastAsia="方正仿宋_GBK" w:hAnsi="Times New Roman" w:cs="方正仿宋_GBK" w:hint="eastAsia"/>
          <w:color w:val="000000"/>
          <w:kern w:val="0"/>
          <w:sz w:val="31"/>
          <w:szCs w:val="31"/>
          <w:lang w:bidi="ar"/>
        </w:rPr>
        <w:t>，原则上不允许租车出差。科研项目开展过程中，</w:t>
      </w:r>
      <w:r>
        <w:rPr>
          <w:rFonts w:ascii="Times New Roman" w:eastAsia="方正仿宋_GBK" w:hAnsi="Times New Roman" w:cs="方正仿宋_GBK"/>
          <w:color w:val="000000"/>
          <w:kern w:val="0"/>
          <w:sz w:val="31"/>
          <w:szCs w:val="31"/>
          <w:lang w:bidi="ar"/>
        </w:rPr>
        <w:t>对于</w:t>
      </w:r>
      <w:r>
        <w:rPr>
          <w:rFonts w:ascii="Times New Roman" w:eastAsia="方正仿宋_GBK" w:hAnsi="Times New Roman" w:cs="方正仿宋_GBK" w:hint="eastAsia"/>
          <w:color w:val="000000"/>
          <w:kern w:val="0"/>
          <w:sz w:val="31"/>
          <w:szCs w:val="31"/>
          <w:lang w:bidi="ar"/>
        </w:rPr>
        <w:t>开展考察、调研、测试、监测等工作，由于受地理环境或其他条件限制，确需租车前往的，应报项目经费负责人审批。非科研经费一般租车费用，确因交通不便需要租车的，需分管校领导审批。</w:t>
      </w:r>
      <w:r>
        <w:rPr>
          <w:rFonts w:ascii="Times New Roman" w:eastAsia="方正仿宋_GBK" w:hAnsi="Times New Roman" w:cs="方正仿宋_GBK"/>
          <w:color w:val="000000"/>
          <w:kern w:val="0"/>
          <w:sz w:val="31"/>
          <w:szCs w:val="31"/>
          <w:lang w:bidi="ar"/>
        </w:rPr>
        <w:t>租车出差的，不发放市内交通费。</w:t>
      </w:r>
    </w:p>
    <w:p w:rsidR="0014592C" w:rsidRDefault="00106A45">
      <w:pPr>
        <w:widowControl/>
        <w:ind w:firstLineChars="200" w:firstLine="620"/>
        <w:rPr>
          <w:rFonts w:ascii="Times New Roman" w:hAnsi="Times New Roman"/>
        </w:rPr>
      </w:pPr>
      <w:r>
        <w:rPr>
          <w:rFonts w:ascii="Times New Roman" w:eastAsia="方正仿宋_GBK" w:hAnsi="Times New Roman" w:cs="方正仿宋_GBK"/>
          <w:color w:val="000000"/>
          <w:kern w:val="0"/>
          <w:sz w:val="31"/>
          <w:szCs w:val="31"/>
          <w:lang w:bidi="ar"/>
        </w:rPr>
        <w:t>租车出差的</w:t>
      </w:r>
      <w:r>
        <w:rPr>
          <w:rFonts w:ascii="Times New Roman" w:eastAsia="方正仿宋_GBK" w:hAnsi="Times New Roman" w:cs="方正仿宋_GBK" w:hint="eastAsia"/>
          <w:color w:val="000000"/>
          <w:kern w:val="0"/>
          <w:sz w:val="31"/>
          <w:szCs w:val="31"/>
          <w:lang w:bidi="ar"/>
        </w:rPr>
        <w:t>，</w:t>
      </w:r>
      <w:r>
        <w:rPr>
          <w:rFonts w:ascii="Times New Roman" w:eastAsia="方正仿宋_GBK" w:hAnsi="Times New Roman" w:cs="方正仿宋_GBK"/>
          <w:color w:val="000000"/>
          <w:kern w:val="0"/>
          <w:sz w:val="31"/>
          <w:szCs w:val="31"/>
          <w:lang w:bidi="ar"/>
        </w:rPr>
        <w:t>报销时提供租车</w:t>
      </w:r>
      <w:r>
        <w:rPr>
          <w:rFonts w:ascii="Times New Roman" w:eastAsia="方正仿宋_GBK" w:hAnsi="Times New Roman" w:cs="方正仿宋_GBK" w:hint="eastAsia"/>
          <w:color w:val="000000"/>
          <w:kern w:val="0"/>
          <w:sz w:val="31"/>
          <w:szCs w:val="31"/>
          <w:lang w:bidi="ar"/>
        </w:rPr>
        <w:t>发票和租车合同和行程单。</w:t>
      </w:r>
    </w:p>
    <w:p w:rsidR="0014592C" w:rsidRDefault="00106A45">
      <w:pPr>
        <w:widowControl/>
        <w:ind w:firstLineChars="200" w:firstLine="620"/>
        <w:rPr>
          <w:rFonts w:ascii="Times New Roman" w:eastAsia="方正仿宋_GBK" w:hAnsi="Times New Roman" w:cs="方正仿宋_GBK"/>
          <w:color w:val="000000"/>
          <w:kern w:val="0"/>
          <w:sz w:val="31"/>
          <w:szCs w:val="31"/>
          <w:lang w:bidi="ar"/>
        </w:rPr>
      </w:pPr>
      <w:r>
        <w:rPr>
          <w:rFonts w:ascii="Times New Roman" w:eastAsia="方正仿宋_GBK" w:hAnsi="Times New Roman" w:cs="方正仿宋_GBK" w:hint="eastAsia"/>
          <w:color w:val="000000"/>
          <w:kern w:val="0"/>
          <w:sz w:val="31"/>
          <w:szCs w:val="31"/>
          <w:lang w:bidi="ar"/>
        </w:rPr>
        <w:t>因租车所引起的安全等问题，由出差人员个人承担。</w:t>
      </w:r>
    </w:p>
    <w:p w:rsidR="0014592C" w:rsidRDefault="00106A45">
      <w:pPr>
        <w:pStyle w:val="aa"/>
        <w:spacing w:line="579" w:lineRule="exact"/>
        <w:ind w:firstLineChars="200" w:firstLine="640"/>
        <w:jc w:val="both"/>
        <w:rPr>
          <w:rFonts w:ascii="Times New Roman" w:eastAsia="方正仿宋_GBK" w:hAnsi="Times New Roman" w:cs="Times New Roman"/>
          <w:color w:val="000000"/>
          <w:kern w:val="2"/>
          <w:sz w:val="32"/>
          <w:szCs w:val="32"/>
        </w:rPr>
      </w:pPr>
      <w:r>
        <w:rPr>
          <w:rFonts w:ascii="方正黑体_GBK" w:eastAsia="方正黑体_GBK" w:hAnsi="方正黑体_GBK" w:cs="方正黑体_GBK" w:hint="eastAsia"/>
          <w:color w:val="000000"/>
          <w:sz w:val="32"/>
          <w:szCs w:val="32"/>
        </w:rPr>
        <w:lastRenderedPageBreak/>
        <w:t>第三十四条</w:t>
      </w:r>
      <w:r>
        <w:rPr>
          <w:rFonts w:ascii="Times New Roman" w:eastAsia="黑体" w:hAnsi="Times New Roman"/>
          <w:color w:val="000000"/>
          <w:sz w:val="32"/>
          <w:szCs w:val="32"/>
        </w:rPr>
        <w:t xml:space="preserve">  </w:t>
      </w:r>
      <w:r>
        <w:rPr>
          <w:rFonts w:ascii="Times New Roman" w:eastAsia="方正仿宋_GBK" w:hAnsi="Times New Roman" w:cs="Times New Roman" w:hint="eastAsia"/>
          <w:color w:val="000000"/>
          <w:kern w:val="2"/>
          <w:sz w:val="32"/>
          <w:szCs w:val="32"/>
        </w:rPr>
        <w:t>交通工具票据遗失的，按下述处理办法报销：</w:t>
      </w:r>
    </w:p>
    <w:p w:rsidR="0014592C" w:rsidRDefault="00106A45">
      <w:pPr>
        <w:pStyle w:val="aa"/>
        <w:spacing w:line="579" w:lineRule="exact"/>
        <w:ind w:firstLineChars="200" w:firstLine="640"/>
        <w:jc w:val="both"/>
        <w:rPr>
          <w:rFonts w:ascii="Times New Roman" w:eastAsia="方正仿宋_GBK" w:hAnsi="Times New Roman" w:cs="Times New Roman"/>
          <w:color w:val="000000"/>
          <w:kern w:val="2"/>
          <w:sz w:val="32"/>
          <w:szCs w:val="32"/>
        </w:rPr>
      </w:pPr>
      <w:r>
        <w:rPr>
          <w:rFonts w:ascii="Times New Roman" w:eastAsia="方正仿宋_GBK" w:hAnsi="Times New Roman" w:cs="Times New Roman" w:hint="eastAsia"/>
          <w:color w:val="000000"/>
          <w:kern w:val="2"/>
          <w:sz w:val="32"/>
          <w:szCs w:val="32"/>
        </w:rPr>
        <w:t>遗失单程车船飞机票据（不含重庆市内区间的往返车票）的，由本人写出情况说明并提供网络查询等书面材料，承诺不再重复报销，经同行人员证明和派出负责人签字确认，按照审批权限经院领导审批后报销。其中，遗失火车票、汽车票（不含重庆市内区间的往返车票）、船票的，可比照另一单程票价，在规定标准内报销（火车按中铺票价报销）；遗失单程飞机票的，可比照同程飞机票票价标准报销。遗失双程票据的，不予报销。</w:t>
      </w:r>
    </w:p>
    <w:p w:rsidR="0014592C" w:rsidRDefault="00106A45">
      <w:pPr>
        <w:widowControl/>
        <w:ind w:firstLineChars="200" w:firstLine="640"/>
        <w:rPr>
          <w:rFonts w:ascii="Times New Roman" w:hAnsi="Times New Roman"/>
        </w:rPr>
      </w:pPr>
      <w:r>
        <w:rPr>
          <w:rFonts w:ascii="Times New Roman" w:eastAsia="方正仿宋_GBK" w:hAnsi="Times New Roman" w:cs="Times New Roman" w:hint="eastAsia"/>
          <w:color w:val="000000"/>
          <w:sz w:val="32"/>
          <w:szCs w:val="32"/>
        </w:rPr>
        <w:t>出差人员原则上应凭住宿费和城市间交通费相关票据领取伙食补助费和市内交通费。</w:t>
      </w:r>
      <w:r>
        <w:rPr>
          <w:rFonts w:ascii="Times New Roman" w:eastAsia="方正仿宋_GBK" w:hAnsi="Times New Roman" w:cs="方正仿宋_GBK"/>
          <w:color w:val="000000"/>
          <w:kern w:val="0"/>
          <w:sz w:val="31"/>
          <w:szCs w:val="31"/>
          <w:lang w:bidi="ar"/>
        </w:rPr>
        <w:t>对于</w:t>
      </w:r>
      <w:r>
        <w:rPr>
          <w:rFonts w:ascii="Times New Roman" w:eastAsia="方正仿宋_GBK" w:hAnsi="Times New Roman" w:cs="方正仿宋_GBK" w:hint="eastAsia"/>
          <w:color w:val="000000"/>
          <w:kern w:val="0"/>
          <w:sz w:val="31"/>
          <w:szCs w:val="31"/>
          <w:lang w:bidi="ar"/>
        </w:rPr>
        <w:t>从科研经费预算中开支的项目，出现</w:t>
      </w:r>
      <w:r>
        <w:rPr>
          <w:rFonts w:ascii="Times New Roman" w:eastAsia="方正仿宋_GBK" w:hAnsi="Times New Roman" w:cs="方正仿宋_GBK"/>
          <w:color w:val="000000"/>
          <w:kern w:val="0"/>
          <w:sz w:val="31"/>
          <w:szCs w:val="31"/>
          <w:lang w:bidi="ar"/>
        </w:rPr>
        <w:t>以下情况，凭据可发</w:t>
      </w:r>
      <w:r>
        <w:rPr>
          <w:rFonts w:ascii="Times New Roman" w:eastAsia="方正仿宋_GBK" w:hAnsi="Times New Roman" w:cs="方正仿宋_GBK" w:hint="eastAsia"/>
          <w:color w:val="000000"/>
          <w:kern w:val="0"/>
          <w:sz w:val="31"/>
          <w:szCs w:val="31"/>
          <w:lang w:bidi="ar"/>
        </w:rPr>
        <w:t>放伙食补助费和市内交通费。</w:t>
      </w:r>
    </w:p>
    <w:p w:rsidR="0014592C" w:rsidRDefault="00106A45">
      <w:pPr>
        <w:widowControl/>
        <w:ind w:firstLineChars="200" w:firstLine="620"/>
        <w:rPr>
          <w:rFonts w:ascii="Times New Roman" w:eastAsia="方正仿宋_GBK" w:hAnsi="Times New Roman" w:cs="方正仿宋_GBK"/>
          <w:color w:val="000000"/>
          <w:kern w:val="0"/>
          <w:sz w:val="31"/>
          <w:szCs w:val="31"/>
          <w:lang w:bidi="ar"/>
        </w:rPr>
      </w:pPr>
      <w:r>
        <w:rPr>
          <w:rFonts w:ascii="Times New Roman" w:eastAsia="方正仿宋_GBK" w:hAnsi="Times New Roman" w:cs="方正仿宋_GBK" w:hint="eastAsia"/>
          <w:color w:val="000000"/>
          <w:kern w:val="0"/>
          <w:sz w:val="31"/>
          <w:szCs w:val="31"/>
          <w:lang w:bidi="ar"/>
        </w:rPr>
        <w:t>（一）受邀参加学术会议、研讨会等，凭邀请方负担城市间交通费或住宿费的有效证明；</w:t>
      </w:r>
    </w:p>
    <w:p w:rsidR="0014592C" w:rsidRDefault="00106A45">
      <w:pPr>
        <w:widowControl/>
        <w:ind w:firstLineChars="200" w:firstLine="620"/>
        <w:rPr>
          <w:rFonts w:ascii="Times New Roman" w:eastAsia="方正仿宋_GBK" w:hAnsi="Times New Roman" w:cs="方正仿宋_GBK"/>
          <w:color w:val="000000"/>
          <w:kern w:val="0"/>
          <w:sz w:val="31"/>
          <w:szCs w:val="31"/>
          <w:lang w:bidi="ar"/>
        </w:rPr>
      </w:pPr>
      <w:r>
        <w:rPr>
          <w:rFonts w:ascii="Times New Roman" w:eastAsia="方正仿宋_GBK" w:hAnsi="Times New Roman" w:cs="方正仿宋_GBK" w:hint="eastAsia"/>
          <w:color w:val="000000"/>
          <w:kern w:val="0"/>
          <w:sz w:val="31"/>
          <w:szCs w:val="31"/>
          <w:lang w:bidi="ar"/>
        </w:rPr>
        <w:t>（二）与其他单位开展教学科研合作，对方单位提供住宿的，凭合作方提供的有效证明；</w:t>
      </w:r>
    </w:p>
    <w:p w:rsidR="0014592C" w:rsidRDefault="00106A45">
      <w:pPr>
        <w:widowControl/>
        <w:ind w:firstLineChars="200" w:firstLine="620"/>
        <w:rPr>
          <w:rFonts w:ascii="Times New Roman" w:eastAsia="方正仿宋_GBK" w:hAnsi="Times New Roman" w:cs="Times New Roman"/>
          <w:color w:val="000000"/>
          <w:sz w:val="32"/>
          <w:szCs w:val="32"/>
        </w:rPr>
      </w:pPr>
      <w:r>
        <w:rPr>
          <w:rFonts w:ascii="Times New Roman" w:eastAsia="方正仿宋_GBK" w:hAnsi="Times New Roman" w:cs="方正仿宋_GBK" w:hint="eastAsia"/>
          <w:color w:val="000000"/>
          <w:kern w:val="0"/>
          <w:sz w:val="31"/>
          <w:szCs w:val="31"/>
          <w:lang w:bidi="ar"/>
        </w:rPr>
        <w:t>（三）开展其余科研活动，住地不收取住宿费或不能取得住宿费发票的，出差人员提供住宿情况说明及有关凭据，并经经费负责人审批同意的。</w:t>
      </w:r>
    </w:p>
    <w:p w:rsidR="0014592C" w:rsidRDefault="00106A45">
      <w:pPr>
        <w:pStyle w:val="aa"/>
        <w:spacing w:line="579" w:lineRule="exact"/>
        <w:ind w:firstLineChars="200" w:firstLine="640"/>
        <w:jc w:val="both"/>
        <w:rPr>
          <w:rFonts w:ascii="Times New Roman" w:eastAsia="方正仿宋_GBK" w:hAnsi="Times New Roman" w:cs="Times New Roman"/>
          <w:color w:val="000000"/>
          <w:kern w:val="2"/>
          <w:sz w:val="32"/>
          <w:szCs w:val="32"/>
        </w:rPr>
      </w:pPr>
      <w:r>
        <w:rPr>
          <w:rFonts w:ascii="方正黑体_GBK" w:eastAsia="方正黑体_GBK" w:hAnsi="方正黑体_GBK" w:cs="方正黑体_GBK" w:hint="eastAsia"/>
          <w:color w:val="000000"/>
          <w:sz w:val="32"/>
          <w:szCs w:val="32"/>
        </w:rPr>
        <w:lastRenderedPageBreak/>
        <w:t>第三十五条</w:t>
      </w:r>
      <w:r>
        <w:rPr>
          <w:rFonts w:ascii="Times New Roman" w:eastAsia="仿宋_GB2312" w:hAnsi="Times New Roman"/>
          <w:color w:val="000000"/>
          <w:sz w:val="32"/>
          <w:szCs w:val="32"/>
        </w:rPr>
        <w:t xml:space="preserve">  </w:t>
      </w:r>
      <w:r>
        <w:rPr>
          <w:rFonts w:ascii="Times New Roman" w:eastAsia="方正仿宋_GBK" w:hAnsi="Times New Roman" w:cs="Times New Roman" w:hint="eastAsia"/>
          <w:color w:val="000000"/>
          <w:kern w:val="2"/>
          <w:sz w:val="32"/>
          <w:szCs w:val="32"/>
        </w:rPr>
        <w:t>出差结束后，出差人员应当在</w:t>
      </w:r>
      <w:r>
        <w:rPr>
          <w:rFonts w:ascii="Times New Roman" w:eastAsia="方正仿宋_GBK" w:hAnsi="Times New Roman" w:cs="Times New Roman"/>
          <w:color w:val="000000"/>
          <w:kern w:val="2"/>
          <w:sz w:val="32"/>
          <w:szCs w:val="32"/>
        </w:rPr>
        <w:t>15</w:t>
      </w:r>
      <w:r>
        <w:rPr>
          <w:rFonts w:ascii="Times New Roman" w:eastAsia="方正仿宋_GBK" w:hAnsi="Times New Roman" w:cs="Times New Roman" w:hint="eastAsia"/>
          <w:color w:val="000000"/>
          <w:kern w:val="2"/>
          <w:sz w:val="32"/>
          <w:szCs w:val="32"/>
        </w:rPr>
        <w:t>个工作日内办理报销手续。</w:t>
      </w:r>
    </w:p>
    <w:p w:rsidR="0014592C" w:rsidRDefault="00106A45">
      <w:pPr>
        <w:pStyle w:val="aa"/>
        <w:spacing w:line="579" w:lineRule="exact"/>
        <w:ind w:firstLineChars="200" w:firstLine="640"/>
        <w:jc w:val="both"/>
        <w:rPr>
          <w:rFonts w:ascii="Times New Roman" w:eastAsia="方正仿宋_GBK" w:hAnsi="Times New Roman" w:cs="Times New Roman"/>
          <w:color w:val="000000"/>
          <w:kern w:val="2"/>
          <w:sz w:val="32"/>
          <w:szCs w:val="32"/>
        </w:rPr>
      </w:pPr>
      <w:r>
        <w:rPr>
          <w:rFonts w:ascii="Times New Roman" w:eastAsia="方正仿宋_GBK" w:hAnsi="Times New Roman" w:cs="Times New Roman" w:hint="eastAsia"/>
          <w:color w:val="000000"/>
          <w:kern w:val="2"/>
          <w:sz w:val="32"/>
          <w:szCs w:val="32"/>
        </w:rPr>
        <w:t>报销差旅费时，应提供审批的公务出差审批单、会议或培训通知、航空运输电子客票行程单和登机牌、车票、住宿费发票、公务卡刷卡小票（或支付截图）等原始凭证。出差天数超过一天或出差人超过</w:t>
      </w:r>
      <w:r>
        <w:rPr>
          <w:rFonts w:ascii="Times New Roman" w:eastAsia="方正仿宋_GBK" w:hAnsi="Times New Roman" w:cs="Times New Roman" w:hint="eastAsia"/>
          <w:color w:val="000000"/>
          <w:kern w:val="2"/>
          <w:sz w:val="32"/>
          <w:szCs w:val="32"/>
        </w:rPr>
        <w:t>1</w:t>
      </w:r>
      <w:r>
        <w:rPr>
          <w:rFonts w:ascii="Times New Roman" w:eastAsia="方正仿宋_GBK" w:hAnsi="Times New Roman" w:cs="Times New Roman" w:hint="eastAsia"/>
          <w:color w:val="000000"/>
          <w:kern w:val="2"/>
          <w:sz w:val="32"/>
          <w:szCs w:val="32"/>
        </w:rPr>
        <w:t>人的还应提供差旅费明细表（附件</w:t>
      </w:r>
      <w:r>
        <w:rPr>
          <w:rFonts w:ascii="Times New Roman" w:eastAsia="方正仿宋_GBK" w:hAnsi="Times New Roman" w:cs="Times New Roman" w:hint="eastAsia"/>
          <w:color w:val="000000"/>
          <w:kern w:val="2"/>
          <w:sz w:val="32"/>
          <w:szCs w:val="32"/>
        </w:rPr>
        <w:t>3</w:t>
      </w:r>
      <w:r>
        <w:rPr>
          <w:rFonts w:ascii="Times New Roman" w:eastAsia="方正仿宋_GBK" w:hAnsi="Times New Roman" w:cs="Times New Roman" w:hint="eastAsia"/>
          <w:color w:val="000000"/>
          <w:kern w:val="2"/>
          <w:sz w:val="32"/>
          <w:szCs w:val="32"/>
        </w:rPr>
        <w:t>）。</w:t>
      </w:r>
    </w:p>
    <w:p w:rsidR="0014592C" w:rsidRDefault="00106A45">
      <w:pPr>
        <w:pStyle w:val="aa"/>
        <w:ind w:firstLineChars="200" w:firstLine="640"/>
        <w:jc w:val="both"/>
        <w:rPr>
          <w:rFonts w:ascii="Times New Roman" w:eastAsia="方正仿宋_GBK" w:hAnsi="Times New Roman" w:cs="Times New Roman"/>
          <w:color w:val="000000"/>
          <w:kern w:val="2"/>
          <w:sz w:val="32"/>
          <w:szCs w:val="32"/>
        </w:rPr>
      </w:pPr>
      <w:r>
        <w:rPr>
          <w:rFonts w:ascii="Times New Roman" w:eastAsia="方正仿宋_GBK" w:hAnsi="Times New Roman" w:cs="Times New Roman" w:hint="eastAsia"/>
          <w:color w:val="000000"/>
          <w:kern w:val="2"/>
          <w:sz w:val="32"/>
          <w:szCs w:val="32"/>
        </w:rPr>
        <w:t>住宿费、机票支出等按规定通过公务卡结算（使用微信、支付宝结算的，应先绑定公务卡）。确因特殊情况未使用公务卡的，需书面说明情况，按照报销审批权限审批后才能报销。</w:t>
      </w:r>
    </w:p>
    <w:p w:rsidR="0014592C" w:rsidRDefault="00106A45">
      <w:pPr>
        <w:pStyle w:val="aa"/>
        <w:spacing w:line="579" w:lineRule="exact"/>
        <w:ind w:firstLineChars="200" w:firstLine="640"/>
        <w:jc w:val="both"/>
        <w:rPr>
          <w:rFonts w:ascii="Times New Roman" w:eastAsia="方正仿宋_GBK" w:hAnsi="Times New Roman" w:cs="Times New Roman"/>
          <w:color w:val="000000"/>
          <w:kern w:val="2"/>
          <w:sz w:val="32"/>
          <w:szCs w:val="32"/>
        </w:rPr>
      </w:pPr>
      <w:r>
        <w:rPr>
          <w:rFonts w:ascii="方正黑体_GBK" w:eastAsia="方正黑体_GBK" w:hAnsi="方正黑体_GBK" w:cs="方正黑体_GBK" w:hint="eastAsia"/>
          <w:color w:val="000000"/>
          <w:sz w:val="32"/>
          <w:szCs w:val="32"/>
        </w:rPr>
        <w:t>第三十六条</w:t>
      </w:r>
      <w:r>
        <w:rPr>
          <w:rFonts w:ascii="Times New Roman" w:eastAsia="黑体" w:hAnsi="Times New Roman"/>
          <w:b/>
          <w:color w:val="000000"/>
          <w:sz w:val="32"/>
          <w:szCs w:val="32"/>
        </w:rPr>
        <w:t xml:space="preserve">  </w:t>
      </w:r>
      <w:r>
        <w:rPr>
          <w:rFonts w:ascii="Times New Roman" w:eastAsia="方正仿宋_GBK" w:hAnsi="Times New Roman" w:cs="Times New Roman" w:hint="eastAsia"/>
          <w:color w:val="000000"/>
          <w:kern w:val="2"/>
          <w:sz w:val="32"/>
          <w:szCs w:val="32"/>
        </w:rPr>
        <w:t>学生参加学院组织的技能竞赛等公派活动或任务，参与教科研活动，按学院有关专项规定执行。无专项规定的，参照校内一般工作人员公务出差标准报销住宿费、伙食补助费和出差地交通费；城市间交通费据实报销。由组织活动的部门提出申请，相关院领导审批后执行。学生出差</w:t>
      </w:r>
      <w:r>
        <w:rPr>
          <w:rFonts w:ascii="Times New Roman" w:eastAsia="方正仿宋_GBK" w:hAnsi="Times New Roman" w:hint="eastAsia"/>
          <w:color w:val="000000"/>
          <w:sz w:val="32"/>
          <w:szCs w:val="32"/>
        </w:rPr>
        <w:t>（同性别）原则上两人住一个标准间；若出差人员为单数，或因与异性人员一起出差出现性别单数时，可在规定标准范围内单人住一个标准间或单间。</w:t>
      </w:r>
    </w:p>
    <w:p w:rsidR="0014592C" w:rsidRDefault="00106A45">
      <w:pPr>
        <w:pStyle w:val="aa"/>
        <w:ind w:firstLineChars="200" w:firstLine="640"/>
        <w:jc w:val="both"/>
        <w:rPr>
          <w:rFonts w:ascii="Times New Roman" w:eastAsia="方正仿宋_GBK" w:hAnsi="Times New Roman" w:cs="Times New Roman"/>
          <w:color w:val="000000"/>
          <w:kern w:val="2"/>
          <w:sz w:val="32"/>
          <w:szCs w:val="32"/>
        </w:rPr>
      </w:pPr>
      <w:r>
        <w:rPr>
          <w:rFonts w:ascii="Times New Roman" w:eastAsia="方正仿宋_GBK" w:hAnsi="Times New Roman" w:cs="Times New Roman" w:hint="eastAsia"/>
          <w:color w:val="000000"/>
          <w:kern w:val="2"/>
          <w:sz w:val="32"/>
          <w:szCs w:val="32"/>
        </w:rPr>
        <w:t>学生参加勤工助学类的活动，按学院有关专项规定执行，无专项规定的，参照本条规定执行。</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color w:val="000000"/>
          <w:sz w:val="32"/>
          <w:szCs w:val="32"/>
        </w:rPr>
        <w:lastRenderedPageBreak/>
        <w:t>第三十七条</w:t>
      </w:r>
      <w:r>
        <w:rPr>
          <w:rFonts w:ascii="Times New Roman" w:eastAsia="黑体" w:hAnsi="Times New Roman"/>
          <w:color w:val="000000"/>
          <w:sz w:val="32"/>
          <w:szCs w:val="32"/>
        </w:rPr>
        <w:t xml:space="preserve">  </w:t>
      </w:r>
      <w:r>
        <w:rPr>
          <w:rFonts w:ascii="Times New Roman" w:eastAsia="方正仿宋_GBK" w:hAnsi="Times New Roman" w:hint="eastAsia"/>
          <w:color w:val="000000"/>
          <w:sz w:val="32"/>
          <w:szCs w:val="32"/>
        </w:rPr>
        <w:t>学院各部门（单位）应当加强对公务出差活动和经费报销的内控管理。财务部门应当严格按规定审核差旅费开支，不得报销未经批准出差以及超范围、超标准开支的费用。各级审签人员对差旅费报销进行审核把关。</w:t>
      </w:r>
    </w:p>
    <w:p w:rsidR="0014592C" w:rsidRDefault="00106A45">
      <w:pPr>
        <w:pStyle w:val="aa"/>
        <w:spacing w:line="579" w:lineRule="exact"/>
        <w:jc w:val="center"/>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第十章  监督问责</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color w:val="000000"/>
          <w:sz w:val="32"/>
          <w:szCs w:val="32"/>
        </w:rPr>
        <w:t>第三十八条</w:t>
      </w:r>
      <w:r>
        <w:rPr>
          <w:rFonts w:ascii="Times New Roman" w:eastAsia="黑体" w:hAnsi="Times New Roman"/>
          <w:color w:val="000000"/>
          <w:sz w:val="32"/>
          <w:szCs w:val="32"/>
        </w:rPr>
        <w:t xml:space="preserve">  </w:t>
      </w:r>
      <w:r>
        <w:rPr>
          <w:rFonts w:ascii="Times New Roman" w:eastAsia="方正仿宋_GBK" w:hAnsi="Times New Roman" w:hint="eastAsia"/>
          <w:color w:val="000000"/>
          <w:sz w:val="32"/>
          <w:szCs w:val="32"/>
        </w:rPr>
        <w:t>各部门（单位）要按照公务出差事前审批的要求，严格控制差旅费预算及出差规模，按照审批权限对差旅费报销进行审核把关，确保票据来源合法，内容真实完整、合规。</w:t>
      </w:r>
    </w:p>
    <w:p w:rsidR="0014592C" w:rsidRDefault="00106A45">
      <w:pPr>
        <w:spacing w:line="579" w:lineRule="exact"/>
        <w:ind w:firstLineChars="200" w:firstLine="620"/>
        <w:rPr>
          <w:rFonts w:ascii="Times New Roman" w:eastAsia="方正仿宋_GBK" w:hAnsi="Times New Roman"/>
          <w:color w:val="000000"/>
          <w:sz w:val="32"/>
          <w:szCs w:val="32"/>
        </w:rPr>
      </w:pPr>
      <w:r>
        <w:rPr>
          <w:rFonts w:ascii="Times New Roman" w:eastAsia="仿宋" w:hAnsi="Times New Roman" w:cs="仿宋" w:hint="eastAsia"/>
          <w:color w:val="000000"/>
          <w:kern w:val="0"/>
          <w:sz w:val="31"/>
          <w:szCs w:val="31"/>
          <w:lang w:bidi="ar"/>
        </w:rPr>
        <w:t>科研</w:t>
      </w:r>
      <w:r>
        <w:rPr>
          <w:rFonts w:ascii="Times New Roman" w:eastAsia="仿宋" w:hAnsi="Times New Roman" w:cs="仿宋"/>
          <w:color w:val="000000"/>
          <w:kern w:val="0"/>
          <w:sz w:val="31"/>
          <w:szCs w:val="31"/>
          <w:lang w:bidi="ar"/>
        </w:rPr>
        <w:t>项目负责人是差旅费的直接责任人，对差旅费使用的合规</w:t>
      </w:r>
      <w:r>
        <w:rPr>
          <w:rFonts w:ascii="Times New Roman" w:eastAsia="仿宋" w:hAnsi="Times New Roman" w:cs="仿宋" w:hint="eastAsia"/>
          <w:color w:val="000000"/>
          <w:kern w:val="0"/>
          <w:sz w:val="31"/>
          <w:szCs w:val="31"/>
          <w:lang w:bidi="ar"/>
        </w:rPr>
        <w:t>性、合理性、真实性和相关性承担直接责任。各二级部门（单位）对本单位人员执行出差任务以及报销差旅费的合理性、合规性承担审批和监管责任。</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color w:val="000000"/>
          <w:sz w:val="32"/>
          <w:szCs w:val="32"/>
        </w:rPr>
        <w:t>第三十九条</w:t>
      </w:r>
      <w:r>
        <w:rPr>
          <w:rFonts w:ascii="Times New Roman" w:eastAsia="黑体" w:hAnsi="Times New Roman"/>
          <w:color w:val="000000"/>
          <w:sz w:val="32"/>
          <w:szCs w:val="32"/>
        </w:rPr>
        <w:t xml:space="preserve">  </w:t>
      </w:r>
      <w:r>
        <w:rPr>
          <w:rFonts w:ascii="Times New Roman" w:eastAsia="仿宋_GB2312" w:hAnsi="Times New Roman" w:hint="eastAsia"/>
          <w:color w:val="000000"/>
          <w:sz w:val="32"/>
          <w:szCs w:val="32"/>
        </w:rPr>
        <w:t>学</w:t>
      </w:r>
      <w:r>
        <w:rPr>
          <w:rFonts w:ascii="Times New Roman" w:eastAsia="方正仿宋_GBK" w:hAnsi="Times New Roman" w:hint="eastAsia"/>
          <w:color w:val="000000"/>
          <w:sz w:val="32"/>
          <w:szCs w:val="32"/>
        </w:rPr>
        <w:t>院审计部门对出差活动及相关经费支出进行审计监督。</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学院差旅费管理和使用情况接受市教委、市财政局等上级部门监督检查及上级审计部门的审计监督。</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color w:val="000000"/>
          <w:sz w:val="32"/>
          <w:szCs w:val="32"/>
        </w:rPr>
        <w:t>第四十条</w:t>
      </w:r>
      <w:r>
        <w:rPr>
          <w:rFonts w:ascii="Times New Roman" w:eastAsia="仿宋" w:hAnsi="Times New Roman"/>
          <w:sz w:val="32"/>
          <w:szCs w:val="32"/>
        </w:rPr>
        <w:t xml:space="preserve">  </w:t>
      </w:r>
      <w:r>
        <w:rPr>
          <w:rFonts w:ascii="Times New Roman" w:eastAsia="方正仿宋_GBK" w:hAnsi="Times New Roman" w:hint="eastAsia"/>
          <w:color w:val="000000"/>
          <w:sz w:val="32"/>
          <w:szCs w:val="32"/>
        </w:rPr>
        <w:t>学院公务出差人员不得向接待单位提出正常公务活动以外的要求，不得在出差期间接受违反规定用公款支付的宴请、游览和非工作需要的参观，不得接受礼品、礼金和土特产品等。</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color w:val="000000"/>
          <w:sz w:val="32"/>
          <w:szCs w:val="32"/>
        </w:rPr>
        <w:t>第四十一条</w:t>
      </w:r>
      <w:r>
        <w:rPr>
          <w:rFonts w:ascii="Times New Roman" w:eastAsia="仿宋_GB2312" w:hAnsi="Times New Roman"/>
          <w:sz w:val="32"/>
          <w:szCs w:val="32"/>
        </w:rPr>
        <w:t xml:space="preserve">  </w:t>
      </w:r>
      <w:r>
        <w:rPr>
          <w:rFonts w:ascii="Times New Roman" w:eastAsia="方正仿宋_GBK" w:hAnsi="Times New Roman" w:hint="eastAsia"/>
          <w:color w:val="000000"/>
          <w:sz w:val="32"/>
          <w:szCs w:val="32"/>
        </w:rPr>
        <w:t>违反本办法规定，有下列行为之一的，依法依</w:t>
      </w:r>
      <w:r>
        <w:rPr>
          <w:rFonts w:ascii="Times New Roman" w:eastAsia="方正仿宋_GBK" w:hAnsi="Times New Roman" w:hint="eastAsia"/>
          <w:color w:val="000000"/>
          <w:sz w:val="32"/>
          <w:szCs w:val="32"/>
        </w:rPr>
        <w:lastRenderedPageBreak/>
        <w:t>规追究相关部门和人员的责任：</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（一）部门（单位）无出差审批程序或出差审批控制不严的；</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（二）虚报冒领差旅费的；</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（三）擅自扩大差旅费开支范围和提高开支标准的；</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（四）不按规定报销差旅费的；</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（五）转嫁、摊派差旅费的；</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（六）其他违反本办法行为的。</w:t>
      </w:r>
    </w:p>
    <w:p w:rsidR="0014592C" w:rsidRDefault="00106A45">
      <w:pPr>
        <w:spacing w:line="579"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有前款所列行为之一的，由学院财务部门、审计部门等有关部门责令改正，违规报账资金应予追回，并视情况予以通报。对直接责任人和相关负责人，按学院有关规定处理。涉嫌违规违纪、违法犯罪的，交由相关部门和司法机关处理。</w:t>
      </w:r>
    </w:p>
    <w:p w:rsidR="0014592C" w:rsidRDefault="00106A45">
      <w:pPr>
        <w:pStyle w:val="a3"/>
        <w:spacing w:line="579" w:lineRule="exact"/>
        <w:jc w:val="center"/>
        <w:rPr>
          <w:rFonts w:eastAsia="黑体"/>
          <w:color w:val="000000"/>
          <w:szCs w:val="32"/>
        </w:rPr>
      </w:pPr>
      <w:r>
        <w:rPr>
          <w:rFonts w:ascii="方正黑体_GBK" w:eastAsia="方正黑体_GBK" w:hAnsi="方正黑体_GBK" w:cs="方正黑体_GBK" w:hint="eastAsia"/>
          <w:color w:val="000000"/>
          <w:szCs w:val="32"/>
        </w:rPr>
        <w:t>第十一章   附  则</w:t>
      </w:r>
    </w:p>
    <w:p w:rsidR="0014592C" w:rsidRDefault="00106A45">
      <w:pPr>
        <w:spacing w:line="579" w:lineRule="exact"/>
        <w:ind w:firstLineChars="200" w:firstLine="640"/>
        <w:rPr>
          <w:rFonts w:ascii="Times New Roman" w:eastAsia="仿宋_GB2312" w:hAnsi="Times New Roman"/>
          <w:color w:val="000000"/>
          <w:sz w:val="32"/>
          <w:szCs w:val="32"/>
        </w:rPr>
      </w:pPr>
      <w:r>
        <w:rPr>
          <w:rFonts w:ascii="方正黑体_GBK" w:eastAsia="方正黑体_GBK" w:hAnsi="方正黑体_GBK" w:cs="方正黑体_GBK" w:hint="eastAsia"/>
          <w:color w:val="000000"/>
          <w:sz w:val="32"/>
          <w:szCs w:val="32"/>
        </w:rPr>
        <w:t>第四十二条</w:t>
      </w:r>
      <w:r>
        <w:rPr>
          <w:rFonts w:ascii="Times New Roman" w:eastAsia="黑体" w:hAnsi="Times New Roman"/>
          <w:color w:val="000000"/>
          <w:sz w:val="32"/>
          <w:szCs w:val="32"/>
        </w:rPr>
        <w:t xml:space="preserve">  </w:t>
      </w:r>
      <w:r>
        <w:rPr>
          <w:rFonts w:ascii="Times New Roman" w:eastAsia="方正仿宋_GBK" w:hAnsi="Times New Roman" w:hint="eastAsia"/>
          <w:color w:val="000000"/>
          <w:sz w:val="32"/>
          <w:szCs w:val="32"/>
        </w:rPr>
        <w:t>本办法自发布之日起施行，原差旅费管理办法及相关文件同时废止。</w:t>
      </w:r>
    </w:p>
    <w:p w:rsidR="0014592C" w:rsidRDefault="00106A45">
      <w:pPr>
        <w:pStyle w:val="a3"/>
        <w:spacing w:line="579" w:lineRule="exact"/>
        <w:ind w:firstLineChars="200" w:firstLine="640"/>
        <w:rPr>
          <w:rFonts w:eastAsia="方正仿宋_GBK"/>
          <w:color w:val="000000"/>
          <w:szCs w:val="32"/>
        </w:rPr>
      </w:pPr>
      <w:r>
        <w:rPr>
          <w:rFonts w:ascii="方正黑体_GBK" w:eastAsia="方正黑体_GBK" w:hAnsi="方正黑体_GBK" w:cs="方正黑体_GBK" w:hint="eastAsia"/>
          <w:color w:val="000000"/>
          <w:szCs w:val="32"/>
        </w:rPr>
        <w:t>第四十三条</w:t>
      </w:r>
      <w:r>
        <w:rPr>
          <w:rFonts w:eastAsia="黑体"/>
          <w:color w:val="000000"/>
          <w:szCs w:val="32"/>
        </w:rPr>
        <w:t xml:space="preserve">  </w:t>
      </w:r>
      <w:r>
        <w:rPr>
          <w:rFonts w:eastAsia="方正仿宋_GBK" w:hint="eastAsia"/>
          <w:color w:val="000000"/>
          <w:szCs w:val="32"/>
        </w:rPr>
        <w:t>本办法由学院财务处负责解释。</w:t>
      </w:r>
    </w:p>
    <w:p w:rsidR="0014592C" w:rsidRDefault="00106A45">
      <w:pPr>
        <w:pStyle w:val="a3"/>
        <w:spacing w:line="579" w:lineRule="exact"/>
        <w:rPr>
          <w:rFonts w:eastAsia="黑体"/>
          <w:color w:val="000000"/>
          <w:szCs w:val="32"/>
        </w:rPr>
      </w:pPr>
      <w:r>
        <w:rPr>
          <w:rFonts w:eastAsia="方正仿宋_GBK" w:hint="eastAsia"/>
          <w:color w:val="000000"/>
          <w:szCs w:val="32"/>
        </w:rPr>
        <w:br w:type="page"/>
      </w:r>
      <w:r>
        <w:rPr>
          <w:rFonts w:eastAsia="黑体" w:hint="eastAsia"/>
          <w:color w:val="000000"/>
          <w:szCs w:val="32"/>
        </w:rPr>
        <w:lastRenderedPageBreak/>
        <w:t>附件</w:t>
      </w:r>
      <w:r>
        <w:rPr>
          <w:rFonts w:eastAsia="黑体"/>
          <w:color w:val="000000"/>
          <w:szCs w:val="32"/>
        </w:rPr>
        <w:t>1</w:t>
      </w:r>
    </w:p>
    <w:p w:rsidR="0014592C" w:rsidRDefault="00106A45">
      <w:pPr>
        <w:pStyle w:val="a3"/>
        <w:spacing w:line="579" w:lineRule="exact"/>
        <w:jc w:val="center"/>
        <w:rPr>
          <w:rFonts w:eastAsia="方正小标宋_GBK"/>
          <w:bCs/>
          <w:color w:val="000000"/>
          <w:sz w:val="44"/>
          <w:szCs w:val="44"/>
        </w:rPr>
      </w:pPr>
      <w:r>
        <w:rPr>
          <w:rFonts w:eastAsia="方正小标宋_GBK" w:hint="eastAsia"/>
          <w:bCs/>
          <w:color w:val="000000"/>
          <w:sz w:val="44"/>
          <w:szCs w:val="44"/>
        </w:rPr>
        <w:t>重庆化工职业学院公务出差审批单</w:t>
      </w:r>
    </w:p>
    <w:p w:rsidR="0014592C" w:rsidRDefault="0014592C">
      <w:pPr>
        <w:pStyle w:val="a3"/>
        <w:spacing w:line="400" w:lineRule="exact"/>
        <w:jc w:val="center"/>
        <w:rPr>
          <w:rFonts w:eastAsia="方正小标宋_GBK"/>
          <w:color w:val="000000"/>
          <w:sz w:val="44"/>
          <w:szCs w:val="44"/>
        </w:rPr>
      </w:pP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067"/>
        <w:gridCol w:w="1985"/>
        <w:gridCol w:w="2863"/>
      </w:tblGrid>
      <w:tr w:rsidR="0014592C">
        <w:trPr>
          <w:trHeight w:val="631"/>
        </w:trPr>
        <w:tc>
          <w:tcPr>
            <w:tcW w:w="2203" w:type="dxa"/>
            <w:vAlign w:val="center"/>
          </w:tcPr>
          <w:p w:rsidR="0014592C" w:rsidRDefault="00106A45">
            <w:pPr>
              <w:jc w:val="center"/>
              <w:rPr>
                <w:rFonts w:ascii="Times New Roman" w:eastAsia="仿宋_GB2312" w:hAnsi="Times New Roman"/>
                <w:color w:val="000000"/>
                <w:sz w:val="24"/>
              </w:rPr>
            </w:pPr>
            <w:r>
              <w:rPr>
                <w:rFonts w:ascii="Times New Roman" w:eastAsia="仿宋_GB2312" w:hAnsi="Times New Roman" w:hint="eastAsia"/>
                <w:color w:val="000000"/>
                <w:sz w:val="24"/>
              </w:rPr>
              <w:t>派出部门（单位）</w:t>
            </w:r>
          </w:p>
        </w:tc>
        <w:tc>
          <w:tcPr>
            <w:tcW w:w="2067" w:type="dxa"/>
            <w:vAlign w:val="center"/>
          </w:tcPr>
          <w:p w:rsidR="0014592C" w:rsidRDefault="0014592C">
            <w:pPr>
              <w:jc w:val="center"/>
              <w:rPr>
                <w:rFonts w:ascii="Times New Roman" w:eastAsia="仿宋_GB2312" w:hAnsi="Times New Roman"/>
                <w:color w:val="000000"/>
                <w:sz w:val="24"/>
              </w:rPr>
            </w:pPr>
          </w:p>
        </w:tc>
        <w:tc>
          <w:tcPr>
            <w:tcW w:w="1985" w:type="dxa"/>
            <w:vAlign w:val="center"/>
          </w:tcPr>
          <w:p w:rsidR="0014592C" w:rsidRDefault="00106A45">
            <w:pPr>
              <w:jc w:val="center"/>
              <w:rPr>
                <w:rFonts w:ascii="Times New Roman" w:eastAsia="仿宋_GB2312" w:hAnsi="Times New Roman"/>
                <w:color w:val="000000"/>
                <w:sz w:val="24"/>
              </w:rPr>
            </w:pPr>
            <w:r>
              <w:rPr>
                <w:rFonts w:ascii="Times New Roman" w:eastAsia="仿宋_GB2312" w:hAnsi="Times New Roman" w:hint="eastAsia"/>
                <w:color w:val="000000"/>
                <w:sz w:val="24"/>
              </w:rPr>
              <w:t>出差人</w:t>
            </w:r>
          </w:p>
        </w:tc>
        <w:tc>
          <w:tcPr>
            <w:tcW w:w="2863" w:type="dxa"/>
            <w:vAlign w:val="center"/>
          </w:tcPr>
          <w:p w:rsidR="0014592C" w:rsidRDefault="0014592C">
            <w:pPr>
              <w:jc w:val="center"/>
              <w:rPr>
                <w:rFonts w:ascii="Times New Roman" w:eastAsia="仿宋_GB2312" w:hAnsi="Times New Roman"/>
                <w:color w:val="000000"/>
                <w:sz w:val="24"/>
              </w:rPr>
            </w:pPr>
          </w:p>
        </w:tc>
      </w:tr>
      <w:tr w:rsidR="0014592C">
        <w:trPr>
          <w:trHeight w:val="631"/>
        </w:trPr>
        <w:tc>
          <w:tcPr>
            <w:tcW w:w="2203" w:type="dxa"/>
            <w:vAlign w:val="center"/>
          </w:tcPr>
          <w:p w:rsidR="0014592C" w:rsidRDefault="00106A45">
            <w:pPr>
              <w:jc w:val="center"/>
              <w:rPr>
                <w:rFonts w:ascii="Times New Roman" w:eastAsia="仿宋_GB2312" w:hAnsi="Times New Roman"/>
                <w:color w:val="000000"/>
                <w:sz w:val="24"/>
              </w:rPr>
            </w:pPr>
            <w:r>
              <w:rPr>
                <w:rFonts w:ascii="Times New Roman" w:eastAsia="仿宋_GB2312" w:hAnsi="Times New Roman" w:hint="eastAsia"/>
                <w:color w:val="000000"/>
                <w:sz w:val="24"/>
              </w:rPr>
              <w:t>同行人员</w:t>
            </w:r>
          </w:p>
        </w:tc>
        <w:tc>
          <w:tcPr>
            <w:tcW w:w="6915" w:type="dxa"/>
            <w:gridSpan w:val="3"/>
            <w:vAlign w:val="center"/>
          </w:tcPr>
          <w:p w:rsidR="0014592C" w:rsidRDefault="0014592C">
            <w:pPr>
              <w:jc w:val="center"/>
              <w:rPr>
                <w:rFonts w:ascii="Times New Roman" w:eastAsia="仿宋_GB2312" w:hAnsi="Times New Roman"/>
                <w:color w:val="000000"/>
                <w:sz w:val="24"/>
              </w:rPr>
            </w:pPr>
          </w:p>
        </w:tc>
      </w:tr>
      <w:tr w:rsidR="0014592C">
        <w:trPr>
          <w:trHeight w:val="1126"/>
        </w:trPr>
        <w:tc>
          <w:tcPr>
            <w:tcW w:w="2203" w:type="dxa"/>
            <w:vAlign w:val="center"/>
          </w:tcPr>
          <w:p w:rsidR="0014592C" w:rsidRDefault="00106A45">
            <w:pPr>
              <w:jc w:val="center"/>
              <w:rPr>
                <w:rFonts w:ascii="Times New Roman" w:eastAsia="仿宋_GB2312" w:hAnsi="Times New Roman"/>
                <w:color w:val="000000"/>
                <w:sz w:val="24"/>
              </w:rPr>
            </w:pPr>
            <w:r>
              <w:rPr>
                <w:rFonts w:ascii="Times New Roman" w:eastAsia="仿宋_GB2312" w:hAnsi="Times New Roman" w:hint="eastAsia"/>
                <w:color w:val="000000"/>
                <w:sz w:val="24"/>
              </w:rPr>
              <w:t>出差事由</w:t>
            </w:r>
          </w:p>
        </w:tc>
        <w:tc>
          <w:tcPr>
            <w:tcW w:w="6915" w:type="dxa"/>
            <w:gridSpan w:val="3"/>
            <w:vAlign w:val="center"/>
          </w:tcPr>
          <w:p w:rsidR="0014592C" w:rsidRDefault="0014592C">
            <w:pPr>
              <w:jc w:val="center"/>
              <w:rPr>
                <w:rFonts w:ascii="Times New Roman" w:eastAsia="仿宋_GB2312" w:hAnsi="Times New Roman"/>
                <w:color w:val="000000"/>
                <w:sz w:val="24"/>
              </w:rPr>
            </w:pPr>
          </w:p>
        </w:tc>
      </w:tr>
      <w:tr w:rsidR="0014592C">
        <w:trPr>
          <w:trHeight w:val="631"/>
        </w:trPr>
        <w:tc>
          <w:tcPr>
            <w:tcW w:w="2203" w:type="dxa"/>
            <w:vAlign w:val="center"/>
          </w:tcPr>
          <w:p w:rsidR="0014592C" w:rsidRDefault="00106A45">
            <w:pPr>
              <w:jc w:val="center"/>
              <w:rPr>
                <w:rFonts w:ascii="Times New Roman" w:eastAsia="仿宋_GB2312" w:hAnsi="Times New Roman"/>
                <w:color w:val="000000"/>
                <w:sz w:val="24"/>
              </w:rPr>
            </w:pPr>
            <w:r>
              <w:rPr>
                <w:rFonts w:ascii="Times New Roman" w:eastAsia="仿宋_GB2312" w:hAnsi="Times New Roman" w:hint="eastAsia"/>
                <w:color w:val="000000"/>
                <w:sz w:val="24"/>
              </w:rPr>
              <w:t>出差时间</w:t>
            </w:r>
          </w:p>
        </w:tc>
        <w:tc>
          <w:tcPr>
            <w:tcW w:w="6915" w:type="dxa"/>
            <w:gridSpan w:val="3"/>
            <w:vAlign w:val="center"/>
          </w:tcPr>
          <w:p w:rsidR="0014592C" w:rsidRDefault="00106A45">
            <w:pPr>
              <w:jc w:val="right"/>
              <w:rPr>
                <w:rFonts w:ascii="Times New Roman" w:eastAsia="仿宋_GB2312" w:hAnsi="Times New Roman"/>
                <w:color w:val="000000"/>
                <w:sz w:val="24"/>
              </w:rPr>
            </w:pPr>
            <w:r>
              <w:rPr>
                <w:rFonts w:ascii="Times New Roman" w:eastAsia="仿宋_GB2312" w:hAnsi="Times New Roman"/>
                <w:color w:val="000000"/>
                <w:sz w:val="24"/>
              </w:rPr>
              <w:t xml:space="preserve">      </w:t>
            </w:r>
            <w:r>
              <w:rPr>
                <w:rFonts w:ascii="Times New Roman" w:eastAsia="仿宋_GB2312" w:hAnsi="Times New Roman" w:hint="eastAsia"/>
                <w:color w:val="000000"/>
                <w:sz w:val="24"/>
              </w:rPr>
              <w:t>年　　月　　日至　　年　　月　　日</w:t>
            </w:r>
          </w:p>
        </w:tc>
      </w:tr>
      <w:tr w:rsidR="0014592C">
        <w:trPr>
          <w:trHeight w:val="631"/>
        </w:trPr>
        <w:tc>
          <w:tcPr>
            <w:tcW w:w="2203" w:type="dxa"/>
            <w:vAlign w:val="center"/>
          </w:tcPr>
          <w:p w:rsidR="0014592C" w:rsidRDefault="00106A45">
            <w:pPr>
              <w:jc w:val="center"/>
              <w:rPr>
                <w:rFonts w:ascii="Times New Roman" w:eastAsia="仿宋_GB2312" w:hAnsi="Times New Roman"/>
                <w:color w:val="000000"/>
                <w:sz w:val="24"/>
              </w:rPr>
            </w:pPr>
            <w:r>
              <w:rPr>
                <w:rFonts w:ascii="Times New Roman" w:eastAsia="仿宋_GB2312" w:hAnsi="Times New Roman" w:hint="eastAsia"/>
                <w:color w:val="000000"/>
                <w:sz w:val="24"/>
              </w:rPr>
              <w:t>出差地点</w:t>
            </w:r>
          </w:p>
        </w:tc>
        <w:tc>
          <w:tcPr>
            <w:tcW w:w="6915" w:type="dxa"/>
            <w:gridSpan w:val="3"/>
            <w:vAlign w:val="center"/>
          </w:tcPr>
          <w:p w:rsidR="0014592C" w:rsidRDefault="0014592C">
            <w:pPr>
              <w:jc w:val="right"/>
              <w:rPr>
                <w:rFonts w:ascii="Times New Roman" w:eastAsia="仿宋_GB2312" w:hAnsi="Times New Roman"/>
                <w:color w:val="000000"/>
                <w:sz w:val="24"/>
              </w:rPr>
            </w:pPr>
          </w:p>
        </w:tc>
      </w:tr>
      <w:tr w:rsidR="0014592C">
        <w:trPr>
          <w:trHeight w:val="631"/>
        </w:trPr>
        <w:tc>
          <w:tcPr>
            <w:tcW w:w="2203" w:type="dxa"/>
            <w:vAlign w:val="center"/>
          </w:tcPr>
          <w:p w:rsidR="0014592C" w:rsidRDefault="00106A45">
            <w:pPr>
              <w:jc w:val="center"/>
              <w:rPr>
                <w:rFonts w:ascii="Times New Roman" w:eastAsia="仿宋_GB2312" w:hAnsi="Times New Roman"/>
                <w:color w:val="000000"/>
                <w:sz w:val="24"/>
              </w:rPr>
            </w:pPr>
            <w:r>
              <w:rPr>
                <w:rFonts w:ascii="Times New Roman" w:eastAsia="仿宋_GB2312" w:hAnsi="Times New Roman" w:hint="eastAsia"/>
                <w:color w:val="000000"/>
                <w:sz w:val="24"/>
              </w:rPr>
              <w:t>出差路线</w:t>
            </w:r>
          </w:p>
        </w:tc>
        <w:tc>
          <w:tcPr>
            <w:tcW w:w="6915" w:type="dxa"/>
            <w:gridSpan w:val="3"/>
            <w:vAlign w:val="center"/>
          </w:tcPr>
          <w:p w:rsidR="0014592C" w:rsidRDefault="00106A45">
            <w:pPr>
              <w:jc w:val="right"/>
              <w:rPr>
                <w:rFonts w:ascii="Times New Roman" w:eastAsia="仿宋_GB2312" w:hAnsi="Times New Roman"/>
                <w:color w:val="000000"/>
                <w:sz w:val="24"/>
              </w:rPr>
            </w:pPr>
            <w:r>
              <w:rPr>
                <w:rFonts w:ascii="Times New Roman" w:eastAsia="仿宋_GB2312" w:hAnsi="Times New Roman" w:hint="eastAsia"/>
                <w:color w:val="000000"/>
                <w:sz w:val="24"/>
              </w:rPr>
              <w:t xml:space="preserve">　</w:t>
            </w:r>
          </w:p>
        </w:tc>
      </w:tr>
      <w:tr w:rsidR="0014592C">
        <w:trPr>
          <w:trHeight w:val="714"/>
        </w:trPr>
        <w:tc>
          <w:tcPr>
            <w:tcW w:w="2203" w:type="dxa"/>
            <w:vAlign w:val="center"/>
          </w:tcPr>
          <w:p w:rsidR="0014592C" w:rsidRDefault="00106A45">
            <w:pPr>
              <w:jc w:val="center"/>
              <w:rPr>
                <w:rFonts w:ascii="Times New Roman" w:eastAsia="仿宋_GB2312" w:hAnsi="Times New Roman"/>
                <w:color w:val="000000"/>
                <w:sz w:val="24"/>
              </w:rPr>
            </w:pPr>
            <w:r>
              <w:rPr>
                <w:rFonts w:ascii="Times New Roman" w:eastAsia="仿宋_GB2312" w:hAnsi="Times New Roman" w:hint="eastAsia"/>
                <w:color w:val="000000"/>
                <w:sz w:val="24"/>
              </w:rPr>
              <w:t>主要交通工具</w:t>
            </w:r>
          </w:p>
        </w:tc>
        <w:tc>
          <w:tcPr>
            <w:tcW w:w="6915" w:type="dxa"/>
            <w:gridSpan w:val="3"/>
            <w:vAlign w:val="center"/>
          </w:tcPr>
          <w:p w:rsidR="0014592C" w:rsidRDefault="00106A45">
            <w:pPr>
              <w:rPr>
                <w:rFonts w:ascii="Times New Roman" w:eastAsia="仿宋_GB2312" w:hAnsi="Times New Roman"/>
                <w:color w:val="000000"/>
                <w:sz w:val="24"/>
              </w:rPr>
            </w:pPr>
            <w:r>
              <w:rPr>
                <w:rFonts w:ascii="Times New Roman" w:eastAsia="仿宋_GB2312" w:hAnsi="Times New Roman" w:hint="eastAsia"/>
                <w:sz w:val="24"/>
              </w:rPr>
              <w:t>□学院公务车</w:t>
            </w:r>
            <w:r>
              <w:rPr>
                <w:rFonts w:ascii="Times New Roman" w:eastAsia="仿宋_GB2312" w:hAnsi="Times New Roman"/>
                <w:sz w:val="24"/>
              </w:rPr>
              <w:t xml:space="preserve">  </w:t>
            </w:r>
            <w:r>
              <w:rPr>
                <w:rFonts w:ascii="Times New Roman" w:eastAsia="仿宋_GB2312" w:hAnsi="Times New Roman" w:hint="eastAsia"/>
                <w:sz w:val="24"/>
              </w:rPr>
              <w:t>□客车（含交通车）□火车（含高铁、动车）□</w:t>
            </w:r>
            <w:r>
              <w:rPr>
                <w:rFonts w:ascii="Times New Roman" w:eastAsia="仿宋_GB2312" w:hAnsi="Times New Roman"/>
                <w:sz w:val="24"/>
              </w:rPr>
              <w:t xml:space="preserve"> </w:t>
            </w:r>
            <w:r>
              <w:rPr>
                <w:rFonts w:ascii="Times New Roman" w:eastAsia="仿宋_GB2312" w:hAnsi="Times New Roman" w:hint="eastAsia"/>
                <w:sz w:val="24"/>
              </w:rPr>
              <w:t>轮船□飞机</w:t>
            </w:r>
            <w:r>
              <w:rPr>
                <w:rFonts w:ascii="Times New Roman" w:eastAsia="仿宋_GB2312" w:hAnsi="Times New Roman"/>
                <w:sz w:val="24"/>
              </w:rPr>
              <w:t xml:space="preserve">  </w:t>
            </w:r>
            <w:r>
              <w:rPr>
                <w:rFonts w:ascii="Times New Roman" w:eastAsia="仿宋_GB2312" w:hAnsi="Times New Roman" w:hint="eastAsia"/>
                <w:sz w:val="24"/>
              </w:rPr>
              <w:t>□租车</w:t>
            </w:r>
            <w:r>
              <w:rPr>
                <w:rFonts w:ascii="Times New Roman" w:eastAsia="仿宋_GB2312" w:hAnsi="Times New Roman" w:hint="eastAsia"/>
                <w:sz w:val="24"/>
              </w:rPr>
              <w:t xml:space="preserve">  </w:t>
            </w:r>
            <w:r>
              <w:rPr>
                <w:rFonts w:ascii="Times New Roman" w:eastAsia="仿宋_GB2312" w:hAnsi="Times New Roman" w:hint="eastAsia"/>
                <w:sz w:val="24"/>
              </w:rPr>
              <w:t>□其他：</w:t>
            </w:r>
          </w:p>
        </w:tc>
      </w:tr>
      <w:tr w:rsidR="0014592C">
        <w:trPr>
          <w:trHeight w:val="1104"/>
        </w:trPr>
        <w:tc>
          <w:tcPr>
            <w:tcW w:w="2203" w:type="dxa"/>
            <w:vAlign w:val="center"/>
          </w:tcPr>
          <w:p w:rsidR="0014592C" w:rsidRDefault="00106A45">
            <w:pPr>
              <w:jc w:val="center"/>
              <w:rPr>
                <w:rFonts w:ascii="Times New Roman" w:eastAsia="仿宋_GB2312" w:hAnsi="Times New Roman"/>
                <w:color w:val="000000"/>
                <w:sz w:val="24"/>
              </w:rPr>
            </w:pPr>
            <w:r>
              <w:rPr>
                <w:rFonts w:ascii="Times New Roman" w:eastAsia="仿宋_GB2312" w:hAnsi="Times New Roman" w:hint="eastAsia"/>
                <w:color w:val="000000"/>
                <w:sz w:val="24"/>
              </w:rPr>
              <w:t>公务接待情况说明</w:t>
            </w:r>
          </w:p>
        </w:tc>
        <w:tc>
          <w:tcPr>
            <w:tcW w:w="6915" w:type="dxa"/>
            <w:gridSpan w:val="3"/>
            <w:vAlign w:val="center"/>
          </w:tcPr>
          <w:p w:rsidR="0014592C" w:rsidRDefault="0014592C">
            <w:pPr>
              <w:jc w:val="center"/>
              <w:rPr>
                <w:rFonts w:ascii="Times New Roman" w:eastAsia="仿宋_GB2312" w:hAnsi="Times New Roman"/>
                <w:color w:val="000000"/>
                <w:sz w:val="24"/>
              </w:rPr>
            </w:pPr>
          </w:p>
        </w:tc>
      </w:tr>
      <w:tr w:rsidR="0014592C">
        <w:trPr>
          <w:trHeight w:val="1104"/>
        </w:trPr>
        <w:tc>
          <w:tcPr>
            <w:tcW w:w="2203" w:type="dxa"/>
            <w:vAlign w:val="center"/>
          </w:tcPr>
          <w:p w:rsidR="0014592C" w:rsidRDefault="00106A45">
            <w:pPr>
              <w:jc w:val="center"/>
              <w:rPr>
                <w:rFonts w:ascii="Times New Roman" w:eastAsia="仿宋_GB2312" w:hAnsi="Times New Roman"/>
                <w:color w:val="000000"/>
                <w:sz w:val="24"/>
              </w:rPr>
            </w:pPr>
            <w:r>
              <w:rPr>
                <w:rFonts w:ascii="Times New Roman" w:eastAsia="仿宋_GB2312" w:hAnsi="Times New Roman" w:hint="eastAsia"/>
                <w:color w:val="000000"/>
                <w:sz w:val="24"/>
              </w:rPr>
              <w:t>差旅费预算</w:t>
            </w:r>
          </w:p>
        </w:tc>
        <w:tc>
          <w:tcPr>
            <w:tcW w:w="6915" w:type="dxa"/>
            <w:gridSpan w:val="3"/>
            <w:vAlign w:val="bottom"/>
          </w:tcPr>
          <w:p w:rsidR="0014592C" w:rsidRDefault="00106A45">
            <w:pPr>
              <w:jc w:val="right"/>
              <w:rPr>
                <w:rFonts w:ascii="Times New Roman" w:eastAsia="仿宋_GB2312" w:hAnsi="Times New Roman"/>
                <w:color w:val="000000"/>
                <w:sz w:val="24"/>
              </w:rPr>
            </w:pPr>
            <w:r>
              <w:rPr>
                <w:rFonts w:ascii="Times New Roman" w:eastAsia="仿宋_GB2312" w:hAnsi="Times New Roman"/>
                <w:color w:val="000000"/>
                <w:sz w:val="24"/>
              </w:rPr>
              <w:t xml:space="preserve">          </w:t>
            </w:r>
          </w:p>
        </w:tc>
      </w:tr>
      <w:tr w:rsidR="0014592C">
        <w:trPr>
          <w:trHeight w:val="1207"/>
        </w:trPr>
        <w:tc>
          <w:tcPr>
            <w:tcW w:w="2203" w:type="dxa"/>
            <w:vAlign w:val="center"/>
          </w:tcPr>
          <w:p w:rsidR="0014592C" w:rsidRDefault="00106A45">
            <w:pPr>
              <w:jc w:val="center"/>
              <w:rPr>
                <w:rFonts w:ascii="Times New Roman" w:eastAsia="仿宋_GB2312" w:hAnsi="Times New Roman"/>
                <w:color w:val="000000"/>
                <w:sz w:val="24"/>
              </w:rPr>
            </w:pPr>
            <w:r>
              <w:rPr>
                <w:rFonts w:ascii="Times New Roman" w:eastAsia="仿宋_GB2312" w:hAnsi="Times New Roman" w:hint="eastAsia"/>
                <w:color w:val="000000"/>
                <w:sz w:val="24"/>
              </w:rPr>
              <w:t>部门（单位）或项目负责人意见</w:t>
            </w:r>
          </w:p>
        </w:tc>
        <w:tc>
          <w:tcPr>
            <w:tcW w:w="6915" w:type="dxa"/>
            <w:gridSpan w:val="3"/>
            <w:vAlign w:val="bottom"/>
          </w:tcPr>
          <w:p w:rsidR="0014592C" w:rsidRDefault="0014592C">
            <w:pPr>
              <w:rPr>
                <w:rFonts w:ascii="Times New Roman" w:eastAsia="仿宋_GB2312" w:hAnsi="Times New Roman"/>
                <w:color w:val="000000"/>
                <w:sz w:val="24"/>
              </w:rPr>
            </w:pPr>
          </w:p>
          <w:p w:rsidR="0014592C" w:rsidRDefault="00106A45">
            <w:pPr>
              <w:jc w:val="center"/>
              <w:rPr>
                <w:rFonts w:ascii="Times New Roman" w:eastAsia="仿宋_GB2312" w:hAnsi="Times New Roman"/>
                <w:color w:val="000000"/>
                <w:sz w:val="24"/>
              </w:rPr>
            </w:pPr>
            <w:r>
              <w:rPr>
                <w:rFonts w:ascii="Times New Roman" w:eastAsia="仿宋_GB2312" w:hAnsi="Times New Roman"/>
                <w:color w:val="000000"/>
                <w:sz w:val="24"/>
              </w:rPr>
              <w:t xml:space="preserve">                      </w:t>
            </w:r>
            <w:r>
              <w:rPr>
                <w:rFonts w:ascii="Times New Roman" w:eastAsia="仿宋_GB2312" w:hAnsi="Times New Roman" w:hint="eastAsia"/>
                <w:color w:val="000000"/>
                <w:sz w:val="24"/>
              </w:rPr>
              <w:t>签字：</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年</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月</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日</w:t>
            </w:r>
          </w:p>
        </w:tc>
      </w:tr>
      <w:tr w:rsidR="0014592C">
        <w:trPr>
          <w:trHeight w:val="1069"/>
        </w:trPr>
        <w:tc>
          <w:tcPr>
            <w:tcW w:w="2203" w:type="dxa"/>
            <w:vAlign w:val="center"/>
          </w:tcPr>
          <w:p w:rsidR="0014592C" w:rsidRDefault="00106A45">
            <w:pPr>
              <w:jc w:val="center"/>
              <w:rPr>
                <w:rFonts w:ascii="Times New Roman" w:eastAsia="仿宋_GB2312" w:hAnsi="Times New Roman"/>
                <w:color w:val="000000"/>
                <w:sz w:val="24"/>
              </w:rPr>
            </w:pPr>
            <w:r>
              <w:rPr>
                <w:rFonts w:ascii="Times New Roman" w:eastAsia="仿宋_GB2312" w:hAnsi="Times New Roman" w:hint="eastAsia"/>
                <w:color w:val="000000"/>
                <w:sz w:val="24"/>
              </w:rPr>
              <w:t>业务分管院领导</w:t>
            </w:r>
          </w:p>
          <w:p w:rsidR="0014592C" w:rsidRDefault="00106A45">
            <w:pPr>
              <w:jc w:val="center"/>
              <w:rPr>
                <w:rFonts w:ascii="Times New Roman" w:eastAsia="仿宋_GB2312" w:hAnsi="Times New Roman"/>
                <w:color w:val="000000"/>
                <w:sz w:val="24"/>
              </w:rPr>
            </w:pPr>
            <w:r>
              <w:rPr>
                <w:rFonts w:ascii="Times New Roman" w:eastAsia="仿宋_GB2312" w:hAnsi="Times New Roman" w:hint="eastAsia"/>
                <w:color w:val="000000"/>
                <w:sz w:val="24"/>
              </w:rPr>
              <w:t>审批意见</w:t>
            </w:r>
          </w:p>
        </w:tc>
        <w:tc>
          <w:tcPr>
            <w:tcW w:w="6915" w:type="dxa"/>
            <w:gridSpan w:val="3"/>
            <w:vAlign w:val="bottom"/>
          </w:tcPr>
          <w:p w:rsidR="0014592C" w:rsidRDefault="0014592C">
            <w:pPr>
              <w:jc w:val="center"/>
              <w:rPr>
                <w:rFonts w:ascii="Times New Roman" w:eastAsia="仿宋_GB2312" w:hAnsi="Times New Roman"/>
                <w:color w:val="000000"/>
                <w:sz w:val="24"/>
              </w:rPr>
            </w:pPr>
          </w:p>
          <w:p w:rsidR="0014592C" w:rsidRDefault="00106A45">
            <w:pPr>
              <w:wordWrap w:val="0"/>
              <w:jc w:val="right"/>
              <w:rPr>
                <w:rFonts w:ascii="Times New Roman" w:eastAsia="仿宋_GB2312" w:hAnsi="Times New Roman"/>
                <w:color w:val="000000"/>
                <w:sz w:val="24"/>
              </w:rPr>
            </w:pPr>
            <w:r>
              <w:rPr>
                <w:rFonts w:ascii="Times New Roman" w:eastAsia="仿宋_GB2312" w:hAnsi="Times New Roman"/>
                <w:color w:val="000000"/>
                <w:sz w:val="24"/>
              </w:rPr>
              <w:t xml:space="preserve">                      </w:t>
            </w:r>
            <w:r>
              <w:rPr>
                <w:rFonts w:ascii="Times New Roman" w:eastAsia="仿宋_GB2312" w:hAnsi="Times New Roman" w:hint="eastAsia"/>
                <w:color w:val="000000"/>
                <w:sz w:val="24"/>
              </w:rPr>
              <w:t>签字：</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年</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月</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日</w:t>
            </w:r>
          </w:p>
        </w:tc>
      </w:tr>
      <w:tr w:rsidR="0014592C">
        <w:trPr>
          <w:trHeight w:val="1089"/>
        </w:trPr>
        <w:tc>
          <w:tcPr>
            <w:tcW w:w="2203" w:type="dxa"/>
            <w:vAlign w:val="center"/>
          </w:tcPr>
          <w:p w:rsidR="0014592C" w:rsidRDefault="00106A45">
            <w:pPr>
              <w:jc w:val="center"/>
              <w:rPr>
                <w:rFonts w:ascii="Times New Roman" w:eastAsia="仿宋_GB2312" w:hAnsi="Times New Roman"/>
                <w:color w:val="000000"/>
                <w:sz w:val="24"/>
              </w:rPr>
            </w:pPr>
            <w:r>
              <w:rPr>
                <w:rFonts w:ascii="Times New Roman" w:eastAsia="仿宋_GB2312" w:hAnsi="Times New Roman" w:hint="eastAsia"/>
                <w:color w:val="000000"/>
                <w:sz w:val="24"/>
              </w:rPr>
              <w:t>学院主要领导</w:t>
            </w:r>
          </w:p>
          <w:p w:rsidR="0014592C" w:rsidRDefault="00106A45">
            <w:pPr>
              <w:jc w:val="center"/>
              <w:rPr>
                <w:rFonts w:ascii="Times New Roman" w:eastAsia="仿宋_GB2312" w:hAnsi="Times New Roman"/>
                <w:color w:val="000000"/>
                <w:sz w:val="24"/>
              </w:rPr>
            </w:pPr>
            <w:r>
              <w:rPr>
                <w:rFonts w:ascii="Times New Roman" w:eastAsia="仿宋_GB2312" w:hAnsi="Times New Roman" w:hint="eastAsia"/>
                <w:color w:val="000000"/>
                <w:sz w:val="24"/>
              </w:rPr>
              <w:t>审批意见</w:t>
            </w:r>
          </w:p>
        </w:tc>
        <w:tc>
          <w:tcPr>
            <w:tcW w:w="6915" w:type="dxa"/>
            <w:gridSpan w:val="3"/>
            <w:vAlign w:val="bottom"/>
          </w:tcPr>
          <w:p w:rsidR="0014592C" w:rsidRDefault="00106A45">
            <w:pPr>
              <w:jc w:val="center"/>
              <w:rPr>
                <w:rFonts w:ascii="Times New Roman" w:eastAsia="仿宋_GB2312" w:hAnsi="Times New Roman"/>
                <w:color w:val="000000"/>
                <w:sz w:val="24"/>
              </w:rPr>
            </w:pPr>
            <w:r>
              <w:rPr>
                <w:rFonts w:ascii="Times New Roman" w:eastAsia="仿宋_GB2312" w:hAnsi="Times New Roman"/>
                <w:color w:val="000000"/>
                <w:sz w:val="24"/>
              </w:rPr>
              <w:t xml:space="preserve">                      </w:t>
            </w:r>
            <w:r>
              <w:rPr>
                <w:rFonts w:ascii="Times New Roman" w:eastAsia="仿宋_GB2312" w:hAnsi="Times New Roman" w:hint="eastAsia"/>
                <w:color w:val="000000"/>
                <w:sz w:val="24"/>
              </w:rPr>
              <w:t>签字：</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年</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月</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日</w:t>
            </w:r>
          </w:p>
        </w:tc>
      </w:tr>
    </w:tbl>
    <w:p w:rsidR="0014592C" w:rsidRDefault="00106A45">
      <w:pPr>
        <w:pStyle w:val="a3"/>
        <w:spacing w:line="579" w:lineRule="exact"/>
        <w:jc w:val="left"/>
        <w:rPr>
          <w:rFonts w:eastAsia="黑体" w:cs="Arial"/>
          <w:color w:val="000000"/>
          <w:szCs w:val="32"/>
        </w:rPr>
      </w:pPr>
      <w:r>
        <w:rPr>
          <w:rFonts w:eastAsia="黑体" w:cs="Arial" w:hint="eastAsia"/>
          <w:color w:val="000000"/>
          <w:szCs w:val="32"/>
        </w:rPr>
        <w:lastRenderedPageBreak/>
        <w:t>附件</w:t>
      </w:r>
      <w:r>
        <w:rPr>
          <w:rFonts w:eastAsia="黑体" w:cs="Arial"/>
          <w:color w:val="000000"/>
          <w:szCs w:val="32"/>
        </w:rPr>
        <w:t>2</w:t>
      </w:r>
    </w:p>
    <w:p w:rsidR="0014592C" w:rsidRDefault="00106A45">
      <w:pPr>
        <w:widowControl/>
        <w:jc w:val="center"/>
        <w:textAlignment w:val="center"/>
        <w:rPr>
          <w:rFonts w:ascii="Times New Roman" w:eastAsia="华文中宋" w:hAnsi="Times New Roman" w:cs="华文中宋"/>
          <w:color w:val="000000"/>
          <w:sz w:val="32"/>
          <w:szCs w:val="32"/>
        </w:rPr>
      </w:pPr>
      <w:r>
        <w:rPr>
          <w:rFonts w:ascii="Times New Roman" w:eastAsia="方正小标宋_GBK" w:hAnsi="Times New Roman" w:cs="方正小标宋_GBK" w:hint="eastAsia"/>
          <w:color w:val="000000"/>
          <w:kern w:val="0"/>
          <w:sz w:val="44"/>
          <w:szCs w:val="44"/>
          <w:lang w:bidi="ar"/>
        </w:rPr>
        <w:t>学校公务出差人员差旅住宿费标准明细表</w:t>
      </w:r>
    </w:p>
    <w:p w:rsidR="0014592C" w:rsidRDefault="00106A45">
      <w:pPr>
        <w:widowControl/>
        <w:tabs>
          <w:tab w:val="left" w:pos="470"/>
          <w:tab w:val="left" w:pos="832"/>
          <w:tab w:val="left" w:pos="4090"/>
        </w:tabs>
        <w:jc w:val="right"/>
        <w:textAlignment w:val="bottom"/>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2"/>
        </w:rPr>
        <w:tab/>
      </w:r>
      <w:r>
        <w:rPr>
          <w:rFonts w:ascii="Times New Roman" w:eastAsia="方正仿宋_GB2312" w:hAnsi="Times New Roman" w:cs="Times New Roman" w:hint="eastAsia"/>
          <w:color w:val="000000"/>
          <w:sz w:val="22"/>
        </w:rPr>
        <w:tab/>
      </w:r>
      <w:r>
        <w:rPr>
          <w:rFonts w:ascii="Times New Roman" w:eastAsia="方正仿宋_GB2312" w:hAnsi="Times New Roman" w:cs="Times New Roman" w:hint="eastAsia"/>
          <w:color w:val="000000"/>
          <w:sz w:val="22"/>
        </w:rPr>
        <w:tab/>
      </w:r>
      <w:r>
        <w:rPr>
          <w:rFonts w:ascii="Times New Roman" w:eastAsia="方正仿宋_GB2312" w:hAnsi="Times New Roman" w:cs="Times New Roman" w:hint="eastAsia"/>
          <w:color w:val="000000"/>
          <w:kern w:val="0"/>
          <w:sz w:val="20"/>
          <w:szCs w:val="20"/>
          <w:lang w:bidi="ar"/>
        </w:rPr>
        <w:t>单位：元</w:t>
      </w:r>
      <w:r>
        <w:rPr>
          <w:rFonts w:ascii="Times New Roman" w:eastAsia="方正仿宋_GB2312" w:hAnsi="Times New Roman" w:cs="Times New Roman" w:hint="eastAsia"/>
          <w:color w:val="000000"/>
          <w:kern w:val="0"/>
          <w:sz w:val="20"/>
          <w:szCs w:val="20"/>
          <w:lang w:bidi="ar"/>
        </w:rPr>
        <w:t>/</w:t>
      </w:r>
      <w:r>
        <w:rPr>
          <w:rFonts w:ascii="Times New Roman" w:eastAsia="方正仿宋_GB2312" w:hAnsi="Times New Roman" w:cs="Times New Roman" w:hint="eastAsia"/>
          <w:color w:val="000000"/>
          <w:kern w:val="0"/>
          <w:sz w:val="20"/>
          <w:szCs w:val="20"/>
          <w:lang w:bidi="ar"/>
        </w:rPr>
        <w:t>人·天</w:t>
      </w:r>
    </w:p>
    <w:tbl>
      <w:tblPr>
        <w:tblW w:w="5138" w:type="pct"/>
        <w:jc w:val="center"/>
        <w:tblLayout w:type="fixed"/>
        <w:tblLook w:val="04A0" w:firstRow="1" w:lastRow="0" w:firstColumn="1" w:lastColumn="0" w:noHBand="0" w:noVBand="1"/>
      </w:tblPr>
      <w:tblGrid>
        <w:gridCol w:w="470"/>
        <w:gridCol w:w="362"/>
        <w:gridCol w:w="2952"/>
        <w:gridCol w:w="628"/>
        <w:gridCol w:w="628"/>
        <w:gridCol w:w="628"/>
        <w:gridCol w:w="867"/>
        <w:gridCol w:w="810"/>
        <w:gridCol w:w="619"/>
        <w:gridCol w:w="619"/>
        <w:gridCol w:w="622"/>
      </w:tblGrid>
      <w:tr w:rsidR="0014592C">
        <w:trPr>
          <w:trHeight w:val="324"/>
          <w:tblHeader/>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textDirection w:val="tbRlV"/>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序号</w:t>
            </w:r>
          </w:p>
        </w:tc>
        <w:tc>
          <w:tcPr>
            <w:tcW w:w="1798" w:type="pct"/>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地区</w:t>
            </w:r>
            <w:r>
              <w:rPr>
                <w:rFonts w:ascii="Times New Roman" w:eastAsia="方正仿宋_GB2312" w:hAnsi="Times New Roman" w:cs="Times New Roman" w:hint="eastAsia"/>
                <w:b/>
                <w:bCs/>
                <w:color w:val="000000"/>
                <w:kern w:val="0"/>
                <w:sz w:val="18"/>
                <w:szCs w:val="18"/>
                <w:lang w:bidi="ar"/>
              </w:rPr>
              <w:br/>
            </w:r>
            <w:r>
              <w:rPr>
                <w:rFonts w:ascii="Times New Roman" w:eastAsia="方正仿宋_GB2312" w:hAnsi="Times New Roman" w:cs="Times New Roman" w:hint="eastAsia"/>
                <w:b/>
                <w:bCs/>
                <w:color w:val="000000"/>
                <w:kern w:val="0"/>
                <w:sz w:val="18"/>
                <w:szCs w:val="18"/>
                <w:lang w:bidi="ar"/>
              </w:rPr>
              <w:t>（城市）</w:t>
            </w:r>
          </w:p>
        </w:tc>
        <w:tc>
          <w:tcPr>
            <w:tcW w:w="1023" w:type="pct"/>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住宿费标准</w:t>
            </w:r>
          </w:p>
        </w:tc>
        <w:tc>
          <w:tcPr>
            <w:tcW w:w="471" w:type="pct"/>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旺季地区</w:t>
            </w:r>
          </w:p>
        </w:tc>
        <w:tc>
          <w:tcPr>
            <w:tcW w:w="1450" w:type="pct"/>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旺季浮动标准</w:t>
            </w:r>
          </w:p>
        </w:tc>
      </w:tr>
      <w:tr w:rsidR="0014592C">
        <w:trPr>
          <w:trHeight w:val="330"/>
          <w:tblHeader/>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textDirection w:val="tbRlV"/>
            <w:vAlign w:val="center"/>
          </w:tcPr>
          <w:p w:rsidR="0014592C" w:rsidRDefault="0014592C">
            <w:pPr>
              <w:jc w:val="center"/>
              <w:rPr>
                <w:rFonts w:ascii="Times New Roman" w:eastAsia="方正仿宋_GB2312" w:hAnsi="Times New Roman" w:cs="Times New Roman"/>
                <w:b/>
                <w:bCs/>
                <w:color w:val="000000"/>
                <w:sz w:val="18"/>
                <w:szCs w:val="18"/>
              </w:rPr>
            </w:pPr>
          </w:p>
        </w:tc>
        <w:tc>
          <w:tcPr>
            <w:tcW w:w="1798" w:type="pct"/>
            <w:gridSpan w:val="2"/>
            <w:vMerge/>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rsidR="0014592C" w:rsidRDefault="0014592C">
            <w:pPr>
              <w:jc w:val="center"/>
              <w:rPr>
                <w:rFonts w:ascii="Times New Roman" w:eastAsia="方正仿宋_GB2312" w:hAnsi="Times New Roman" w:cs="Times New Roman"/>
                <w:b/>
                <w:bCs/>
                <w:color w:val="000000"/>
                <w:sz w:val="18"/>
                <w:szCs w:val="18"/>
              </w:rPr>
            </w:pPr>
          </w:p>
        </w:tc>
        <w:tc>
          <w:tcPr>
            <w:tcW w:w="1023" w:type="pct"/>
            <w:gridSpan w:val="3"/>
            <w:vMerge/>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rsidR="0014592C" w:rsidRDefault="0014592C">
            <w:pPr>
              <w:jc w:val="center"/>
              <w:rPr>
                <w:rFonts w:ascii="Times New Roman" w:eastAsia="方正仿宋_GB2312" w:hAnsi="Times New Roman" w:cs="Times New Roman"/>
                <w:b/>
                <w:bCs/>
                <w:color w:val="000000"/>
                <w:sz w:val="18"/>
                <w:szCs w:val="18"/>
              </w:rPr>
            </w:pPr>
          </w:p>
        </w:tc>
        <w:tc>
          <w:tcPr>
            <w:tcW w:w="471" w:type="pct"/>
            <w:vMerge/>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rsidR="0014592C" w:rsidRDefault="0014592C">
            <w:pPr>
              <w:jc w:val="center"/>
              <w:rPr>
                <w:rFonts w:ascii="Times New Roman" w:eastAsia="方正仿宋_GB2312" w:hAnsi="Times New Roman" w:cs="Times New Roman"/>
                <w:b/>
                <w:bCs/>
                <w:color w:val="000000"/>
                <w:sz w:val="18"/>
                <w:szCs w:val="18"/>
              </w:rPr>
            </w:pPr>
          </w:p>
        </w:tc>
        <w:tc>
          <w:tcPr>
            <w:tcW w:w="440" w:type="pct"/>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旺季期间</w:t>
            </w:r>
          </w:p>
        </w:tc>
        <w:tc>
          <w:tcPr>
            <w:tcW w:w="1010" w:type="pct"/>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旺季上浮价</w:t>
            </w:r>
          </w:p>
        </w:tc>
      </w:tr>
      <w:tr w:rsidR="0014592C">
        <w:trPr>
          <w:trHeight w:val="588"/>
          <w:tblHeader/>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textDirection w:val="tbRlV"/>
            <w:vAlign w:val="center"/>
          </w:tcPr>
          <w:p w:rsidR="0014592C" w:rsidRDefault="0014592C">
            <w:pPr>
              <w:jc w:val="center"/>
              <w:rPr>
                <w:rFonts w:ascii="Times New Roman" w:eastAsia="方正仿宋_GB2312" w:hAnsi="Times New Roman" w:cs="Times New Roman"/>
                <w:b/>
                <w:bCs/>
                <w:color w:val="000000"/>
                <w:sz w:val="18"/>
                <w:szCs w:val="18"/>
              </w:rPr>
            </w:pPr>
          </w:p>
        </w:tc>
        <w:tc>
          <w:tcPr>
            <w:tcW w:w="1798" w:type="pct"/>
            <w:gridSpan w:val="2"/>
            <w:vMerge/>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rsidR="0014592C" w:rsidRDefault="0014592C">
            <w:pPr>
              <w:jc w:val="center"/>
              <w:rPr>
                <w:rFonts w:ascii="Times New Roman" w:eastAsia="方正仿宋_GB2312" w:hAnsi="Times New Roman" w:cs="Times New Roman"/>
                <w:b/>
                <w:bCs/>
                <w:color w:val="000000"/>
                <w:sz w:val="18"/>
                <w:szCs w:val="18"/>
              </w:rPr>
            </w:pPr>
          </w:p>
        </w:tc>
        <w:tc>
          <w:tcPr>
            <w:tcW w:w="341" w:type="pct"/>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rsidR="0014592C" w:rsidRDefault="00106A45">
            <w:pPr>
              <w:widowControl/>
              <w:jc w:val="center"/>
              <w:textAlignment w:val="center"/>
              <w:rPr>
                <w:rFonts w:ascii="Times New Roman" w:eastAsia="方正仿宋_GB2312" w:hAnsi="Times New Roman"/>
                <w:b/>
                <w:bCs/>
                <w:color w:val="000000"/>
                <w:sz w:val="18"/>
                <w:szCs w:val="18"/>
              </w:rPr>
            </w:pPr>
            <w:r>
              <w:rPr>
                <w:rFonts w:ascii="Times New Roman" w:eastAsia="方正仿宋_GB2312" w:hAnsi="Times New Roman" w:hint="eastAsia"/>
                <w:b/>
                <w:bCs/>
                <w:color w:val="000000"/>
                <w:sz w:val="18"/>
                <w:szCs w:val="18"/>
              </w:rPr>
              <w:t>二级</w:t>
            </w:r>
          </w:p>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hint="eastAsia"/>
                <w:b/>
                <w:bCs/>
                <w:color w:val="000000"/>
                <w:sz w:val="18"/>
                <w:szCs w:val="18"/>
              </w:rPr>
              <w:t>及以上职员</w:t>
            </w:r>
            <w:r>
              <w:rPr>
                <w:rFonts w:ascii="Times New Roman" w:eastAsia="方正仿宋_GB2312" w:hAnsi="Times New Roman" w:cs="Times New Roman" w:hint="eastAsia"/>
                <w:b/>
                <w:bCs/>
                <w:color w:val="000000"/>
                <w:sz w:val="18"/>
                <w:szCs w:val="18"/>
              </w:rPr>
              <w:t>、院士</w:t>
            </w:r>
          </w:p>
        </w:tc>
        <w:tc>
          <w:tcPr>
            <w:tcW w:w="341" w:type="pct"/>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hint="eastAsia"/>
                <w:b/>
                <w:bCs/>
                <w:color w:val="000000"/>
                <w:sz w:val="18"/>
                <w:szCs w:val="18"/>
              </w:rPr>
              <w:t>三、四级职员</w:t>
            </w:r>
            <w:r>
              <w:rPr>
                <w:rFonts w:ascii="Times New Roman" w:eastAsia="方正仿宋_GB2312" w:hAnsi="Times New Roman" w:cs="Times New Roman" w:hint="eastAsia"/>
                <w:b/>
                <w:bCs/>
                <w:color w:val="000000"/>
                <w:sz w:val="18"/>
                <w:szCs w:val="18"/>
              </w:rPr>
              <w:t>、正高级职称人员</w:t>
            </w:r>
          </w:p>
        </w:tc>
        <w:tc>
          <w:tcPr>
            <w:tcW w:w="341" w:type="pct"/>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其他</w:t>
            </w:r>
            <w:r>
              <w:rPr>
                <w:rFonts w:ascii="Times New Roman" w:eastAsia="方正仿宋_GB2312" w:hAnsi="Times New Roman" w:cs="Times New Roman" w:hint="eastAsia"/>
                <w:b/>
                <w:bCs/>
                <w:color w:val="000000"/>
                <w:kern w:val="0"/>
                <w:sz w:val="18"/>
                <w:szCs w:val="18"/>
                <w:lang w:bidi="ar"/>
              </w:rPr>
              <w:br/>
            </w:r>
            <w:r>
              <w:rPr>
                <w:rFonts w:ascii="Times New Roman" w:eastAsia="方正仿宋_GB2312" w:hAnsi="Times New Roman" w:cs="Times New Roman" w:hint="eastAsia"/>
                <w:b/>
                <w:bCs/>
                <w:color w:val="000000"/>
                <w:kern w:val="0"/>
                <w:sz w:val="18"/>
                <w:szCs w:val="18"/>
                <w:lang w:bidi="ar"/>
              </w:rPr>
              <w:t>人员</w:t>
            </w:r>
          </w:p>
        </w:tc>
        <w:tc>
          <w:tcPr>
            <w:tcW w:w="471" w:type="pct"/>
            <w:vMerge/>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rsidR="0014592C" w:rsidRDefault="0014592C">
            <w:pPr>
              <w:jc w:val="center"/>
              <w:rPr>
                <w:rFonts w:ascii="Times New Roman" w:eastAsia="方正仿宋_GB2312" w:hAnsi="Times New Roman" w:cs="Times New Roman"/>
                <w:b/>
                <w:bCs/>
                <w:color w:val="000000"/>
                <w:sz w:val="18"/>
                <w:szCs w:val="18"/>
              </w:rPr>
            </w:pPr>
          </w:p>
        </w:tc>
        <w:tc>
          <w:tcPr>
            <w:tcW w:w="440" w:type="pct"/>
            <w:vMerge/>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rsidR="0014592C" w:rsidRDefault="0014592C">
            <w:pPr>
              <w:jc w:val="center"/>
              <w:rPr>
                <w:rFonts w:ascii="Times New Roman" w:eastAsia="方正仿宋_GB2312" w:hAnsi="Times New Roman" w:cs="Times New Roman"/>
                <w:b/>
                <w:bCs/>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rsidR="0014592C" w:rsidRDefault="00106A45">
            <w:pPr>
              <w:widowControl/>
              <w:jc w:val="center"/>
              <w:textAlignment w:val="center"/>
              <w:rPr>
                <w:rFonts w:ascii="Times New Roman" w:eastAsia="方正仿宋_GB2312" w:hAnsi="Times New Roman"/>
                <w:b/>
                <w:bCs/>
                <w:color w:val="000000"/>
                <w:sz w:val="18"/>
                <w:szCs w:val="18"/>
              </w:rPr>
            </w:pPr>
            <w:r>
              <w:rPr>
                <w:rFonts w:ascii="Times New Roman" w:eastAsia="方正仿宋_GB2312" w:hAnsi="Times New Roman" w:hint="eastAsia"/>
                <w:b/>
                <w:bCs/>
                <w:color w:val="000000"/>
                <w:sz w:val="18"/>
                <w:szCs w:val="18"/>
              </w:rPr>
              <w:t>二级</w:t>
            </w:r>
          </w:p>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hint="eastAsia"/>
                <w:b/>
                <w:bCs/>
                <w:color w:val="000000"/>
                <w:sz w:val="18"/>
                <w:szCs w:val="18"/>
              </w:rPr>
              <w:t>及以上职员</w:t>
            </w:r>
            <w:r>
              <w:rPr>
                <w:rFonts w:ascii="Times New Roman" w:eastAsia="方正仿宋_GB2312" w:hAnsi="Times New Roman" w:cs="Times New Roman" w:hint="eastAsia"/>
                <w:b/>
                <w:bCs/>
                <w:color w:val="000000"/>
                <w:sz w:val="18"/>
                <w:szCs w:val="18"/>
              </w:rPr>
              <w:t>、院士</w:t>
            </w:r>
          </w:p>
        </w:tc>
        <w:tc>
          <w:tcPr>
            <w:tcW w:w="336" w:type="pct"/>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hint="eastAsia"/>
                <w:b/>
                <w:bCs/>
                <w:color w:val="000000"/>
                <w:sz w:val="18"/>
                <w:szCs w:val="18"/>
              </w:rPr>
              <w:t>三、四级职员</w:t>
            </w:r>
            <w:r>
              <w:rPr>
                <w:rFonts w:ascii="Times New Roman" w:eastAsia="方正仿宋_GB2312" w:hAnsi="Times New Roman" w:cs="Times New Roman" w:hint="eastAsia"/>
                <w:b/>
                <w:bCs/>
                <w:color w:val="000000"/>
                <w:sz w:val="18"/>
                <w:szCs w:val="18"/>
              </w:rPr>
              <w:t>、正高级职称人员</w:t>
            </w:r>
          </w:p>
        </w:tc>
        <w:tc>
          <w:tcPr>
            <w:tcW w:w="336" w:type="pct"/>
            <w:tcBorders>
              <w:top w:val="single" w:sz="8" w:space="0" w:color="000000"/>
              <w:left w:val="single" w:sz="8"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其他</w:t>
            </w:r>
            <w:r>
              <w:rPr>
                <w:rFonts w:ascii="Times New Roman" w:eastAsia="方正仿宋_GB2312" w:hAnsi="Times New Roman" w:cs="Times New Roman" w:hint="eastAsia"/>
                <w:b/>
                <w:bCs/>
                <w:color w:val="000000"/>
                <w:kern w:val="0"/>
                <w:sz w:val="18"/>
                <w:szCs w:val="18"/>
                <w:lang w:bidi="ar"/>
              </w:rPr>
              <w:br/>
            </w:r>
            <w:r>
              <w:rPr>
                <w:rFonts w:ascii="Times New Roman" w:eastAsia="方正仿宋_GB2312" w:hAnsi="Times New Roman" w:cs="Times New Roman" w:hint="eastAsia"/>
                <w:b/>
                <w:bCs/>
                <w:color w:val="000000"/>
                <w:kern w:val="0"/>
                <w:sz w:val="18"/>
                <w:szCs w:val="18"/>
                <w:lang w:bidi="ar"/>
              </w:rPr>
              <w:t>人员</w:t>
            </w:r>
          </w:p>
        </w:tc>
      </w:tr>
      <w:tr w:rsidR="0014592C">
        <w:trPr>
          <w:trHeight w:val="432"/>
          <w:jc w:val="center"/>
        </w:trPr>
        <w:tc>
          <w:tcPr>
            <w:tcW w:w="255"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w:t>
            </w:r>
          </w:p>
        </w:tc>
        <w:tc>
          <w:tcPr>
            <w:tcW w:w="19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北京</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全市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1100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650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500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792"/>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2</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天津</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left"/>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w:t>
            </w:r>
            <w:r>
              <w:rPr>
                <w:rFonts w:ascii="Times New Roman" w:eastAsia="方正仿宋_GB2312" w:hAnsi="Times New Roman" w:cs="Times New Roman" w:hint="eastAsia"/>
                <w:color w:val="000000"/>
                <w:kern w:val="0"/>
                <w:sz w:val="18"/>
                <w:szCs w:val="18"/>
                <w:lang w:bidi="ar"/>
              </w:rPr>
              <w:t>个中心城区、滨海新区、东丽区、西青区、津南区、北辰区、武清区、宝坻区、静海区、蓟州区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480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380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56"/>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宁河区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320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552"/>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河北</w:t>
            </w:r>
          </w:p>
        </w:tc>
        <w:tc>
          <w:tcPr>
            <w:tcW w:w="160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left"/>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石家庄市、张家口市、秦皇岛市、廊坊市、承德市、保定市</w:t>
            </w:r>
          </w:p>
        </w:tc>
        <w:tc>
          <w:tcPr>
            <w:tcW w:w="34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450</w:t>
            </w:r>
          </w:p>
        </w:tc>
        <w:tc>
          <w:tcPr>
            <w:tcW w:w="34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张家口市</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w:t>
            </w:r>
            <w:r>
              <w:rPr>
                <w:rStyle w:val="font41"/>
                <w:rFonts w:ascii="Times New Roman" w:eastAsia="方正仿宋_GB2312" w:hAnsi="Times New Roman" w:cs="Times New Roman" w:hint="default"/>
                <w:sz w:val="18"/>
                <w:szCs w:val="18"/>
                <w:lang w:bidi="ar"/>
              </w:rPr>
              <w:t>-9</w:t>
            </w:r>
            <w:r>
              <w:rPr>
                <w:rStyle w:val="font41"/>
                <w:rFonts w:ascii="Times New Roman" w:eastAsia="方正仿宋_GB2312" w:hAnsi="Times New Roman" w:cs="Times New Roman" w:hint="default"/>
                <w:sz w:val="18"/>
                <w:szCs w:val="18"/>
                <w:lang w:bidi="ar"/>
              </w:rPr>
              <w:t>月、</w:t>
            </w:r>
            <w:r>
              <w:rPr>
                <w:rStyle w:val="font41"/>
                <w:rFonts w:ascii="Times New Roman" w:eastAsia="方正仿宋_GB2312" w:hAnsi="Times New Roman" w:cs="Times New Roman" w:hint="default"/>
                <w:sz w:val="18"/>
                <w:szCs w:val="18"/>
                <w:lang w:bidi="ar"/>
              </w:rPr>
              <w:t>11-3</w:t>
            </w:r>
            <w:r>
              <w:rPr>
                <w:rStyle w:val="font41"/>
                <w:rFonts w:ascii="Times New Roman" w:eastAsia="方正仿宋_GB2312" w:hAnsi="Times New Roman" w:cs="Times New Roman" w:hint="default"/>
                <w:sz w:val="18"/>
                <w:szCs w:val="18"/>
                <w:lang w:bidi="ar"/>
              </w:rPr>
              <w:t>月</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1200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675</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525</w:t>
            </w:r>
          </w:p>
        </w:tc>
      </w:tr>
      <w:tr w:rsidR="0014592C">
        <w:trPr>
          <w:trHeight w:val="408"/>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left"/>
              <w:rPr>
                <w:rFonts w:ascii="Times New Roman" w:eastAsia="方正仿宋_GB2312" w:hAnsi="Times New Roman" w:cs="Times New Roman"/>
                <w:color w:val="000000"/>
                <w:sz w:val="18"/>
                <w:szCs w:val="18"/>
              </w:rPr>
            </w:pPr>
          </w:p>
        </w:tc>
        <w:tc>
          <w:tcPr>
            <w:tcW w:w="341"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41"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41"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秦皇岛市</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w:t>
            </w:r>
            <w:r>
              <w:rPr>
                <w:rStyle w:val="font41"/>
                <w:rFonts w:ascii="Times New Roman" w:eastAsia="方正仿宋_GB2312" w:hAnsi="Times New Roman" w:cs="Times New Roman" w:hint="default"/>
                <w:sz w:val="18"/>
                <w:szCs w:val="18"/>
                <w:lang w:bidi="ar"/>
              </w:rPr>
              <w:t>-8</w:t>
            </w:r>
            <w:r>
              <w:rPr>
                <w:rStyle w:val="font41"/>
                <w:rFonts w:ascii="Times New Roman" w:eastAsia="方正仿宋_GB2312" w:hAnsi="Times New Roman" w:cs="Times New Roman" w:hint="default"/>
                <w:sz w:val="18"/>
                <w:szCs w:val="18"/>
                <w:lang w:bidi="ar"/>
              </w:rPr>
              <w:t>月</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1200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680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500</w:t>
            </w:r>
          </w:p>
        </w:tc>
      </w:tr>
      <w:tr w:rsidR="0014592C">
        <w:trPr>
          <w:trHeight w:val="384"/>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left"/>
              <w:rPr>
                <w:rFonts w:ascii="Times New Roman" w:eastAsia="方正仿宋_GB2312" w:hAnsi="Times New Roman" w:cs="Times New Roman"/>
                <w:color w:val="000000"/>
                <w:sz w:val="18"/>
                <w:szCs w:val="18"/>
              </w:rPr>
            </w:pPr>
          </w:p>
        </w:tc>
        <w:tc>
          <w:tcPr>
            <w:tcW w:w="341"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41"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41"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承德市</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7-9</w:t>
            </w:r>
            <w:r>
              <w:rPr>
                <w:rFonts w:ascii="Times New Roman" w:eastAsia="方正仿宋_GB2312" w:hAnsi="Times New Roman" w:cs="Times New Roman" w:hint="eastAsia"/>
                <w:color w:val="000000"/>
                <w:kern w:val="0"/>
                <w:sz w:val="18"/>
                <w:szCs w:val="18"/>
                <w:lang w:bidi="ar"/>
              </w:rPr>
              <w:t>月</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1000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580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580</w:t>
            </w:r>
          </w:p>
        </w:tc>
      </w:tr>
      <w:tr w:rsidR="0014592C">
        <w:trPr>
          <w:trHeight w:val="432"/>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450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310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56"/>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山西</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太原市、大同市、晋城市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480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20"/>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临汾市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480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330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56"/>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阳泉市、长治市、晋中市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480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310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32"/>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240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92"/>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w:t>
            </w:r>
          </w:p>
        </w:tc>
        <w:tc>
          <w:tcPr>
            <w:tcW w:w="196" w:type="pct"/>
            <w:vMerge w:val="restart"/>
            <w:tcBorders>
              <w:top w:val="single" w:sz="8" w:space="0" w:color="000000"/>
              <w:left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内蒙古</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呼和浩特市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460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576"/>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left w:val="single" w:sz="8" w:space="0" w:color="000000"/>
              <w:right w:val="single" w:sz="8" w:space="0" w:color="000000"/>
            </w:tcBorders>
            <w:shd w:val="clear" w:color="auto" w:fill="auto"/>
            <w:vAlign w:val="center"/>
          </w:tcPr>
          <w:p w:rsidR="0014592C" w:rsidRDefault="0014592C">
            <w:pPr>
              <w:widowControl/>
              <w:jc w:val="center"/>
              <w:textAlignment w:val="center"/>
              <w:rPr>
                <w:rFonts w:ascii="Times New Roman" w:eastAsia="方正仿宋_GB2312" w:hAnsi="Times New Roman" w:cs="Times New Roman"/>
                <w:b/>
                <w:bCs/>
                <w:color w:val="000000"/>
                <w:sz w:val="18"/>
                <w:szCs w:val="18"/>
              </w:rPr>
            </w:pPr>
          </w:p>
        </w:tc>
        <w:tc>
          <w:tcPr>
            <w:tcW w:w="160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p>
        </w:tc>
        <w:tc>
          <w:tcPr>
            <w:tcW w:w="34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460</w:t>
            </w:r>
          </w:p>
        </w:tc>
        <w:tc>
          <w:tcPr>
            <w:tcW w:w="34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320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left"/>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海拉尔市、满洲里市、阿尔山市</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w:t>
            </w:r>
            <w:r>
              <w:rPr>
                <w:rStyle w:val="font41"/>
                <w:rFonts w:ascii="Times New Roman" w:eastAsia="方正仿宋_GB2312" w:hAnsi="Times New Roman" w:cs="Times New Roman" w:hint="default"/>
                <w:sz w:val="18"/>
                <w:szCs w:val="18"/>
                <w:lang w:bidi="ar"/>
              </w:rPr>
              <w:t>-9</w:t>
            </w:r>
            <w:r>
              <w:rPr>
                <w:rStyle w:val="font41"/>
                <w:rFonts w:ascii="Times New Roman" w:eastAsia="方正仿宋_GB2312" w:hAnsi="Times New Roman" w:cs="Times New Roman" w:hint="default"/>
                <w:sz w:val="18"/>
                <w:szCs w:val="18"/>
                <w:lang w:bidi="ar"/>
              </w:rPr>
              <w:t>月</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1200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690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480</w:t>
            </w:r>
          </w:p>
        </w:tc>
      </w:tr>
      <w:tr w:rsidR="0014592C">
        <w:trPr>
          <w:trHeight w:val="360"/>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left w:val="single" w:sz="8" w:space="0" w:color="000000"/>
              <w:right w:val="single" w:sz="8" w:space="0" w:color="000000"/>
            </w:tcBorders>
            <w:shd w:val="clear" w:color="auto" w:fill="auto"/>
            <w:vAlign w:val="center"/>
          </w:tcPr>
          <w:p w:rsidR="0014592C" w:rsidRDefault="0014592C">
            <w:pPr>
              <w:widowControl/>
              <w:jc w:val="center"/>
              <w:textAlignment w:val="center"/>
              <w:rPr>
                <w:rFonts w:ascii="Times New Roman" w:eastAsia="方正仿宋_GB2312" w:hAnsi="Times New Roman" w:cs="Times New Roman"/>
                <w:b/>
                <w:bCs/>
                <w:color w:val="000000"/>
                <w:sz w:val="18"/>
                <w:szCs w:val="18"/>
              </w:rPr>
            </w:pPr>
          </w:p>
        </w:tc>
        <w:tc>
          <w:tcPr>
            <w:tcW w:w="160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41"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41"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41"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二连浩</w:t>
            </w:r>
            <w:r>
              <w:rPr>
                <w:rFonts w:ascii="Times New Roman" w:eastAsia="方正仿宋_GB2312" w:hAnsi="Times New Roman" w:cs="Times New Roman" w:hint="eastAsia"/>
                <w:color w:val="000000"/>
                <w:kern w:val="0"/>
                <w:sz w:val="18"/>
                <w:szCs w:val="18"/>
                <w:lang w:bidi="ar"/>
              </w:rPr>
              <w:lastRenderedPageBreak/>
              <w:t>特市</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lastRenderedPageBreak/>
              <w:t>7-9</w:t>
            </w:r>
            <w:r>
              <w:rPr>
                <w:rFonts w:ascii="Times New Roman" w:eastAsia="方正仿宋_GB2312" w:hAnsi="Times New Roman" w:cs="Times New Roman" w:hint="eastAsia"/>
                <w:color w:val="000000"/>
                <w:kern w:val="0"/>
                <w:sz w:val="18"/>
                <w:szCs w:val="18"/>
                <w:lang w:bidi="ar"/>
              </w:rPr>
              <w:t>月</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1000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580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400</w:t>
            </w:r>
          </w:p>
        </w:tc>
      </w:tr>
      <w:tr w:rsidR="0014592C">
        <w:trPr>
          <w:trHeight w:val="360"/>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41"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41"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41"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额济纳旗</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w:t>
            </w:r>
            <w:r>
              <w:rPr>
                <w:rStyle w:val="font41"/>
                <w:rFonts w:ascii="Times New Roman" w:eastAsia="方正仿宋_GB2312" w:hAnsi="Times New Roman" w:cs="Times New Roman" w:hint="default"/>
                <w:sz w:val="18"/>
                <w:szCs w:val="18"/>
                <w:lang w:bidi="ar"/>
              </w:rPr>
              <w:t>-10</w:t>
            </w:r>
            <w:r>
              <w:rPr>
                <w:rStyle w:val="font41"/>
                <w:rFonts w:ascii="Times New Roman" w:eastAsia="方正仿宋_GB2312" w:hAnsi="Times New Roman" w:cs="Times New Roman" w:hint="default"/>
                <w:sz w:val="18"/>
                <w:szCs w:val="18"/>
                <w:lang w:bidi="ar"/>
              </w:rPr>
              <w:t>月</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1200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690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480</w:t>
            </w:r>
          </w:p>
        </w:tc>
      </w:tr>
      <w:tr w:rsidR="0014592C">
        <w:trPr>
          <w:trHeight w:val="432"/>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辽宁</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沈阳市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480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20"/>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480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330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32"/>
          <w:jc w:val="center"/>
        </w:trPr>
        <w:tc>
          <w:tcPr>
            <w:tcW w:w="255"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w:t>
            </w:r>
          </w:p>
        </w:tc>
        <w:tc>
          <w:tcPr>
            <w:tcW w:w="19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大连</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全市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490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全市</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7-9</w:t>
            </w:r>
            <w:r>
              <w:rPr>
                <w:rFonts w:ascii="Times New Roman" w:eastAsia="方正仿宋_GB2312" w:hAnsi="Times New Roman" w:cs="Times New Roman" w:hint="eastAsia"/>
                <w:color w:val="000000"/>
                <w:kern w:val="0"/>
                <w:sz w:val="18"/>
                <w:szCs w:val="18"/>
                <w:lang w:bidi="ar"/>
              </w:rPr>
              <w:t>月</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960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590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420</w:t>
            </w:r>
          </w:p>
        </w:tc>
      </w:tr>
      <w:tr w:rsidR="0014592C">
        <w:trPr>
          <w:trHeight w:val="540"/>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吉林</w:t>
            </w:r>
          </w:p>
        </w:tc>
        <w:tc>
          <w:tcPr>
            <w:tcW w:w="1602"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长春市、吉林市、延边州、长白山管理区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450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吉林市、延边州、长白山管理区</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w:t>
            </w:r>
            <w:r>
              <w:rPr>
                <w:rStyle w:val="font41"/>
                <w:rFonts w:ascii="Times New Roman" w:eastAsia="方正仿宋_GB2312" w:hAnsi="Times New Roman" w:cs="Times New Roman" w:hint="default"/>
                <w:sz w:val="18"/>
                <w:szCs w:val="18"/>
                <w:lang w:bidi="ar"/>
              </w:rPr>
              <w:t>-9</w:t>
            </w:r>
            <w:r>
              <w:rPr>
                <w:rStyle w:val="font41"/>
                <w:rFonts w:ascii="Times New Roman" w:eastAsia="方正仿宋_GB2312" w:hAnsi="Times New Roman" w:cs="Times New Roman" w:hint="default"/>
                <w:sz w:val="18"/>
                <w:szCs w:val="18"/>
                <w:lang w:bidi="ar"/>
              </w:rPr>
              <w:t>月</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960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540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420</w:t>
            </w:r>
          </w:p>
        </w:tc>
      </w:tr>
      <w:tr w:rsidR="0014592C">
        <w:trPr>
          <w:trHeight w:val="468"/>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750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300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left"/>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80"/>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黑龙江</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哈尔滨市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450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哈尔滨市</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7-9</w:t>
            </w:r>
            <w:r>
              <w:rPr>
                <w:rFonts w:ascii="Times New Roman" w:eastAsia="方正仿宋_GB2312" w:hAnsi="Times New Roman" w:cs="Times New Roman" w:hint="eastAsia"/>
                <w:color w:val="000000"/>
                <w:kern w:val="0"/>
                <w:sz w:val="18"/>
                <w:szCs w:val="18"/>
                <w:lang w:bidi="ar"/>
              </w:rPr>
              <w:t>月</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960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540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420</w:t>
            </w:r>
          </w:p>
        </w:tc>
      </w:tr>
      <w:tr w:rsidR="0014592C">
        <w:trPr>
          <w:trHeight w:val="864"/>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750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450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300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牡丹江市、伊春市、大兴安岭地区、黑河市、佳木斯市</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w:t>
            </w:r>
            <w:r>
              <w:rPr>
                <w:rStyle w:val="font41"/>
                <w:rFonts w:ascii="Times New Roman" w:eastAsia="方正仿宋_GB2312" w:hAnsi="Times New Roman" w:cs="Times New Roman" w:hint="default"/>
                <w:sz w:val="18"/>
                <w:szCs w:val="18"/>
                <w:lang w:bidi="ar"/>
              </w:rPr>
              <w:t>-8</w:t>
            </w:r>
            <w:r>
              <w:rPr>
                <w:rStyle w:val="font41"/>
                <w:rFonts w:ascii="Times New Roman" w:eastAsia="方正仿宋_GB2312" w:hAnsi="Times New Roman" w:cs="Times New Roman" w:hint="default"/>
                <w:sz w:val="18"/>
                <w:szCs w:val="18"/>
                <w:lang w:bidi="ar"/>
              </w:rPr>
              <w:t>月</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900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540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360</w:t>
            </w:r>
          </w:p>
        </w:tc>
      </w:tr>
      <w:tr w:rsidR="0014592C">
        <w:trPr>
          <w:trHeight w:val="432"/>
          <w:jc w:val="center"/>
        </w:trPr>
        <w:tc>
          <w:tcPr>
            <w:tcW w:w="255"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10</w:t>
            </w:r>
          </w:p>
        </w:tc>
        <w:tc>
          <w:tcPr>
            <w:tcW w:w="19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上海</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全市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1100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500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504"/>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11</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江苏</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left"/>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南京市、苏州市、无锡市、常州市、</w:t>
            </w:r>
            <w:r>
              <w:rPr>
                <w:rStyle w:val="font91"/>
                <w:rFonts w:ascii="Times New Roman" w:eastAsia="方正仿宋_GB2312" w:hAnsi="Times New Roman" w:cs="Times New Roman" w:hint="default"/>
                <w:sz w:val="18"/>
                <w:szCs w:val="18"/>
                <w:lang w:bidi="ar"/>
              </w:rPr>
              <w:t>镇江市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490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380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80"/>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490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360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68"/>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12</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浙江</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杭州市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400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56"/>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490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340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80"/>
          <w:jc w:val="center"/>
        </w:trPr>
        <w:tc>
          <w:tcPr>
            <w:tcW w:w="255"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lastRenderedPageBreak/>
              <w:t>13</w:t>
            </w:r>
          </w:p>
        </w:tc>
        <w:tc>
          <w:tcPr>
            <w:tcW w:w="19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宁波</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全市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450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68"/>
          <w:jc w:val="center"/>
        </w:trPr>
        <w:tc>
          <w:tcPr>
            <w:tcW w:w="255"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14</w:t>
            </w:r>
          </w:p>
        </w:tc>
        <w:tc>
          <w:tcPr>
            <w:tcW w:w="19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安徽</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全省</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460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68"/>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15</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福建</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福州市、泉州市、平潭综合实验区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480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380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44"/>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r>
              <w:rPr>
                <w:rFonts w:ascii="Times New Roman" w:eastAsia="方正仿宋_GB2312" w:hAnsi="Times New Roman" w:cs="Times New Roman" w:hint="eastAsia"/>
                <w:color w:val="000000"/>
                <w:kern w:val="0"/>
                <w:sz w:val="18"/>
                <w:szCs w:val="18"/>
                <w:lang w:bidi="ar"/>
              </w:rPr>
              <w:br/>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480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92"/>
          <w:jc w:val="center"/>
        </w:trPr>
        <w:tc>
          <w:tcPr>
            <w:tcW w:w="255"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16</w:t>
            </w:r>
          </w:p>
        </w:tc>
        <w:tc>
          <w:tcPr>
            <w:tcW w:w="19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厦门</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全市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400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80"/>
          <w:jc w:val="center"/>
        </w:trPr>
        <w:tc>
          <w:tcPr>
            <w:tcW w:w="255"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17</w:t>
            </w:r>
          </w:p>
        </w:tc>
        <w:tc>
          <w:tcPr>
            <w:tcW w:w="19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江西</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全省</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470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864"/>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18</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山东</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left"/>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济南市、淄博市、枣庄市、东营市、烟台市、潍坊市、济宁市、泰安市、威海市、日照市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480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380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left"/>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烟台市、威海市、日照市</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w:t>
            </w:r>
            <w:r>
              <w:rPr>
                <w:rStyle w:val="font41"/>
                <w:rFonts w:ascii="Times New Roman" w:eastAsia="方正仿宋_GB2312" w:hAnsi="Times New Roman" w:cs="Times New Roman" w:hint="default"/>
                <w:sz w:val="18"/>
                <w:szCs w:val="18"/>
                <w:lang w:bidi="ar"/>
              </w:rPr>
              <w:t>-9</w:t>
            </w:r>
            <w:r>
              <w:rPr>
                <w:rStyle w:val="font41"/>
                <w:rFonts w:ascii="Times New Roman" w:eastAsia="方正仿宋_GB2312" w:hAnsi="Times New Roman" w:cs="Times New Roman" w:hint="default"/>
                <w:sz w:val="18"/>
                <w:szCs w:val="18"/>
                <w:lang w:bidi="ar"/>
              </w:rPr>
              <w:t>月</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960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570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450</w:t>
            </w:r>
          </w:p>
        </w:tc>
      </w:tr>
      <w:tr w:rsidR="0014592C">
        <w:trPr>
          <w:trHeight w:val="456"/>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460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360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68"/>
          <w:jc w:val="center"/>
        </w:trPr>
        <w:tc>
          <w:tcPr>
            <w:tcW w:w="255"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19</w:t>
            </w:r>
          </w:p>
        </w:tc>
        <w:tc>
          <w:tcPr>
            <w:tcW w:w="19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青岛</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全市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490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380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全市</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7-9</w:t>
            </w:r>
            <w:r>
              <w:rPr>
                <w:rFonts w:ascii="Times New Roman" w:eastAsia="方正仿宋_GB2312" w:hAnsi="Times New Roman" w:cs="Times New Roman" w:hint="eastAsia"/>
                <w:color w:val="000000"/>
                <w:kern w:val="0"/>
                <w:sz w:val="18"/>
                <w:szCs w:val="18"/>
                <w:lang w:bidi="ar"/>
              </w:rPr>
              <w:t>月</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960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590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450</w:t>
            </w:r>
          </w:p>
        </w:tc>
      </w:tr>
      <w:tr w:rsidR="0014592C">
        <w:trPr>
          <w:trHeight w:val="444"/>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20</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河南</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郑州市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480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380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68"/>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480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330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洛阳市</w:t>
            </w:r>
          </w:p>
        </w:tc>
        <w:tc>
          <w:tcPr>
            <w:tcW w:w="4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w:t>
            </w:r>
            <w:r>
              <w:rPr>
                <w:rStyle w:val="font41"/>
                <w:rFonts w:ascii="Times New Roman" w:eastAsia="方正仿宋_GB2312" w:hAnsi="Times New Roman" w:cs="Times New Roman" w:hint="default"/>
                <w:sz w:val="18"/>
                <w:szCs w:val="18"/>
                <w:lang w:bidi="ar"/>
              </w:rPr>
              <w:t>-5</w:t>
            </w:r>
            <w:r>
              <w:rPr>
                <w:rStyle w:val="font41"/>
                <w:rFonts w:ascii="Times New Roman" w:eastAsia="方正仿宋_GB2312" w:hAnsi="Times New Roman" w:cs="Times New Roman" w:hint="default"/>
                <w:sz w:val="18"/>
                <w:szCs w:val="18"/>
                <w:lang w:bidi="ar"/>
              </w:rPr>
              <w:t>月上旬</w:t>
            </w: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1200</w:t>
            </w: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720</w:t>
            </w: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500</w:t>
            </w:r>
          </w:p>
        </w:tc>
      </w:tr>
      <w:tr w:rsidR="0014592C">
        <w:trPr>
          <w:trHeight w:val="456"/>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21</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湖北</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武汉市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480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56"/>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480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320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56"/>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22</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湖南</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长沙市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450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80"/>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450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330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648"/>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23</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广东</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left"/>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广州市、珠海市、佛山市、东莞市、中山市、江门市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550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450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68"/>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850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530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420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44"/>
          <w:jc w:val="center"/>
        </w:trPr>
        <w:tc>
          <w:tcPr>
            <w:tcW w:w="255"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lastRenderedPageBreak/>
              <w:t>24</w:t>
            </w:r>
          </w:p>
        </w:tc>
        <w:tc>
          <w:tcPr>
            <w:tcW w:w="19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深圳</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全市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550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450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56"/>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25</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广西</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南宁市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470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540"/>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470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330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left"/>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桂林市、北海市</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1-2</w:t>
            </w:r>
            <w:r>
              <w:rPr>
                <w:rFonts w:ascii="Times New Roman" w:eastAsia="方正仿宋_GB2312" w:hAnsi="Times New Roman" w:cs="Times New Roman" w:hint="eastAsia"/>
                <w:color w:val="000000"/>
                <w:kern w:val="0"/>
                <w:sz w:val="18"/>
                <w:szCs w:val="18"/>
                <w:lang w:bidi="ar"/>
              </w:rPr>
              <w:t>月、</w:t>
            </w:r>
            <w:r>
              <w:rPr>
                <w:rFonts w:ascii="Times New Roman" w:eastAsia="方正仿宋_GB2312" w:hAnsi="Times New Roman" w:cs="Times New Roman" w:hint="eastAsia"/>
                <w:color w:val="000000"/>
                <w:kern w:val="0"/>
                <w:sz w:val="18"/>
                <w:szCs w:val="18"/>
                <w:lang w:bidi="ar"/>
              </w:rPr>
              <w:t>7-9</w:t>
            </w:r>
            <w:r>
              <w:rPr>
                <w:rFonts w:ascii="Times New Roman" w:eastAsia="方正仿宋_GB2312" w:hAnsi="Times New Roman" w:cs="Times New Roman" w:hint="eastAsia"/>
                <w:color w:val="000000"/>
                <w:kern w:val="0"/>
                <w:sz w:val="18"/>
                <w:szCs w:val="18"/>
                <w:lang w:bidi="ar"/>
              </w:rPr>
              <w:t>月</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1040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610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430</w:t>
            </w:r>
          </w:p>
        </w:tc>
      </w:tr>
      <w:tr w:rsidR="0014592C">
        <w:trPr>
          <w:trHeight w:val="684"/>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26</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海南</w:t>
            </w:r>
          </w:p>
        </w:tc>
        <w:tc>
          <w:tcPr>
            <w:tcW w:w="160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left"/>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海口市、三沙市、儋州市、五指山市、文昌市、琼海市、万宁市、东方市、定安县、屯昌县、澄迈县、临高县、白沙县、昌江县、乐东县、陵水县、保亭县、琼中县、洋浦开发区</w:t>
            </w:r>
          </w:p>
        </w:tc>
        <w:tc>
          <w:tcPr>
            <w:tcW w:w="34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500</w:t>
            </w:r>
          </w:p>
        </w:tc>
        <w:tc>
          <w:tcPr>
            <w:tcW w:w="34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left"/>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海口市、文昌市、澄迈县</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w:t>
            </w:r>
            <w:r>
              <w:rPr>
                <w:rStyle w:val="font41"/>
                <w:rFonts w:ascii="Times New Roman" w:eastAsia="方正仿宋_GB2312" w:hAnsi="Times New Roman" w:cs="Times New Roman" w:hint="default"/>
                <w:sz w:val="18"/>
                <w:szCs w:val="18"/>
                <w:lang w:bidi="ar"/>
              </w:rPr>
              <w:t>1-2</w:t>
            </w:r>
            <w:r>
              <w:rPr>
                <w:rStyle w:val="font41"/>
                <w:rFonts w:ascii="Times New Roman" w:eastAsia="方正仿宋_GB2312" w:hAnsi="Times New Roman" w:cs="Times New Roman" w:hint="default"/>
                <w:sz w:val="18"/>
                <w:szCs w:val="18"/>
                <w:lang w:bidi="ar"/>
              </w:rPr>
              <w:t>月</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1040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650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450</w:t>
            </w:r>
          </w:p>
        </w:tc>
      </w:tr>
      <w:tr w:rsidR="0014592C">
        <w:trPr>
          <w:trHeight w:val="684"/>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left"/>
              <w:rPr>
                <w:rFonts w:ascii="Times New Roman" w:eastAsia="方正仿宋_GB2312" w:hAnsi="Times New Roman" w:cs="Times New Roman"/>
                <w:color w:val="000000"/>
                <w:sz w:val="18"/>
                <w:szCs w:val="18"/>
              </w:rPr>
            </w:pPr>
          </w:p>
        </w:tc>
        <w:tc>
          <w:tcPr>
            <w:tcW w:w="341"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41"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41"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left"/>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琼海市、万宁市、陵水县、保亭县</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w:t>
            </w:r>
            <w:r>
              <w:rPr>
                <w:rStyle w:val="font41"/>
                <w:rFonts w:ascii="Times New Roman" w:eastAsia="方正仿宋_GB2312" w:hAnsi="Times New Roman" w:cs="Times New Roman" w:hint="default"/>
                <w:sz w:val="18"/>
                <w:szCs w:val="18"/>
                <w:lang w:bidi="ar"/>
              </w:rPr>
              <w:t>1-3</w:t>
            </w:r>
            <w:r>
              <w:rPr>
                <w:rStyle w:val="font41"/>
                <w:rFonts w:ascii="Times New Roman" w:eastAsia="方正仿宋_GB2312" w:hAnsi="Times New Roman" w:cs="Times New Roman" w:hint="default"/>
                <w:sz w:val="18"/>
                <w:szCs w:val="18"/>
                <w:lang w:bidi="ar"/>
              </w:rPr>
              <w:t>月</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1040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650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450</w:t>
            </w:r>
          </w:p>
        </w:tc>
      </w:tr>
      <w:tr w:rsidR="0014592C">
        <w:trPr>
          <w:trHeight w:val="456"/>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三亚市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1000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400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三亚市</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w:t>
            </w:r>
            <w:r>
              <w:rPr>
                <w:rStyle w:val="font41"/>
                <w:rFonts w:ascii="Times New Roman" w:eastAsia="方正仿宋_GB2312" w:hAnsi="Times New Roman" w:cs="Times New Roman" w:hint="default"/>
                <w:sz w:val="18"/>
                <w:szCs w:val="18"/>
                <w:lang w:bidi="ar"/>
              </w:rPr>
              <w:t>0-4</w:t>
            </w:r>
            <w:r>
              <w:rPr>
                <w:rStyle w:val="font41"/>
                <w:rFonts w:ascii="Times New Roman" w:eastAsia="方正仿宋_GB2312" w:hAnsi="Times New Roman" w:cs="Times New Roman" w:hint="default"/>
                <w:sz w:val="18"/>
                <w:szCs w:val="18"/>
                <w:lang w:bidi="ar"/>
              </w:rPr>
              <w:t>月</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1200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720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480</w:t>
            </w:r>
          </w:p>
        </w:tc>
      </w:tr>
      <w:tr w:rsidR="0014592C">
        <w:trPr>
          <w:trHeight w:val="480"/>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27</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重庆</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Style w:val="font91"/>
                <w:rFonts w:ascii="Times New Roman" w:eastAsia="方正仿宋_GB2312" w:hAnsi="Times New Roman" w:cs="Times New Roman" w:hint="default"/>
                <w:sz w:val="18"/>
                <w:szCs w:val="18"/>
                <w:lang w:bidi="ar"/>
              </w:rPr>
              <w:t>9</w:t>
            </w:r>
            <w:r>
              <w:rPr>
                <w:rStyle w:val="font91"/>
                <w:rFonts w:ascii="Times New Roman" w:eastAsia="方正仿宋_GB2312" w:hAnsi="Times New Roman" w:cs="Times New Roman" w:hint="default"/>
                <w:sz w:val="18"/>
                <w:szCs w:val="18"/>
                <w:lang w:bidi="ar"/>
              </w:rPr>
              <w:t>个中心城区、北部新区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480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370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left"/>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68"/>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770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450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300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left"/>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68"/>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28</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四川</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成都市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470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370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68"/>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阿坝州、甘孜州</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430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330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92"/>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绵阳市、乐山市、雅安市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430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320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56"/>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宜宾市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430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300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68"/>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凉山州</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750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430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330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92"/>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德阳市、遂宁市、巴中市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750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430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310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44"/>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750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430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300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80"/>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29</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贵州</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贵阳市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470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370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56"/>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750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450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300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636"/>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lastRenderedPageBreak/>
              <w:t>30</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云南</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left"/>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昆明市、大理州、丽江市、迪庆州、西双版纳州</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480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380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44"/>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480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330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44"/>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31</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西藏</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拉萨市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500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拉萨市</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6-9</w:t>
            </w:r>
            <w:r>
              <w:rPr>
                <w:rFonts w:ascii="Times New Roman" w:eastAsia="方正仿宋_GB2312" w:hAnsi="Times New Roman" w:cs="Times New Roman" w:hint="eastAsia"/>
                <w:color w:val="000000"/>
                <w:kern w:val="0"/>
                <w:sz w:val="18"/>
                <w:szCs w:val="18"/>
                <w:lang w:bidi="ar"/>
              </w:rPr>
              <w:t>月</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1200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750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530</w:t>
            </w:r>
          </w:p>
        </w:tc>
      </w:tr>
      <w:tr w:rsidR="0014592C">
        <w:trPr>
          <w:trHeight w:val="468"/>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400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300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w:t>
            </w:r>
            <w:r>
              <w:rPr>
                <w:rStyle w:val="font41"/>
                <w:rFonts w:ascii="Times New Roman" w:eastAsia="方正仿宋_GB2312" w:hAnsi="Times New Roman" w:cs="Times New Roman" w:hint="default"/>
                <w:sz w:val="18"/>
                <w:szCs w:val="18"/>
                <w:lang w:bidi="ar"/>
              </w:rPr>
              <w:t>-9</w:t>
            </w:r>
            <w:r>
              <w:rPr>
                <w:rStyle w:val="font41"/>
                <w:rFonts w:ascii="Times New Roman" w:eastAsia="方正仿宋_GB2312" w:hAnsi="Times New Roman" w:cs="Times New Roman" w:hint="default"/>
                <w:sz w:val="18"/>
                <w:szCs w:val="18"/>
                <w:lang w:bidi="ar"/>
              </w:rPr>
              <w:t>月</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500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r>
      <w:tr w:rsidR="0014592C">
        <w:trPr>
          <w:trHeight w:val="492"/>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32</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陕西</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西安市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460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68"/>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榆林市、延安市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680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300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44"/>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杨凌区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680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320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260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44"/>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咸阳市、宝鸡市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320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260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44"/>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渭南市、韩城市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260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08"/>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230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32"/>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33</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甘肃</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兰州市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470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68"/>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450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310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44"/>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34</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青海</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西宁市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500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47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西宁市</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6-9</w:t>
            </w:r>
            <w:r>
              <w:rPr>
                <w:rFonts w:ascii="Times New Roman" w:eastAsia="方正仿宋_GB2312" w:hAnsi="Times New Roman" w:cs="Times New Roman" w:hint="eastAsia"/>
                <w:color w:val="000000"/>
                <w:kern w:val="0"/>
                <w:sz w:val="18"/>
                <w:szCs w:val="18"/>
                <w:lang w:bidi="ar"/>
              </w:rPr>
              <w:t>月</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1200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750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530</w:t>
            </w:r>
          </w:p>
        </w:tc>
      </w:tr>
      <w:tr w:rsidR="0014592C">
        <w:trPr>
          <w:trHeight w:val="492"/>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玉树州、果洛州</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300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玉树州</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w:t>
            </w:r>
            <w:r>
              <w:rPr>
                <w:rStyle w:val="font41"/>
                <w:rFonts w:ascii="Times New Roman" w:eastAsia="方正仿宋_GB2312" w:hAnsi="Times New Roman" w:cs="Times New Roman" w:hint="default"/>
                <w:sz w:val="18"/>
                <w:szCs w:val="18"/>
                <w:lang w:bidi="ar"/>
              </w:rPr>
              <w:t>-9</w:t>
            </w:r>
            <w:r>
              <w:rPr>
                <w:rStyle w:val="font41"/>
                <w:rFonts w:ascii="Times New Roman" w:eastAsia="方正仿宋_GB2312" w:hAnsi="Times New Roman" w:cs="Times New Roman" w:hint="default"/>
                <w:sz w:val="18"/>
                <w:szCs w:val="18"/>
                <w:lang w:bidi="ar"/>
              </w:rPr>
              <w:t>月</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900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525</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450</w:t>
            </w:r>
          </w:p>
        </w:tc>
      </w:tr>
      <w:tr w:rsidR="0014592C">
        <w:trPr>
          <w:trHeight w:val="468"/>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海北州、黄南州</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250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海北州、黄南州</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w:t>
            </w:r>
            <w:r>
              <w:rPr>
                <w:rStyle w:val="font41"/>
                <w:rFonts w:ascii="Times New Roman" w:eastAsia="方正仿宋_GB2312" w:hAnsi="Times New Roman" w:cs="Times New Roman" w:hint="default"/>
                <w:sz w:val="18"/>
                <w:szCs w:val="18"/>
                <w:lang w:bidi="ar"/>
              </w:rPr>
              <w:t>-9</w:t>
            </w:r>
            <w:r>
              <w:rPr>
                <w:rStyle w:val="font41"/>
                <w:rFonts w:ascii="Times New Roman" w:eastAsia="方正仿宋_GB2312" w:hAnsi="Times New Roman" w:cs="Times New Roman" w:hint="default"/>
                <w:sz w:val="18"/>
                <w:szCs w:val="18"/>
                <w:lang w:bidi="ar"/>
              </w:rPr>
              <w:t>月</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900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525</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375</w:t>
            </w:r>
          </w:p>
        </w:tc>
      </w:tr>
      <w:tr w:rsidR="0014592C">
        <w:trPr>
          <w:trHeight w:val="456"/>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海东市、海南州</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300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250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海东市、海南州</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w:t>
            </w:r>
            <w:r>
              <w:rPr>
                <w:rStyle w:val="font41"/>
                <w:rFonts w:ascii="Times New Roman" w:eastAsia="方正仿宋_GB2312" w:hAnsi="Times New Roman" w:cs="Times New Roman" w:hint="default"/>
                <w:sz w:val="18"/>
                <w:szCs w:val="18"/>
                <w:lang w:bidi="ar"/>
              </w:rPr>
              <w:t>-9</w:t>
            </w:r>
            <w:r>
              <w:rPr>
                <w:rStyle w:val="font41"/>
                <w:rFonts w:ascii="Times New Roman" w:eastAsia="方正仿宋_GB2312" w:hAnsi="Times New Roman" w:cs="Times New Roman" w:hint="default"/>
                <w:sz w:val="18"/>
                <w:szCs w:val="18"/>
                <w:lang w:bidi="ar"/>
              </w:rPr>
              <w:t>月</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900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450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375</w:t>
            </w:r>
          </w:p>
        </w:tc>
      </w:tr>
      <w:tr w:rsidR="0014592C">
        <w:trPr>
          <w:trHeight w:val="468"/>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海西州</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600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300</w:t>
            </w:r>
          </w:p>
        </w:tc>
        <w:tc>
          <w:tcPr>
            <w:tcW w:w="3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200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海西州</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5</w:t>
            </w:r>
            <w:r>
              <w:rPr>
                <w:rStyle w:val="font41"/>
                <w:rFonts w:ascii="Times New Roman" w:eastAsia="方正仿宋_GB2312" w:hAnsi="Times New Roman" w:cs="Times New Roman" w:hint="default"/>
                <w:sz w:val="18"/>
                <w:szCs w:val="18"/>
                <w:lang w:bidi="ar"/>
              </w:rPr>
              <w:t>-9</w:t>
            </w:r>
            <w:r>
              <w:rPr>
                <w:rStyle w:val="font41"/>
                <w:rFonts w:ascii="Times New Roman" w:eastAsia="方正仿宋_GB2312" w:hAnsi="Times New Roman" w:cs="Times New Roman" w:hint="default"/>
                <w:sz w:val="18"/>
                <w:szCs w:val="18"/>
                <w:lang w:bidi="ar"/>
              </w:rPr>
              <w:t>月</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900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450</w:t>
            </w: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300</w:t>
            </w:r>
          </w:p>
        </w:tc>
      </w:tr>
      <w:tr w:rsidR="0014592C">
        <w:trPr>
          <w:trHeight w:val="456"/>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宁夏</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银川市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470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92"/>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其他地区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430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330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492"/>
          <w:jc w:val="center"/>
        </w:trPr>
        <w:tc>
          <w:tcPr>
            <w:tcW w:w="25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lastRenderedPageBreak/>
              <w:t>36</w:t>
            </w:r>
          </w:p>
        </w:tc>
        <w:tc>
          <w:tcPr>
            <w:tcW w:w="19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b/>
                <w:bCs/>
                <w:color w:val="000000"/>
                <w:sz w:val="18"/>
                <w:szCs w:val="18"/>
              </w:rPr>
            </w:pPr>
            <w:r>
              <w:rPr>
                <w:rFonts w:ascii="Times New Roman" w:eastAsia="方正仿宋_GB2312" w:hAnsi="Times New Roman" w:cs="Times New Roman" w:hint="eastAsia"/>
                <w:b/>
                <w:bCs/>
                <w:color w:val="000000"/>
                <w:kern w:val="0"/>
                <w:sz w:val="18"/>
                <w:szCs w:val="18"/>
                <w:lang w:bidi="ar"/>
              </w:rPr>
              <w:t>新疆</w:t>
            </w: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乌鲁木齐市</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480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350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r>
      <w:tr w:rsidR="0014592C">
        <w:trPr>
          <w:trHeight w:val="876"/>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left"/>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石河子市、克拉玛依市、昌吉州、伊犁州、阿勒泰地区、博州、吐鲁番市、哈密地区、巴州、和田地区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480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340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bottom"/>
          </w:tcPr>
          <w:p w:rsidR="0014592C" w:rsidRDefault="0014592C">
            <w:pP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bottom"/>
          </w:tcPr>
          <w:p w:rsidR="0014592C" w:rsidRDefault="0014592C">
            <w:pP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bottom"/>
          </w:tcPr>
          <w:p w:rsidR="0014592C" w:rsidRDefault="0014592C">
            <w:pP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bottom"/>
          </w:tcPr>
          <w:p w:rsidR="0014592C" w:rsidRDefault="0014592C">
            <w:pP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bottom"/>
          </w:tcPr>
          <w:p w:rsidR="0014592C" w:rsidRDefault="0014592C">
            <w:pPr>
              <w:rPr>
                <w:rFonts w:ascii="Times New Roman" w:eastAsia="方正仿宋_GB2312" w:hAnsi="Times New Roman" w:cs="Times New Roman"/>
                <w:color w:val="000000"/>
                <w:sz w:val="18"/>
                <w:szCs w:val="18"/>
              </w:rPr>
            </w:pPr>
          </w:p>
        </w:tc>
      </w:tr>
      <w:tr w:rsidR="0014592C">
        <w:trPr>
          <w:trHeight w:val="480"/>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克州</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800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480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320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bottom"/>
          </w:tcPr>
          <w:p w:rsidR="0014592C" w:rsidRDefault="0014592C">
            <w:pP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bottom"/>
          </w:tcPr>
          <w:p w:rsidR="0014592C" w:rsidRDefault="0014592C">
            <w:pP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bottom"/>
          </w:tcPr>
          <w:p w:rsidR="0014592C" w:rsidRDefault="0014592C">
            <w:pP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bottom"/>
          </w:tcPr>
          <w:p w:rsidR="0014592C" w:rsidRDefault="0014592C">
            <w:pP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bottom"/>
          </w:tcPr>
          <w:p w:rsidR="0014592C" w:rsidRDefault="0014592C">
            <w:pPr>
              <w:rPr>
                <w:rFonts w:ascii="Times New Roman" w:eastAsia="方正仿宋_GB2312" w:hAnsi="Times New Roman" w:cs="Times New Roman"/>
                <w:color w:val="000000"/>
                <w:sz w:val="18"/>
                <w:szCs w:val="18"/>
              </w:rPr>
            </w:pPr>
          </w:p>
        </w:tc>
      </w:tr>
      <w:tr w:rsidR="0014592C">
        <w:trPr>
          <w:trHeight w:val="468"/>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喀什地区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780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480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300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bottom"/>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bottom"/>
          </w:tcPr>
          <w:p w:rsidR="0014592C" w:rsidRDefault="0014592C">
            <w:pPr>
              <w:jc w:val="center"/>
              <w:rPr>
                <w:rFonts w:ascii="Times New Roman" w:eastAsia="方正仿宋_GB2312" w:hAnsi="Times New Roman" w:cs="Times New Roman"/>
                <w:color w:val="000000"/>
                <w:sz w:val="18"/>
                <w:szCs w:val="18"/>
              </w:rPr>
            </w:pPr>
          </w:p>
        </w:tc>
      </w:tr>
      <w:tr w:rsidR="0014592C">
        <w:trPr>
          <w:trHeight w:val="432"/>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阿克苏地区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450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300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bottom"/>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bottom"/>
          </w:tcPr>
          <w:p w:rsidR="0014592C" w:rsidRDefault="0014592C">
            <w:pPr>
              <w:jc w:val="center"/>
              <w:rPr>
                <w:rFonts w:ascii="Times New Roman" w:eastAsia="方正仿宋_GB2312" w:hAnsi="Times New Roman" w:cs="Times New Roman"/>
                <w:color w:val="000000"/>
                <w:sz w:val="18"/>
                <w:szCs w:val="18"/>
              </w:rPr>
            </w:pPr>
          </w:p>
        </w:tc>
      </w:tr>
      <w:tr w:rsidR="0014592C">
        <w:trPr>
          <w:trHeight w:val="492"/>
          <w:jc w:val="center"/>
        </w:trPr>
        <w:tc>
          <w:tcPr>
            <w:tcW w:w="25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19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b/>
                <w:bCs/>
                <w:color w:val="000000"/>
                <w:sz w:val="18"/>
                <w:szCs w:val="18"/>
              </w:rPr>
            </w:pPr>
          </w:p>
        </w:tc>
        <w:tc>
          <w:tcPr>
            <w:tcW w:w="1602"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塔城地区</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700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400</w:t>
            </w:r>
          </w:p>
        </w:tc>
        <w:tc>
          <w:tcPr>
            <w:tcW w:w="34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06A45">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hint="eastAsia"/>
                <w:color w:val="000000"/>
                <w:kern w:val="0"/>
                <w:sz w:val="18"/>
                <w:szCs w:val="18"/>
                <w:lang w:bidi="ar"/>
              </w:rPr>
              <w:t>300</w:t>
            </w:r>
          </w:p>
        </w:tc>
        <w:tc>
          <w:tcPr>
            <w:tcW w:w="471" w:type="pct"/>
            <w:tcBorders>
              <w:top w:val="single" w:sz="8" w:space="0" w:color="000000"/>
              <w:left w:val="single" w:sz="8" w:space="0" w:color="000000"/>
              <w:bottom w:val="single" w:sz="8" w:space="0" w:color="000000"/>
              <w:right w:val="single" w:sz="8" w:space="0" w:color="000000"/>
            </w:tcBorders>
            <w:shd w:val="clear" w:color="auto" w:fill="auto"/>
            <w:vAlign w:val="bottom"/>
          </w:tcPr>
          <w:p w:rsidR="0014592C" w:rsidRDefault="0014592C">
            <w:pPr>
              <w:jc w:val="center"/>
              <w:rPr>
                <w:rFonts w:ascii="Times New Roman" w:eastAsia="方正仿宋_GB2312" w:hAnsi="Times New Roman" w:cs="Times New Roman"/>
                <w:color w:val="000000"/>
                <w:sz w:val="18"/>
                <w:szCs w:val="18"/>
              </w:rPr>
            </w:pP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center"/>
          </w:tcPr>
          <w:p w:rsidR="0014592C" w:rsidRDefault="0014592C">
            <w:pPr>
              <w:jc w:val="center"/>
              <w:rPr>
                <w:rFonts w:ascii="Times New Roman" w:eastAsia="方正仿宋_GB2312" w:hAnsi="Times New Roman" w:cs="Times New Roman"/>
                <w:color w:val="000000"/>
                <w:sz w:val="18"/>
                <w:szCs w:val="18"/>
              </w:rPr>
            </w:pPr>
          </w:p>
        </w:tc>
        <w:tc>
          <w:tcPr>
            <w:tcW w:w="336" w:type="pct"/>
            <w:tcBorders>
              <w:top w:val="single" w:sz="8" w:space="0" w:color="000000"/>
              <w:left w:val="single" w:sz="8" w:space="0" w:color="000000"/>
              <w:bottom w:val="single" w:sz="8" w:space="0" w:color="000000"/>
              <w:right w:val="single" w:sz="8" w:space="0" w:color="000000"/>
            </w:tcBorders>
            <w:shd w:val="clear" w:color="auto" w:fill="auto"/>
            <w:vAlign w:val="bottom"/>
          </w:tcPr>
          <w:p w:rsidR="0014592C" w:rsidRDefault="0014592C">
            <w:pPr>
              <w:jc w:val="center"/>
              <w:rPr>
                <w:rFonts w:ascii="Times New Roman" w:eastAsia="方正仿宋_GB2312" w:hAnsi="Times New Roman" w:cs="Times New Roman"/>
                <w:color w:val="000000"/>
                <w:sz w:val="18"/>
                <w:szCs w:val="18"/>
              </w:rPr>
            </w:pPr>
          </w:p>
        </w:tc>
      </w:tr>
    </w:tbl>
    <w:p w:rsidR="0014592C" w:rsidRDefault="0014592C">
      <w:pPr>
        <w:rPr>
          <w:rFonts w:ascii="Times New Roman" w:eastAsia="黑体" w:hAnsi="Times New Roman" w:cs="Arial"/>
          <w:sz w:val="32"/>
          <w:szCs w:val="32"/>
        </w:rPr>
        <w:sectPr w:rsidR="0014592C">
          <w:headerReference w:type="even" r:id="rId8"/>
          <w:headerReference w:type="default" r:id="rId9"/>
          <w:footerReference w:type="even" r:id="rId10"/>
          <w:footerReference w:type="default" r:id="rId11"/>
          <w:pgSz w:w="11906" w:h="16838"/>
          <w:pgMar w:top="2098" w:right="1474" w:bottom="1984" w:left="1588" w:header="851" w:footer="992" w:gutter="0"/>
          <w:cols w:space="0"/>
          <w:docGrid w:type="lines" w:linePitch="312"/>
        </w:sectPr>
      </w:pPr>
    </w:p>
    <w:p w:rsidR="0014592C" w:rsidRDefault="00106A45">
      <w:pPr>
        <w:rPr>
          <w:rFonts w:eastAsia="黑体" w:cs="Arial"/>
          <w:sz w:val="32"/>
          <w:szCs w:val="32"/>
        </w:rPr>
      </w:pPr>
      <w:r>
        <w:rPr>
          <w:rFonts w:eastAsia="黑体" w:cs="Arial" w:hint="eastAsia"/>
          <w:sz w:val="32"/>
          <w:szCs w:val="32"/>
        </w:rPr>
        <w:lastRenderedPageBreak/>
        <w:t>附件</w:t>
      </w:r>
      <w:r>
        <w:rPr>
          <w:rFonts w:eastAsia="黑体" w:cs="Arial" w:hint="eastAsia"/>
          <w:sz w:val="32"/>
          <w:szCs w:val="32"/>
        </w:rPr>
        <w:t>3</w:t>
      </w:r>
    </w:p>
    <w:p w:rsidR="0014592C" w:rsidRDefault="00106A45">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重庆化工职业学院差旅费明细表</w:t>
      </w:r>
    </w:p>
    <w:tbl>
      <w:tblPr>
        <w:tblW w:w="5000" w:type="pct"/>
        <w:tblLook w:val="04A0" w:firstRow="1" w:lastRow="0" w:firstColumn="1" w:lastColumn="0" w:noHBand="0" w:noVBand="1"/>
      </w:tblPr>
      <w:tblGrid>
        <w:gridCol w:w="627"/>
        <w:gridCol w:w="632"/>
        <w:gridCol w:w="628"/>
        <w:gridCol w:w="449"/>
        <w:gridCol w:w="454"/>
        <w:gridCol w:w="454"/>
        <w:gridCol w:w="732"/>
        <w:gridCol w:w="628"/>
        <w:gridCol w:w="628"/>
        <w:gridCol w:w="638"/>
        <w:gridCol w:w="880"/>
        <w:gridCol w:w="877"/>
        <w:gridCol w:w="454"/>
        <w:gridCol w:w="475"/>
        <w:gridCol w:w="1017"/>
        <w:gridCol w:w="1046"/>
        <w:gridCol w:w="1017"/>
        <w:gridCol w:w="651"/>
        <w:gridCol w:w="685"/>
      </w:tblGrid>
      <w:tr w:rsidR="0014592C" w:rsidTr="00401076">
        <w:trPr>
          <w:trHeight w:val="600"/>
        </w:trPr>
        <w:tc>
          <w:tcPr>
            <w:tcW w:w="15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b/>
                <w:bCs/>
                <w:color w:val="000000"/>
                <w:sz w:val="22"/>
              </w:rPr>
            </w:pPr>
            <w:r>
              <w:rPr>
                <w:rStyle w:val="font81"/>
                <w:rFonts w:hAnsi="Times New Roman" w:hint="default"/>
                <w:lang w:bidi="ar"/>
              </w:rPr>
              <w:t>伙食补助</w:t>
            </w:r>
          </w:p>
        </w:tc>
        <w:tc>
          <w:tcPr>
            <w:tcW w:w="730"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592C" w:rsidRDefault="00106A45">
            <w:pPr>
              <w:widowControl/>
              <w:jc w:val="center"/>
              <w:textAlignment w:val="center"/>
              <w:rPr>
                <w:rFonts w:ascii="Times New Roman" w:eastAsia="宋体" w:hAnsi="Times New Roman" w:cs="Times New Roman"/>
                <w:b/>
                <w:bCs/>
                <w:color w:val="000000"/>
                <w:sz w:val="22"/>
              </w:rPr>
            </w:pPr>
            <w:r>
              <w:rPr>
                <w:rStyle w:val="font81"/>
                <w:rFonts w:hAnsi="Times New Roman" w:hint="default"/>
                <w:lang w:bidi="ar"/>
              </w:rPr>
              <w:t>出差地交通费包干（补贴）</w:t>
            </w:r>
          </w:p>
        </w:tc>
        <w:tc>
          <w:tcPr>
            <w:tcW w:w="3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b/>
                <w:bCs/>
                <w:color w:val="000000"/>
                <w:sz w:val="22"/>
              </w:rPr>
            </w:pPr>
            <w:r>
              <w:rPr>
                <w:rStyle w:val="font81"/>
                <w:rFonts w:hAnsi="Times New Roman" w:hint="default"/>
                <w:lang w:bidi="ar"/>
              </w:rPr>
              <w:t>住宿费</w:t>
            </w:r>
          </w:p>
        </w:tc>
        <w:tc>
          <w:tcPr>
            <w:tcW w:w="33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color w:val="000000"/>
                <w:sz w:val="22"/>
              </w:rPr>
            </w:pPr>
            <w:r>
              <w:rPr>
                <w:rStyle w:val="font112"/>
                <w:rFonts w:hAnsi="Times New Roman" w:hint="default"/>
                <w:lang w:bidi="ar"/>
              </w:rPr>
              <w:t>姓名</w:t>
            </w:r>
          </w:p>
        </w:tc>
        <w:tc>
          <w:tcPr>
            <w:tcW w:w="1796"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b/>
                <w:bCs/>
                <w:color w:val="000000"/>
                <w:sz w:val="22"/>
              </w:rPr>
            </w:pPr>
            <w:r>
              <w:rPr>
                <w:rStyle w:val="font81"/>
                <w:rFonts w:hAnsi="Times New Roman" w:hint="default"/>
                <w:lang w:bidi="ar"/>
              </w:rPr>
              <w:t>交通费</w:t>
            </w:r>
            <w:r>
              <w:rPr>
                <w:rStyle w:val="font121"/>
                <w:rFonts w:hAnsi="Times New Roman" w:hint="default"/>
                <w:b w:val="0"/>
                <w:bCs w:val="0"/>
                <w:color w:val="auto"/>
                <w:sz w:val="22"/>
                <w:szCs w:val="22"/>
                <w:lang w:bidi="ar"/>
              </w:rPr>
              <w:t>（每人单列填写）</w:t>
            </w:r>
          </w:p>
        </w:tc>
        <w:tc>
          <w:tcPr>
            <w:tcW w:w="26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color w:val="000000"/>
                <w:sz w:val="22"/>
              </w:rPr>
            </w:pPr>
            <w:r>
              <w:rPr>
                <w:rStyle w:val="font112"/>
                <w:rFonts w:hAnsi="Times New Roman" w:hint="default"/>
                <w:lang w:bidi="ar"/>
              </w:rPr>
              <w:t>备注</w:t>
            </w:r>
          </w:p>
        </w:tc>
      </w:tr>
      <w:tr w:rsidR="0014592C" w:rsidTr="00401076">
        <w:trPr>
          <w:trHeight w:val="600"/>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b/>
                <w:bCs/>
                <w:color w:val="000000"/>
                <w:sz w:val="20"/>
                <w:szCs w:val="20"/>
              </w:rPr>
            </w:pPr>
            <w:r>
              <w:rPr>
                <w:rStyle w:val="font131"/>
                <w:rFonts w:hAnsi="Times New Roman" w:hint="default"/>
                <w:lang w:bidi="ar"/>
              </w:rPr>
              <w:t>人数</w:t>
            </w:r>
          </w:p>
        </w:tc>
        <w:tc>
          <w:tcPr>
            <w:tcW w:w="24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b/>
                <w:bCs/>
                <w:color w:val="000000"/>
                <w:sz w:val="20"/>
                <w:szCs w:val="20"/>
              </w:rPr>
            </w:pPr>
            <w:r>
              <w:rPr>
                <w:rStyle w:val="font131"/>
                <w:rFonts w:hAnsi="Times New Roman" w:hint="default"/>
                <w:lang w:bidi="ar"/>
              </w:rPr>
              <w:t>天数</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color w:val="000000"/>
                <w:sz w:val="20"/>
                <w:szCs w:val="20"/>
              </w:rPr>
            </w:pPr>
            <w:r>
              <w:rPr>
                <w:rStyle w:val="font141"/>
                <w:rFonts w:hAnsi="Times New Roman" w:hint="default"/>
                <w:lang w:bidi="ar"/>
              </w:rPr>
              <w:t>市外</w:t>
            </w:r>
          </w:p>
        </w:tc>
        <w:tc>
          <w:tcPr>
            <w:tcW w:w="805"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color w:val="000000"/>
                <w:sz w:val="20"/>
                <w:szCs w:val="20"/>
              </w:rPr>
            </w:pPr>
            <w:r>
              <w:rPr>
                <w:rStyle w:val="font141"/>
                <w:rFonts w:hAnsi="Times New Roman" w:hint="default"/>
                <w:lang w:bidi="ar"/>
              </w:rPr>
              <w:t>市内、各区县</w:t>
            </w:r>
          </w:p>
        </w:tc>
        <w:tc>
          <w:tcPr>
            <w:tcW w:w="730"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4592C" w:rsidRDefault="0014592C">
            <w:pPr>
              <w:jc w:val="center"/>
              <w:rPr>
                <w:rFonts w:ascii="Times New Roman" w:eastAsia="宋体" w:hAnsi="Times New Roman" w:cs="Times New Roman"/>
                <w:b/>
                <w:bCs/>
                <w:color w:val="000000"/>
                <w:sz w:val="22"/>
              </w:rPr>
            </w:pPr>
          </w:p>
        </w:tc>
        <w:tc>
          <w:tcPr>
            <w:tcW w:w="3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b/>
                <w:bCs/>
                <w:color w:val="000000"/>
                <w:sz w:val="22"/>
              </w:rPr>
            </w:pPr>
          </w:p>
        </w:tc>
        <w:tc>
          <w:tcPr>
            <w:tcW w:w="33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color w:val="000000"/>
                <w:sz w:val="22"/>
              </w:rPr>
            </w:pPr>
          </w:p>
        </w:tc>
        <w:tc>
          <w:tcPr>
            <w:tcW w:w="35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b/>
                <w:bCs/>
                <w:color w:val="000000"/>
                <w:sz w:val="20"/>
                <w:szCs w:val="20"/>
              </w:rPr>
            </w:pPr>
            <w:r>
              <w:rPr>
                <w:rStyle w:val="font131"/>
                <w:rFonts w:hAnsi="Times New Roman" w:hint="default"/>
                <w:lang w:bidi="ar"/>
              </w:rPr>
              <w:t>日期</w:t>
            </w:r>
          </w:p>
        </w:tc>
        <w:tc>
          <w:tcPr>
            <w:tcW w:w="39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color w:val="000000"/>
                <w:sz w:val="20"/>
                <w:szCs w:val="20"/>
              </w:rPr>
            </w:pPr>
            <w:r>
              <w:rPr>
                <w:rStyle w:val="font141"/>
                <w:rFonts w:hAnsi="Times New Roman" w:hint="default"/>
                <w:lang w:bidi="ar"/>
              </w:rPr>
              <w:t>交通工具</w:t>
            </w:r>
          </w:p>
        </w:tc>
        <w:tc>
          <w:tcPr>
            <w:tcW w:w="40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color w:val="000000"/>
                <w:sz w:val="20"/>
                <w:szCs w:val="20"/>
              </w:rPr>
            </w:pPr>
            <w:r>
              <w:rPr>
                <w:rStyle w:val="font141"/>
                <w:rFonts w:hAnsi="Times New Roman" w:hint="default"/>
                <w:lang w:bidi="ar"/>
              </w:rPr>
              <w:t>开始地点</w:t>
            </w:r>
          </w:p>
        </w:tc>
        <w:tc>
          <w:tcPr>
            <w:tcW w:w="39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color w:val="000000"/>
                <w:sz w:val="20"/>
                <w:szCs w:val="20"/>
              </w:rPr>
            </w:pPr>
            <w:r>
              <w:rPr>
                <w:rStyle w:val="font141"/>
                <w:rFonts w:hAnsi="Times New Roman" w:hint="default"/>
                <w:lang w:bidi="ar"/>
              </w:rPr>
              <w:t>结束地点</w:t>
            </w:r>
          </w:p>
        </w:tc>
        <w:tc>
          <w:tcPr>
            <w:tcW w:w="25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color w:val="000000"/>
                <w:sz w:val="20"/>
                <w:szCs w:val="20"/>
              </w:rPr>
            </w:pPr>
            <w:r>
              <w:rPr>
                <w:rStyle w:val="font141"/>
                <w:rFonts w:hAnsi="Times New Roman" w:hint="default"/>
                <w:lang w:bidi="ar"/>
              </w:rPr>
              <w:t>金额</w:t>
            </w: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color w:val="000000"/>
                <w:sz w:val="22"/>
              </w:rPr>
            </w:pPr>
          </w:p>
        </w:tc>
      </w:tr>
      <w:tr w:rsidR="0014592C" w:rsidTr="00401076">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b/>
                <w:bCs/>
                <w:color w:val="000000"/>
                <w:sz w:val="20"/>
                <w:szCs w:val="20"/>
              </w:rPr>
            </w:pPr>
          </w:p>
        </w:tc>
        <w:tc>
          <w:tcPr>
            <w:tcW w:w="2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b/>
                <w:bCs/>
                <w:color w:val="000000"/>
                <w:sz w:val="20"/>
                <w:szCs w:val="20"/>
              </w:rPr>
            </w:pPr>
          </w:p>
        </w:tc>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color w:val="000000"/>
                <w:sz w:val="20"/>
                <w:szCs w:val="20"/>
              </w:rPr>
            </w:pPr>
            <w:r>
              <w:rPr>
                <w:rStyle w:val="font141"/>
                <w:rFonts w:hAnsi="Times New Roman" w:hint="default"/>
                <w:lang w:bidi="ar"/>
              </w:rPr>
              <w:t>金额</w:t>
            </w:r>
          </w:p>
        </w:tc>
        <w:tc>
          <w:tcPr>
            <w:tcW w:w="17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color w:val="000000"/>
                <w:sz w:val="20"/>
                <w:szCs w:val="20"/>
              </w:rPr>
            </w:pPr>
            <w:r>
              <w:rPr>
                <w:rStyle w:val="font141"/>
                <w:rFonts w:hAnsi="Times New Roman" w:hint="default"/>
                <w:lang w:bidi="ar"/>
              </w:rPr>
              <w:t>早</w:t>
            </w:r>
          </w:p>
        </w:tc>
        <w:tc>
          <w:tcPr>
            <w:tcW w:w="17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color w:val="000000"/>
                <w:sz w:val="20"/>
                <w:szCs w:val="20"/>
              </w:rPr>
            </w:pPr>
            <w:r>
              <w:rPr>
                <w:rStyle w:val="font141"/>
                <w:rFonts w:hAnsi="Times New Roman" w:hint="default"/>
                <w:lang w:bidi="ar"/>
              </w:rPr>
              <w:t>中</w:t>
            </w:r>
          </w:p>
        </w:tc>
        <w:tc>
          <w:tcPr>
            <w:tcW w:w="17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color w:val="000000"/>
                <w:sz w:val="20"/>
                <w:szCs w:val="20"/>
              </w:rPr>
            </w:pPr>
            <w:r>
              <w:rPr>
                <w:rStyle w:val="font141"/>
                <w:rFonts w:hAnsi="Times New Roman" w:hint="default"/>
                <w:lang w:bidi="ar"/>
              </w:rPr>
              <w:t>晚</w:t>
            </w:r>
          </w:p>
        </w:tc>
        <w:tc>
          <w:tcPr>
            <w:tcW w:w="28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592C" w:rsidRDefault="00106A45">
            <w:pPr>
              <w:widowControl/>
              <w:jc w:val="center"/>
              <w:textAlignment w:val="center"/>
              <w:rPr>
                <w:rFonts w:ascii="Times New Roman" w:eastAsia="宋体" w:hAnsi="Times New Roman" w:cs="Times New Roman"/>
                <w:b/>
                <w:bCs/>
                <w:color w:val="000000"/>
                <w:sz w:val="20"/>
                <w:szCs w:val="20"/>
              </w:rPr>
            </w:pPr>
            <w:r>
              <w:rPr>
                <w:rStyle w:val="font131"/>
                <w:rFonts w:hAnsi="Times New Roman" w:hint="default"/>
                <w:lang w:bidi="ar"/>
              </w:rPr>
              <w:t>小计金额</w:t>
            </w:r>
          </w:p>
        </w:tc>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b/>
                <w:bCs/>
                <w:color w:val="000000"/>
                <w:sz w:val="20"/>
                <w:szCs w:val="20"/>
              </w:rPr>
            </w:pPr>
            <w:r>
              <w:rPr>
                <w:rStyle w:val="font131"/>
                <w:rFonts w:hAnsi="Times New Roman" w:hint="default"/>
                <w:lang w:bidi="ar"/>
              </w:rPr>
              <w:t>人数</w:t>
            </w:r>
          </w:p>
        </w:tc>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b/>
                <w:bCs/>
                <w:color w:val="000000"/>
                <w:sz w:val="20"/>
                <w:szCs w:val="20"/>
              </w:rPr>
            </w:pPr>
            <w:r>
              <w:rPr>
                <w:rStyle w:val="font131"/>
                <w:rFonts w:hAnsi="Times New Roman" w:hint="default"/>
                <w:lang w:bidi="ar"/>
              </w:rPr>
              <w:t>天数</w:t>
            </w:r>
          </w:p>
        </w:tc>
        <w:tc>
          <w:tcPr>
            <w:tcW w:w="24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color w:val="000000"/>
                <w:sz w:val="20"/>
                <w:szCs w:val="20"/>
              </w:rPr>
            </w:pPr>
            <w:r>
              <w:rPr>
                <w:rStyle w:val="font141"/>
                <w:rFonts w:hAnsi="Times New Roman" w:hint="default"/>
                <w:lang w:bidi="ar"/>
              </w:rPr>
              <w:t>金额</w:t>
            </w:r>
          </w:p>
        </w:tc>
        <w:tc>
          <w:tcPr>
            <w:tcW w:w="3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color w:val="000000"/>
                <w:sz w:val="20"/>
                <w:szCs w:val="20"/>
              </w:rPr>
            </w:pPr>
            <w:r>
              <w:rPr>
                <w:rStyle w:val="font141"/>
                <w:rFonts w:hAnsi="Times New Roman" w:hint="default"/>
                <w:lang w:bidi="ar"/>
              </w:rPr>
              <w:t>金额</w:t>
            </w:r>
          </w:p>
        </w:tc>
        <w:tc>
          <w:tcPr>
            <w:tcW w:w="33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color w:val="000000"/>
                <w:sz w:val="22"/>
              </w:rPr>
            </w:pPr>
          </w:p>
        </w:tc>
        <w:tc>
          <w:tcPr>
            <w:tcW w:w="358"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b/>
                <w:bCs/>
                <w:color w:val="000000"/>
                <w:sz w:val="20"/>
                <w:szCs w:val="20"/>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color w:val="000000"/>
                <w:sz w:val="20"/>
                <w:szCs w:val="20"/>
              </w:rPr>
            </w:pPr>
          </w:p>
        </w:tc>
        <w:tc>
          <w:tcPr>
            <w:tcW w:w="40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color w:val="000000"/>
                <w:sz w:val="20"/>
                <w:szCs w:val="20"/>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color w:val="000000"/>
                <w:sz w:val="20"/>
                <w:szCs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color w:val="000000"/>
                <w:sz w:val="22"/>
              </w:rPr>
            </w:pPr>
          </w:p>
        </w:tc>
      </w:tr>
      <w:tr w:rsidR="00401076" w:rsidTr="00401076">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b/>
                <w:bCs/>
                <w:color w:val="000000"/>
                <w:sz w:val="20"/>
                <w:szCs w:val="20"/>
              </w:rPr>
            </w:pPr>
          </w:p>
        </w:tc>
        <w:tc>
          <w:tcPr>
            <w:tcW w:w="2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b/>
                <w:bCs/>
                <w:color w:val="000000"/>
                <w:sz w:val="20"/>
                <w:szCs w:val="20"/>
              </w:rPr>
            </w:pPr>
          </w:p>
        </w:tc>
        <w:tc>
          <w:tcPr>
            <w:tcW w:w="2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color w:val="000000"/>
                <w:sz w:val="20"/>
                <w:szCs w:val="20"/>
              </w:rPr>
            </w:p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color w:val="000000"/>
                <w:sz w:val="20"/>
                <w:szCs w:val="20"/>
              </w:rPr>
            </w:pPr>
          </w:p>
        </w:tc>
        <w:tc>
          <w:tcPr>
            <w:tcW w:w="1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color w:val="000000"/>
                <w:sz w:val="20"/>
                <w:szCs w:val="20"/>
              </w:rPr>
            </w:pPr>
          </w:p>
        </w:tc>
        <w:tc>
          <w:tcPr>
            <w:tcW w:w="1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color w:val="000000"/>
                <w:sz w:val="20"/>
                <w:szCs w:val="20"/>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4592C" w:rsidRDefault="0014592C">
            <w:pPr>
              <w:jc w:val="center"/>
              <w:rPr>
                <w:rFonts w:ascii="Times New Roman" w:eastAsia="宋体" w:hAnsi="Times New Roman" w:cs="Times New Roman"/>
                <w:b/>
                <w:bCs/>
                <w:color w:val="000000"/>
                <w:sz w:val="20"/>
                <w:szCs w:val="20"/>
              </w:rPr>
            </w:pPr>
          </w:p>
        </w:tc>
        <w:tc>
          <w:tcPr>
            <w:tcW w:w="2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b/>
                <w:bCs/>
                <w:color w:val="000000"/>
                <w:sz w:val="20"/>
                <w:szCs w:val="20"/>
              </w:rPr>
            </w:pPr>
          </w:p>
        </w:tc>
        <w:tc>
          <w:tcPr>
            <w:tcW w:w="2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b/>
                <w:bCs/>
                <w:color w:val="000000"/>
                <w:sz w:val="20"/>
                <w:szCs w:val="20"/>
              </w:rPr>
            </w:pPr>
          </w:p>
        </w:tc>
        <w:tc>
          <w:tcPr>
            <w:tcW w:w="24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color w:val="000000"/>
                <w:sz w:val="20"/>
                <w:szCs w:val="20"/>
              </w:rPr>
            </w:pPr>
          </w:p>
        </w:tc>
        <w:tc>
          <w:tcPr>
            <w:tcW w:w="3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color w:val="000000"/>
                <w:sz w:val="20"/>
                <w:szCs w:val="20"/>
              </w:rPr>
            </w:pPr>
          </w:p>
        </w:tc>
        <w:tc>
          <w:tcPr>
            <w:tcW w:w="33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color w:val="000000"/>
                <w:sz w:val="22"/>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b/>
                <w:bCs/>
                <w:color w:val="000000"/>
                <w:sz w:val="20"/>
                <w:szCs w:val="20"/>
              </w:rPr>
            </w:pPr>
            <w:r>
              <w:rPr>
                <w:rStyle w:val="font131"/>
                <w:rFonts w:hAnsi="Times New Roman" w:hint="default"/>
                <w:lang w:bidi="ar"/>
              </w:rPr>
              <w:t>月</w:t>
            </w:r>
          </w:p>
        </w:tc>
        <w:tc>
          <w:tcPr>
            <w:tcW w:w="1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b/>
                <w:bCs/>
                <w:color w:val="000000"/>
                <w:sz w:val="20"/>
                <w:szCs w:val="20"/>
              </w:rPr>
            </w:pPr>
            <w:r>
              <w:rPr>
                <w:rStyle w:val="font131"/>
                <w:rFonts w:hAnsi="Times New Roman" w:hint="default"/>
                <w:lang w:bidi="ar"/>
              </w:rPr>
              <w:t>日</w:t>
            </w:r>
          </w:p>
        </w:tc>
        <w:tc>
          <w:tcPr>
            <w:tcW w:w="39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color w:val="000000"/>
                <w:sz w:val="20"/>
                <w:szCs w:val="20"/>
              </w:rPr>
            </w:pPr>
          </w:p>
        </w:tc>
        <w:tc>
          <w:tcPr>
            <w:tcW w:w="40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color w:val="000000"/>
                <w:sz w:val="20"/>
                <w:szCs w:val="20"/>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color w:val="000000"/>
                <w:sz w:val="20"/>
                <w:szCs w:val="20"/>
              </w:rPr>
            </w:pPr>
          </w:p>
        </w:tc>
        <w:tc>
          <w:tcPr>
            <w:tcW w:w="2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color w:val="000000"/>
                <w:sz w:val="20"/>
                <w:szCs w:val="20"/>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pPr>
              <w:jc w:val="center"/>
              <w:rPr>
                <w:rFonts w:ascii="Times New Roman" w:eastAsia="宋体" w:hAnsi="Times New Roman" w:cs="Times New Roman"/>
                <w:color w:val="000000"/>
                <w:sz w:val="22"/>
              </w:rPr>
            </w:pPr>
          </w:p>
        </w:tc>
      </w:tr>
      <w:tr w:rsidR="00401076" w:rsidTr="00401076">
        <w:trPr>
          <w:trHeight w:val="320"/>
        </w:trPr>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widowControl/>
              <w:jc w:val="center"/>
              <w:textAlignment w:val="center"/>
              <w:rPr>
                <w:rFonts w:ascii="Times New Roman" w:eastAsia="宋体" w:hAnsi="Times New Roman" w:cs="Times New Roman"/>
                <w:color w:val="000000"/>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widowControl/>
              <w:jc w:val="center"/>
              <w:textAlignment w:val="center"/>
              <w:rPr>
                <w:rFonts w:ascii="Times New Roman" w:eastAsia="宋体" w:hAnsi="Times New Roman" w:cs="Times New Roman"/>
                <w:color w:val="000000"/>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widowControl/>
              <w:jc w:val="center"/>
              <w:textAlignment w:val="center"/>
              <w:rPr>
                <w:rFonts w:ascii="Times New Roman" w:eastAsia="宋体" w:hAnsi="Times New Roman" w:cs="Times New Roman"/>
                <w:color w:val="000000"/>
                <w:sz w:val="20"/>
                <w:szCs w:val="20"/>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0"/>
                <w:szCs w:val="20"/>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0"/>
                <w:szCs w:val="20"/>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widowControl/>
              <w:jc w:val="center"/>
              <w:textAlignment w:val="center"/>
              <w:rPr>
                <w:rFonts w:ascii="Times New Roman" w:eastAsia="宋体" w:hAnsi="Times New Roman" w:cs="Times New Roman"/>
                <w:color w:val="000000"/>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widowControl/>
              <w:jc w:val="center"/>
              <w:textAlignment w:val="center"/>
              <w:rPr>
                <w:rFonts w:ascii="Times New Roman" w:eastAsia="宋体" w:hAnsi="Times New Roman" w:cs="Times New Roman"/>
                <w:color w:val="000000"/>
                <w:sz w:val="20"/>
                <w:szCs w:val="20"/>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widowControl/>
              <w:jc w:val="center"/>
              <w:textAlignment w:val="center"/>
              <w:rPr>
                <w:rFonts w:ascii="Times New Roman" w:eastAsia="宋体" w:hAnsi="Times New Roman" w:cs="Times New Roman"/>
                <w:color w:val="000000"/>
                <w:sz w:val="20"/>
                <w:szCs w:val="20"/>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widowControl/>
              <w:jc w:val="center"/>
              <w:textAlignment w:val="center"/>
              <w:rPr>
                <w:rFonts w:ascii="Times New Roman" w:eastAsia="宋体" w:hAnsi="Times New Roman" w:cs="Times New Roman"/>
                <w:color w:val="000000"/>
                <w:sz w:val="20"/>
                <w:szCs w:val="20"/>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Pr="00401076" w:rsidRDefault="0014592C" w:rsidP="00401076">
            <w:pPr>
              <w:widowControl/>
              <w:jc w:val="center"/>
              <w:textAlignment w:val="center"/>
              <w:rPr>
                <w:rFonts w:ascii="Times New Roman" w:eastAsia="宋体" w:hAnsi="Times New Roman" w:cs="Times New Roman" w:hint="eastAsia"/>
                <w:color w:val="000000"/>
                <w:sz w:val="22"/>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Pr="00401076" w:rsidRDefault="0014592C" w:rsidP="00401076">
            <w:pPr>
              <w:widowControl/>
              <w:jc w:val="center"/>
              <w:textAlignment w:val="center"/>
              <w:rPr>
                <w:rFonts w:ascii="Times New Roman" w:eastAsia="宋体" w:hAnsi="Times New Roman" w:cs="Times New Roman"/>
                <w:color w:val="000000"/>
                <w:sz w:val="22"/>
              </w:rPr>
            </w:pPr>
          </w:p>
        </w:tc>
        <w:tc>
          <w:tcPr>
            <w:tcW w:w="1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Pr="00401076" w:rsidRDefault="0014592C" w:rsidP="00401076">
            <w:pPr>
              <w:widowControl/>
              <w:jc w:val="center"/>
              <w:textAlignment w:val="center"/>
              <w:rPr>
                <w:rFonts w:ascii="Times New Roman" w:eastAsia="宋体" w:hAnsi="Times New Roman" w:cs="Times New Roman"/>
                <w:color w:val="000000"/>
                <w:sz w:val="22"/>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widowControl/>
              <w:jc w:val="center"/>
              <w:textAlignment w:val="center"/>
              <w:rPr>
                <w:rFonts w:ascii="Times New Roman" w:eastAsia="宋体" w:hAnsi="Times New Roman" w:cs="Times New Roman"/>
                <w:color w:val="000000"/>
                <w:sz w:val="22"/>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widowControl/>
              <w:jc w:val="center"/>
              <w:textAlignment w:val="center"/>
              <w:rPr>
                <w:rFonts w:ascii="Times New Roman" w:eastAsia="宋体" w:hAnsi="Times New Roman" w:cs="Times New Roman"/>
                <w:color w:val="000000"/>
                <w:sz w:val="22"/>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widowControl/>
              <w:jc w:val="center"/>
              <w:textAlignment w:val="center"/>
              <w:rPr>
                <w:rFonts w:ascii="Times New Roman" w:eastAsia="宋体" w:hAnsi="Times New Roman" w:cs="Times New Roman"/>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widowControl/>
              <w:jc w:val="center"/>
              <w:textAlignment w:val="center"/>
              <w:rPr>
                <w:rFonts w:ascii="Times New Roman" w:eastAsia="宋体" w:hAnsi="Times New Roman" w:cs="Times New Roman"/>
                <w:color w:val="000000"/>
                <w:sz w:val="20"/>
                <w:szCs w:val="20"/>
              </w:rPr>
            </w:pPr>
            <w:bookmarkStart w:id="3" w:name="_GoBack"/>
            <w:bookmarkEnd w:id="3"/>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r>
      <w:tr w:rsidR="00401076" w:rsidTr="00401076">
        <w:trPr>
          <w:trHeight w:val="320"/>
        </w:trPr>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0"/>
                <w:szCs w:val="20"/>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0"/>
                <w:szCs w:val="20"/>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0"/>
                <w:szCs w:val="20"/>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0"/>
                <w:szCs w:val="20"/>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0"/>
                <w:szCs w:val="20"/>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0"/>
                <w:szCs w:val="20"/>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Pr="00401076" w:rsidRDefault="00401076" w:rsidP="00401076">
            <w:pPr>
              <w:jc w:val="center"/>
              <w:rPr>
                <w:rFonts w:ascii="Times New Roman" w:eastAsia="宋体" w:hAnsi="Times New Roman" w:cs="Times New Roman"/>
                <w:color w:val="000000"/>
                <w:sz w:val="22"/>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tcPr>
          <w:p w:rsidR="00401076" w:rsidRPr="00401076" w:rsidRDefault="00401076" w:rsidP="00401076">
            <w:pPr>
              <w:jc w:val="center"/>
              <w:rPr>
                <w:rFonts w:ascii="Times New Roman" w:hAnsi="Times New Roman" w:cs="Times New Roman"/>
              </w:rPr>
            </w:pPr>
          </w:p>
        </w:tc>
        <w:tc>
          <w:tcPr>
            <w:tcW w:w="183" w:type="pct"/>
            <w:tcBorders>
              <w:top w:val="single" w:sz="4" w:space="0" w:color="000000"/>
              <w:left w:val="single" w:sz="4" w:space="0" w:color="000000"/>
              <w:bottom w:val="single" w:sz="4" w:space="0" w:color="000000"/>
              <w:right w:val="single" w:sz="4" w:space="0" w:color="000000"/>
            </w:tcBorders>
            <w:shd w:val="clear" w:color="auto" w:fill="auto"/>
            <w:noWrap/>
          </w:tcPr>
          <w:p w:rsidR="00401076" w:rsidRPr="00401076" w:rsidRDefault="00401076" w:rsidP="00401076">
            <w:pPr>
              <w:jc w:val="center"/>
              <w:rPr>
                <w:rFonts w:ascii="Times New Roman" w:hAnsi="Times New Roman" w:cs="Times New Roman"/>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widowControl/>
              <w:jc w:val="center"/>
              <w:textAlignment w:val="center"/>
              <w:rPr>
                <w:rFonts w:ascii="Times New Roman" w:eastAsia="宋体" w:hAnsi="Times New Roman" w:cs="Times New Roman"/>
                <w:color w:val="000000"/>
                <w:sz w:val="22"/>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widowControl/>
              <w:jc w:val="center"/>
              <w:textAlignment w:val="center"/>
              <w:rPr>
                <w:rFonts w:ascii="Times New Roman" w:eastAsia="宋体" w:hAnsi="Times New Roman" w:cs="Times New Roman"/>
                <w:color w:val="000000"/>
                <w:sz w:val="22"/>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widowControl/>
              <w:jc w:val="center"/>
              <w:textAlignment w:val="center"/>
              <w:rPr>
                <w:rFonts w:ascii="Times New Roman" w:eastAsia="宋体" w:hAnsi="Times New Roman" w:cs="Times New Roman"/>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widowControl/>
              <w:jc w:val="center"/>
              <w:textAlignment w:val="center"/>
              <w:rPr>
                <w:rFonts w:ascii="Times New Roman" w:eastAsia="宋体" w:hAnsi="Times New Roman" w:cs="Times New Roman"/>
                <w:color w:val="000000"/>
                <w:sz w:val="20"/>
                <w:szCs w:val="20"/>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r>
      <w:tr w:rsidR="00401076" w:rsidTr="00401076">
        <w:trPr>
          <w:trHeight w:val="320"/>
        </w:trPr>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0"/>
                <w:szCs w:val="20"/>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0"/>
                <w:szCs w:val="20"/>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0"/>
                <w:szCs w:val="20"/>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0"/>
                <w:szCs w:val="20"/>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0"/>
                <w:szCs w:val="20"/>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0"/>
                <w:szCs w:val="20"/>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c>
          <w:tcPr>
            <w:tcW w:w="1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widowControl/>
              <w:jc w:val="center"/>
              <w:textAlignment w:val="center"/>
              <w:rPr>
                <w:rFonts w:ascii="Times New Roman" w:eastAsia="宋体" w:hAnsi="Times New Roman" w:cs="Times New Roman"/>
                <w:color w:val="000000"/>
                <w:sz w:val="22"/>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widowControl/>
              <w:jc w:val="center"/>
              <w:textAlignment w:val="center"/>
              <w:rPr>
                <w:rFonts w:ascii="Times New Roman" w:eastAsia="宋体" w:hAnsi="Times New Roman" w:cs="Times New Roman"/>
                <w:color w:val="000000"/>
                <w:sz w:val="22"/>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widowControl/>
              <w:jc w:val="center"/>
              <w:textAlignment w:val="center"/>
              <w:rPr>
                <w:rFonts w:ascii="Times New Roman" w:eastAsia="宋体" w:hAnsi="Times New Roman" w:cs="Times New Roman"/>
                <w:color w:val="000000"/>
                <w:sz w:val="22"/>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widowControl/>
              <w:jc w:val="center"/>
              <w:textAlignment w:val="center"/>
              <w:rPr>
                <w:rFonts w:ascii="Times New Roman" w:eastAsia="宋体" w:hAnsi="Times New Roman" w:cs="Times New Roman"/>
                <w:color w:val="000000"/>
                <w:sz w:val="20"/>
                <w:szCs w:val="20"/>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b/>
                <w:bCs/>
                <w:color w:val="000000"/>
                <w:sz w:val="20"/>
                <w:szCs w:val="20"/>
              </w:rPr>
            </w:pPr>
          </w:p>
        </w:tc>
      </w:tr>
      <w:tr w:rsidR="00401076" w:rsidTr="00401076">
        <w:trPr>
          <w:trHeight w:val="320"/>
        </w:trPr>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0"/>
                <w:szCs w:val="20"/>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0"/>
                <w:szCs w:val="20"/>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0"/>
                <w:szCs w:val="20"/>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0"/>
                <w:szCs w:val="20"/>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0"/>
                <w:szCs w:val="20"/>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0"/>
                <w:szCs w:val="20"/>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widowControl/>
              <w:jc w:val="center"/>
              <w:textAlignment w:val="center"/>
              <w:rPr>
                <w:rFonts w:ascii="Times New Roman" w:eastAsia="宋体" w:hAnsi="Times New Roman" w:cs="Times New Roman"/>
                <w:color w:val="000000"/>
                <w:sz w:val="22"/>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Pr="00401076" w:rsidRDefault="00401076" w:rsidP="00401076">
            <w:pPr>
              <w:widowControl/>
              <w:jc w:val="center"/>
              <w:textAlignment w:val="center"/>
              <w:rPr>
                <w:rFonts w:ascii="Times New Roman" w:eastAsia="宋体" w:hAnsi="Times New Roman" w:cs="Times New Roman"/>
                <w:color w:val="000000"/>
                <w:sz w:val="22"/>
              </w:rPr>
            </w:pPr>
          </w:p>
        </w:tc>
        <w:tc>
          <w:tcPr>
            <w:tcW w:w="1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Pr="00401076" w:rsidRDefault="00401076" w:rsidP="00401076">
            <w:pPr>
              <w:widowControl/>
              <w:jc w:val="center"/>
              <w:textAlignment w:val="center"/>
              <w:rPr>
                <w:rFonts w:ascii="Times New Roman" w:eastAsia="宋体" w:hAnsi="Times New Roman" w:cs="Times New Roman"/>
                <w:color w:val="000000"/>
                <w:sz w:val="22"/>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widowControl/>
              <w:jc w:val="center"/>
              <w:textAlignment w:val="center"/>
              <w:rPr>
                <w:rFonts w:ascii="Times New Roman" w:eastAsia="宋体" w:hAnsi="Times New Roman" w:cs="Times New Roman"/>
                <w:color w:val="000000"/>
                <w:sz w:val="22"/>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widowControl/>
              <w:jc w:val="center"/>
              <w:textAlignment w:val="center"/>
              <w:rPr>
                <w:rFonts w:ascii="Times New Roman" w:eastAsia="宋体" w:hAnsi="Times New Roman" w:cs="Times New Roman"/>
                <w:color w:val="000000"/>
                <w:sz w:val="22"/>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widowControl/>
              <w:jc w:val="center"/>
              <w:textAlignment w:val="center"/>
              <w:rPr>
                <w:rFonts w:ascii="Times New Roman" w:eastAsia="宋体" w:hAnsi="Times New Roman" w:cs="Times New Roman"/>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widowControl/>
              <w:jc w:val="center"/>
              <w:textAlignment w:val="center"/>
              <w:rPr>
                <w:rFonts w:ascii="Times New Roman" w:eastAsia="宋体" w:hAnsi="Times New Roman" w:cs="Times New Roman"/>
                <w:color w:val="000000"/>
                <w:sz w:val="20"/>
                <w:szCs w:val="20"/>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b/>
                <w:bCs/>
                <w:color w:val="000000"/>
                <w:sz w:val="20"/>
                <w:szCs w:val="20"/>
              </w:rPr>
            </w:pPr>
          </w:p>
        </w:tc>
      </w:tr>
      <w:tr w:rsidR="00401076" w:rsidTr="00401076">
        <w:trPr>
          <w:trHeight w:val="320"/>
        </w:trPr>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tcPr>
          <w:p w:rsidR="00401076" w:rsidRPr="00401076" w:rsidRDefault="00401076" w:rsidP="00401076">
            <w:pPr>
              <w:jc w:val="center"/>
              <w:rPr>
                <w:rFonts w:ascii="Times New Roman" w:hAnsi="Times New Roman" w:cs="Times New Roman"/>
              </w:rPr>
            </w:pPr>
          </w:p>
        </w:tc>
        <w:tc>
          <w:tcPr>
            <w:tcW w:w="183" w:type="pct"/>
            <w:tcBorders>
              <w:top w:val="single" w:sz="4" w:space="0" w:color="000000"/>
              <w:left w:val="single" w:sz="4" w:space="0" w:color="000000"/>
              <w:bottom w:val="single" w:sz="4" w:space="0" w:color="000000"/>
              <w:right w:val="single" w:sz="4" w:space="0" w:color="000000"/>
            </w:tcBorders>
            <w:shd w:val="clear" w:color="auto" w:fill="auto"/>
            <w:noWrap/>
          </w:tcPr>
          <w:p w:rsidR="00401076" w:rsidRPr="00401076" w:rsidRDefault="00401076" w:rsidP="00401076">
            <w:pPr>
              <w:jc w:val="center"/>
              <w:rPr>
                <w:rFonts w:ascii="Times New Roman" w:hAnsi="Times New Roman" w:cs="Times New Roman"/>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widowControl/>
              <w:jc w:val="center"/>
              <w:textAlignment w:val="center"/>
              <w:rPr>
                <w:rFonts w:ascii="Times New Roman" w:eastAsia="宋体" w:hAnsi="Times New Roman" w:cs="Times New Roman"/>
                <w:color w:val="000000"/>
                <w:sz w:val="22"/>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widowControl/>
              <w:jc w:val="center"/>
              <w:textAlignment w:val="center"/>
              <w:rPr>
                <w:rFonts w:ascii="Times New Roman" w:eastAsia="宋体" w:hAnsi="Times New Roman" w:cs="Times New Roman"/>
                <w:color w:val="000000"/>
                <w:sz w:val="22"/>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widowControl/>
              <w:jc w:val="center"/>
              <w:textAlignment w:val="center"/>
              <w:rPr>
                <w:rFonts w:ascii="Times New Roman" w:eastAsia="宋体" w:hAnsi="Times New Roman" w:cs="Times New Roman"/>
                <w:color w:val="000000"/>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widowControl/>
              <w:jc w:val="center"/>
              <w:textAlignment w:val="center"/>
              <w:rPr>
                <w:rFonts w:ascii="Times New Roman" w:eastAsia="宋体" w:hAnsi="Times New Roman" w:cs="Times New Roman"/>
                <w:color w:val="000000"/>
                <w:sz w:val="20"/>
                <w:szCs w:val="20"/>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b/>
                <w:bCs/>
                <w:color w:val="000000"/>
                <w:sz w:val="20"/>
                <w:szCs w:val="20"/>
              </w:rPr>
            </w:pPr>
          </w:p>
        </w:tc>
      </w:tr>
      <w:tr w:rsidR="00401076" w:rsidTr="00401076">
        <w:trPr>
          <w:trHeight w:val="320"/>
        </w:trPr>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1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1076" w:rsidRDefault="00401076" w:rsidP="00401076">
            <w:pPr>
              <w:jc w:val="center"/>
              <w:rPr>
                <w:rFonts w:ascii="Times New Roman" w:eastAsia="宋体" w:hAnsi="Times New Roman" w:cs="Times New Roman"/>
                <w:color w:val="000000"/>
                <w:sz w:val="22"/>
              </w:rPr>
            </w:pPr>
          </w:p>
        </w:tc>
      </w:tr>
      <w:tr w:rsidR="00401076" w:rsidTr="00401076">
        <w:trPr>
          <w:trHeight w:val="320"/>
        </w:trPr>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c>
          <w:tcPr>
            <w:tcW w:w="1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r>
      <w:tr w:rsidR="0014592C" w:rsidTr="00401076">
        <w:trPr>
          <w:trHeight w:val="400"/>
        </w:trPr>
        <w:tc>
          <w:tcPr>
            <w:tcW w:w="48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center"/>
              <w:textAlignment w:val="center"/>
              <w:rPr>
                <w:rFonts w:ascii="Times New Roman" w:eastAsia="宋体" w:hAnsi="Times New Roman" w:cs="Times New Roman"/>
                <w:b/>
                <w:bCs/>
                <w:color w:val="000000"/>
                <w:sz w:val="18"/>
                <w:szCs w:val="18"/>
              </w:rPr>
            </w:pPr>
            <w:r>
              <w:rPr>
                <w:rStyle w:val="font151"/>
                <w:rFonts w:hAnsi="Times New Roman" w:hint="default"/>
                <w:lang w:bidi="ar"/>
              </w:rPr>
              <w:t>小计</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widowControl/>
              <w:jc w:val="center"/>
              <w:textAlignment w:val="center"/>
              <w:rPr>
                <w:rFonts w:ascii="Times New Roman" w:eastAsia="宋体" w:hAnsi="Times New Roman" w:cs="Times New Roman"/>
                <w:b/>
                <w:bCs/>
                <w:color w:val="000000"/>
                <w:sz w:val="18"/>
                <w:szCs w:val="18"/>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b/>
                <w:bCs/>
                <w:color w:val="000000"/>
                <w:sz w:val="18"/>
                <w:szCs w:val="18"/>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b/>
                <w:bCs/>
                <w:color w:val="000000"/>
                <w:sz w:val="18"/>
                <w:szCs w:val="18"/>
              </w:rPr>
            </w:pP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b/>
                <w:bCs/>
                <w:color w:val="000000"/>
                <w:sz w:val="18"/>
                <w:szCs w:val="18"/>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widowControl/>
              <w:jc w:val="center"/>
              <w:textAlignment w:val="center"/>
              <w:rPr>
                <w:rFonts w:ascii="Times New Roman" w:eastAsia="宋体" w:hAnsi="Times New Roman" w:cs="Times New Roman"/>
                <w:b/>
                <w:bCs/>
                <w:color w:val="000000"/>
                <w:sz w:val="18"/>
                <w:szCs w:val="18"/>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widowControl/>
              <w:jc w:val="center"/>
              <w:textAlignment w:val="center"/>
              <w:rPr>
                <w:rFonts w:ascii="Times New Roman" w:eastAsia="宋体" w:hAnsi="Times New Roman" w:cs="Times New Roman"/>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widowControl/>
              <w:jc w:val="center"/>
              <w:textAlignment w:val="center"/>
              <w:rPr>
                <w:rFonts w:ascii="Times New Roman" w:eastAsia="宋体" w:hAnsi="Times New Roman" w:cs="Times New Roman"/>
                <w:b/>
                <w:bCs/>
                <w:color w:val="000000"/>
                <w:sz w:val="18"/>
                <w:szCs w:val="18"/>
              </w:rPr>
            </w:pPr>
          </w:p>
        </w:tc>
        <w:tc>
          <w:tcPr>
            <w:tcW w:w="2134"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widowControl/>
              <w:jc w:val="center"/>
              <w:textAlignment w:val="center"/>
              <w:rPr>
                <w:rFonts w:ascii="Times New Roman" w:eastAsia="宋体" w:hAnsi="Times New Roman" w:cs="Times New Roman"/>
                <w:color w:val="000000"/>
                <w:sz w:val="22"/>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4592C" w:rsidP="00401076">
            <w:pPr>
              <w:jc w:val="center"/>
              <w:rPr>
                <w:rFonts w:ascii="Times New Roman" w:eastAsia="宋体" w:hAnsi="Times New Roman" w:cs="Times New Roman"/>
                <w:color w:val="000000"/>
                <w:sz w:val="22"/>
              </w:rPr>
            </w:pPr>
          </w:p>
        </w:tc>
      </w:tr>
      <w:tr w:rsidR="0014592C">
        <w:trPr>
          <w:trHeight w:val="540"/>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left"/>
              <w:textAlignment w:val="center"/>
              <w:rPr>
                <w:rFonts w:ascii="Times New Roman" w:eastAsia="宋体" w:hAnsi="Times New Roman" w:cs="Times New Roman"/>
                <w:b/>
                <w:bCs/>
                <w:color w:val="000000"/>
                <w:sz w:val="24"/>
                <w:szCs w:val="24"/>
              </w:rPr>
            </w:pPr>
            <w:r>
              <w:rPr>
                <w:rStyle w:val="font161"/>
                <w:rFonts w:hAnsi="Times New Roman" w:hint="default"/>
                <w:lang w:bidi="ar"/>
              </w:rPr>
              <w:t>合计：</w:t>
            </w:r>
          </w:p>
        </w:tc>
      </w:tr>
      <w:tr w:rsidR="0014592C">
        <w:trPr>
          <w:trHeight w:val="540"/>
        </w:trPr>
        <w:tc>
          <w:tcPr>
            <w:tcW w:w="5000" w:type="pct"/>
            <w:gridSpan w:val="19"/>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92C" w:rsidRDefault="00106A45">
            <w:pPr>
              <w:widowControl/>
              <w:jc w:val="left"/>
              <w:textAlignment w:val="center"/>
              <w:rPr>
                <w:rFonts w:ascii="Times New Roman" w:eastAsia="宋体" w:hAnsi="Times New Roman" w:cs="Times New Roman"/>
                <w:b/>
                <w:bCs/>
                <w:color w:val="000000"/>
                <w:sz w:val="22"/>
              </w:rPr>
            </w:pPr>
            <w:r>
              <w:rPr>
                <w:rStyle w:val="font81"/>
                <w:rFonts w:hAnsi="Times New Roman" w:hint="default"/>
                <w:lang w:bidi="ar"/>
              </w:rPr>
              <w:t>备注：</w:t>
            </w:r>
          </w:p>
        </w:tc>
      </w:tr>
      <w:tr w:rsidR="0014592C">
        <w:trPr>
          <w:trHeight w:val="675"/>
        </w:trPr>
        <w:tc>
          <w:tcPr>
            <w:tcW w:w="5000" w:type="pct"/>
            <w:gridSpan w:val="19"/>
            <w:tcBorders>
              <w:top w:val="nil"/>
              <w:left w:val="nil"/>
              <w:bottom w:val="nil"/>
              <w:right w:val="nil"/>
            </w:tcBorders>
            <w:shd w:val="clear" w:color="auto" w:fill="auto"/>
            <w:noWrap/>
            <w:vAlign w:val="center"/>
          </w:tcPr>
          <w:p w:rsidR="0014592C" w:rsidRDefault="00106A45">
            <w:pPr>
              <w:widowControl/>
              <w:tabs>
                <w:tab w:val="left" w:pos="3990"/>
                <w:tab w:val="left" w:pos="10300"/>
              </w:tabs>
              <w:jc w:val="left"/>
              <w:textAlignment w:val="center"/>
              <w:rPr>
                <w:rFonts w:ascii="仿宋_GB2312" w:eastAsia="仿宋_GB2312" w:hAnsi="宋体" w:cs="仿宋_GB2312"/>
                <w:b/>
                <w:bCs/>
                <w:color w:val="000000"/>
                <w:sz w:val="22"/>
              </w:rPr>
            </w:pPr>
            <w:r>
              <w:rPr>
                <w:rFonts w:eastAsia="黑体" w:cs="Arial" w:hint="eastAsia"/>
                <w:sz w:val="32"/>
                <w:szCs w:val="32"/>
              </w:rPr>
              <w:tab/>
            </w:r>
            <w:r>
              <w:rPr>
                <w:rStyle w:val="font81"/>
                <w:rFonts w:hAnsi="宋体" w:hint="default"/>
                <w:lang w:bidi="ar"/>
              </w:rPr>
              <w:t>审核人签字：</w:t>
            </w:r>
            <w:r>
              <w:rPr>
                <w:rFonts w:eastAsia="黑体" w:cs="Arial" w:hint="eastAsia"/>
                <w:sz w:val="32"/>
                <w:szCs w:val="32"/>
              </w:rPr>
              <w:tab/>
            </w:r>
            <w:r>
              <w:rPr>
                <w:rStyle w:val="font81"/>
                <w:rFonts w:hAnsi="宋体" w:hint="default"/>
                <w:lang w:bidi="ar"/>
              </w:rPr>
              <w:t>出差人签字：</w:t>
            </w:r>
          </w:p>
        </w:tc>
      </w:tr>
    </w:tbl>
    <w:p w:rsidR="0014592C" w:rsidRDefault="00106A45">
      <w:pPr>
        <w:rPr>
          <w:rFonts w:ascii="Times New Roman" w:eastAsia="黑体" w:hAnsi="Times New Roman" w:cs="Arial"/>
          <w:sz w:val="32"/>
          <w:szCs w:val="32"/>
        </w:rPr>
      </w:pPr>
      <w:r>
        <w:rPr>
          <w:rFonts w:ascii="Times New Roman" w:eastAsia="黑体" w:hAnsi="Times New Roman" w:cs="Arial" w:hint="eastAsia"/>
          <w:sz w:val="32"/>
          <w:szCs w:val="32"/>
        </w:rPr>
        <w:br w:type="page"/>
      </w:r>
    </w:p>
    <w:p w:rsidR="0014592C" w:rsidRDefault="0014592C">
      <w:pPr>
        <w:jc w:val="left"/>
        <w:rPr>
          <w:rFonts w:ascii="Times New Roman" w:eastAsia="黑体" w:hAnsi="Times New Roman" w:cs="Arial"/>
          <w:sz w:val="32"/>
          <w:szCs w:val="32"/>
        </w:rPr>
        <w:sectPr w:rsidR="0014592C">
          <w:pgSz w:w="16838" w:h="11906" w:orient="landscape"/>
          <w:pgMar w:top="1587" w:right="2098" w:bottom="1474" w:left="1984" w:header="851" w:footer="992" w:gutter="0"/>
          <w:cols w:space="0"/>
          <w:docGrid w:type="lines" w:linePitch="315"/>
        </w:sectPr>
      </w:pPr>
    </w:p>
    <w:p w:rsidR="0014592C" w:rsidRDefault="0014592C">
      <w:pPr>
        <w:rPr>
          <w:rFonts w:ascii="Times New Roman" w:eastAsia="黑体" w:hAnsi="Times New Roman" w:cs="Arial"/>
          <w:sz w:val="32"/>
          <w:szCs w:val="32"/>
        </w:rPr>
      </w:pPr>
    </w:p>
    <w:p w:rsidR="0014592C" w:rsidRDefault="0014592C">
      <w:pPr>
        <w:rPr>
          <w:rFonts w:ascii="Times New Roman" w:eastAsia="黑体" w:hAnsi="Times New Roman" w:cs="Arial"/>
          <w:sz w:val="32"/>
          <w:szCs w:val="32"/>
        </w:rPr>
      </w:pPr>
    </w:p>
    <w:p w:rsidR="0014592C" w:rsidRDefault="0014592C">
      <w:pPr>
        <w:rPr>
          <w:rFonts w:ascii="Times New Roman" w:eastAsia="黑体" w:hAnsi="Times New Roman" w:cs="Arial"/>
          <w:sz w:val="32"/>
          <w:szCs w:val="32"/>
        </w:rPr>
      </w:pPr>
    </w:p>
    <w:p w:rsidR="0014592C" w:rsidRDefault="0014592C">
      <w:pPr>
        <w:rPr>
          <w:rFonts w:ascii="Times New Roman" w:eastAsia="黑体" w:hAnsi="Times New Roman" w:cs="Arial"/>
          <w:sz w:val="32"/>
          <w:szCs w:val="32"/>
        </w:rPr>
      </w:pPr>
    </w:p>
    <w:p w:rsidR="0014592C" w:rsidRDefault="0014592C">
      <w:pPr>
        <w:rPr>
          <w:rFonts w:ascii="Times New Roman" w:eastAsia="黑体" w:hAnsi="Times New Roman" w:cs="Arial"/>
          <w:sz w:val="32"/>
          <w:szCs w:val="32"/>
        </w:rPr>
      </w:pPr>
    </w:p>
    <w:p w:rsidR="0014592C" w:rsidRDefault="0014592C">
      <w:pPr>
        <w:rPr>
          <w:rFonts w:ascii="Times New Roman" w:eastAsia="黑体" w:hAnsi="Times New Roman" w:cs="Arial"/>
          <w:sz w:val="32"/>
          <w:szCs w:val="32"/>
        </w:rPr>
      </w:pPr>
    </w:p>
    <w:p w:rsidR="0014592C" w:rsidRDefault="0014592C">
      <w:pPr>
        <w:rPr>
          <w:rFonts w:ascii="Times New Roman" w:eastAsia="黑体" w:hAnsi="Times New Roman" w:cs="Arial"/>
          <w:sz w:val="32"/>
          <w:szCs w:val="32"/>
        </w:rPr>
      </w:pPr>
    </w:p>
    <w:p w:rsidR="0014592C" w:rsidRDefault="0014592C">
      <w:pPr>
        <w:rPr>
          <w:rFonts w:ascii="Times New Roman" w:eastAsia="黑体" w:hAnsi="Times New Roman" w:cs="Arial"/>
          <w:sz w:val="32"/>
          <w:szCs w:val="32"/>
        </w:rPr>
      </w:pPr>
    </w:p>
    <w:p w:rsidR="0014592C" w:rsidRDefault="0014592C">
      <w:pPr>
        <w:rPr>
          <w:rFonts w:ascii="Times New Roman" w:eastAsia="黑体" w:hAnsi="Times New Roman" w:cs="Arial"/>
          <w:sz w:val="32"/>
          <w:szCs w:val="32"/>
        </w:rPr>
      </w:pPr>
    </w:p>
    <w:p w:rsidR="0014592C" w:rsidRDefault="0014592C">
      <w:pPr>
        <w:rPr>
          <w:rFonts w:ascii="Times New Roman" w:eastAsia="黑体" w:hAnsi="Times New Roman" w:cs="Arial"/>
          <w:sz w:val="32"/>
          <w:szCs w:val="32"/>
        </w:rPr>
      </w:pPr>
    </w:p>
    <w:p w:rsidR="0014592C" w:rsidRDefault="0014592C">
      <w:pPr>
        <w:rPr>
          <w:rFonts w:ascii="Times New Roman" w:eastAsia="黑体" w:hAnsi="Times New Roman" w:cs="Arial"/>
          <w:sz w:val="32"/>
          <w:szCs w:val="32"/>
        </w:rPr>
      </w:pPr>
    </w:p>
    <w:p w:rsidR="0014592C" w:rsidRDefault="0014592C">
      <w:pPr>
        <w:rPr>
          <w:rFonts w:ascii="Times New Roman" w:eastAsia="黑体" w:hAnsi="Times New Roman" w:cs="Arial"/>
          <w:sz w:val="32"/>
          <w:szCs w:val="32"/>
        </w:rPr>
      </w:pPr>
    </w:p>
    <w:p w:rsidR="0014592C" w:rsidRDefault="0014592C">
      <w:pPr>
        <w:rPr>
          <w:rFonts w:ascii="Times New Roman" w:eastAsia="黑体" w:hAnsi="Times New Roman" w:cs="Arial"/>
          <w:sz w:val="32"/>
          <w:szCs w:val="32"/>
        </w:rPr>
      </w:pPr>
    </w:p>
    <w:p w:rsidR="0014592C" w:rsidRDefault="0014592C">
      <w:pPr>
        <w:rPr>
          <w:rFonts w:ascii="Times New Roman" w:eastAsia="黑体" w:hAnsi="Times New Roman" w:cs="Arial"/>
          <w:sz w:val="32"/>
          <w:szCs w:val="32"/>
        </w:rPr>
      </w:pPr>
    </w:p>
    <w:p w:rsidR="0014592C" w:rsidRDefault="0014592C">
      <w:pPr>
        <w:rPr>
          <w:rFonts w:ascii="Times New Roman" w:eastAsia="黑体" w:hAnsi="Times New Roman" w:cs="Arial"/>
          <w:sz w:val="32"/>
          <w:szCs w:val="32"/>
        </w:rPr>
      </w:pPr>
    </w:p>
    <w:p w:rsidR="0014592C" w:rsidRDefault="0014592C">
      <w:pPr>
        <w:rPr>
          <w:rFonts w:ascii="Times New Roman" w:eastAsia="黑体" w:hAnsi="Times New Roman" w:cs="Arial"/>
          <w:sz w:val="32"/>
          <w:szCs w:val="32"/>
        </w:rPr>
      </w:pPr>
    </w:p>
    <w:p w:rsidR="0014592C" w:rsidRDefault="0014592C">
      <w:pPr>
        <w:rPr>
          <w:rFonts w:ascii="Times New Roman" w:eastAsia="黑体" w:hAnsi="Times New Roman" w:cs="Arial"/>
          <w:sz w:val="32"/>
          <w:szCs w:val="32"/>
        </w:rPr>
      </w:pPr>
    </w:p>
    <w:p w:rsidR="0014592C" w:rsidRDefault="0014592C">
      <w:pPr>
        <w:rPr>
          <w:rFonts w:ascii="Times New Roman" w:eastAsia="黑体" w:hAnsi="Times New Roman" w:cs="Arial"/>
          <w:sz w:val="32"/>
          <w:szCs w:val="32"/>
        </w:rPr>
      </w:pPr>
    </w:p>
    <w:tbl>
      <w:tblPr>
        <w:tblW w:w="8820" w:type="dxa"/>
        <w:tblInd w:w="108" w:type="dxa"/>
        <w:tblBorders>
          <w:top w:val="single" w:sz="4" w:space="0" w:color="auto"/>
          <w:bottom w:val="single" w:sz="4" w:space="0" w:color="auto"/>
        </w:tblBorders>
        <w:tblLayout w:type="fixed"/>
        <w:tblLook w:val="04A0" w:firstRow="1" w:lastRow="0" w:firstColumn="1" w:lastColumn="0" w:noHBand="0" w:noVBand="1"/>
      </w:tblPr>
      <w:tblGrid>
        <w:gridCol w:w="4331"/>
        <w:gridCol w:w="4489"/>
      </w:tblGrid>
      <w:tr w:rsidR="0014592C">
        <w:trPr>
          <w:trHeight w:val="591"/>
        </w:trPr>
        <w:tc>
          <w:tcPr>
            <w:tcW w:w="4331" w:type="dxa"/>
            <w:vAlign w:val="center"/>
          </w:tcPr>
          <w:p w:rsidR="0014592C" w:rsidRDefault="00106A45">
            <w:pPr>
              <w:ind w:firstLineChars="100" w:firstLine="280"/>
              <w:rPr>
                <w:rFonts w:ascii="仿宋" w:eastAsia="仿宋" w:hAnsi="仿宋" w:cs="仿宋"/>
                <w:sz w:val="28"/>
                <w:szCs w:val="28"/>
              </w:rPr>
            </w:pPr>
            <w:r>
              <w:rPr>
                <w:rFonts w:ascii="仿宋" w:eastAsia="仿宋" w:hAnsi="仿宋" w:cs="仿宋" w:hint="eastAsia"/>
                <w:sz w:val="28"/>
                <w:szCs w:val="28"/>
              </w:rPr>
              <w:t>重庆化工职业学院党政办公室</w:t>
            </w:r>
          </w:p>
        </w:tc>
        <w:tc>
          <w:tcPr>
            <w:tcW w:w="4489" w:type="dxa"/>
            <w:vAlign w:val="center"/>
          </w:tcPr>
          <w:p w:rsidR="0014592C" w:rsidRDefault="00106A45">
            <w:pPr>
              <w:ind w:right="276"/>
              <w:jc w:val="right"/>
              <w:rPr>
                <w:rFonts w:ascii="仿宋" w:eastAsia="仿宋" w:hAnsi="仿宋" w:cs="仿宋"/>
                <w:sz w:val="28"/>
                <w:szCs w:val="28"/>
              </w:rPr>
            </w:pPr>
            <w:r>
              <w:rPr>
                <w:rFonts w:ascii="仿宋" w:eastAsia="仿宋" w:hAnsi="仿宋" w:cs="仿宋"/>
                <w:sz w:val="28"/>
                <w:szCs w:val="28"/>
              </w:rPr>
              <w:t>202</w:t>
            </w:r>
            <w:r>
              <w:rPr>
                <w:rFonts w:ascii="仿宋" w:eastAsia="仿宋" w:hAnsi="仿宋" w:cs="仿宋" w:hint="eastAsia"/>
                <w:sz w:val="28"/>
                <w:szCs w:val="28"/>
              </w:rPr>
              <w:t>3年</w:t>
            </w:r>
            <w:r>
              <w:rPr>
                <w:rFonts w:ascii="仿宋" w:eastAsia="仿宋" w:hAnsi="仿宋" w:cs="仿宋"/>
                <w:sz w:val="28"/>
                <w:szCs w:val="28"/>
              </w:rPr>
              <w:t>1</w:t>
            </w:r>
            <w:r>
              <w:rPr>
                <w:rFonts w:ascii="仿宋" w:eastAsia="仿宋" w:hAnsi="仿宋" w:cs="仿宋" w:hint="eastAsia"/>
                <w:sz w:val="28"/>
                <w:szCs w:val="28"/>
              </w:rPr>
              <w:t>0月7日印</w:t>
            </w:r>
          </w:p>
        </w:tc>
      </w:tr>
    </w:tbl>
    <w:p w:rsidR="0014592C" w:rsidRDefault="0014592C">
      <w:pPr>
        <w:jc w:val="left"/>
        <w:rPr>
          <w:rFonts w:ascii="Times New Roman" w:eastAsia="黑体" w:hAnsi="Times New Roman" w:cs="Arial"/>
          <w:sz w:val="32"/>
          <w:szCs w:val="32"/>
        </w:rPr>
      </w:pPr>
    </w:p>
    <w:p w:rsidR="0014592C" w:rsidRDefault="0014592C">
      <w:pPr>
        <w:spacing w:line="14" w:lineRule="exact"/>
        <w:jc w:val="left"/>
        <w:rPr>
          <w:rFonts w:ascii="Times New Roman" w:eastAsia="方正仿宋_GBK" w:hAnsi="Times New Roman" w:cs="Times New Roman"/>
          <w:sz w:val="28"/>
          <w:szCs w:val="30"/>
        </w:rPr>
      </w:pPr>
    </w:p>
    <w:sectPr w:rsidR="0014592C">
      <w:headerReference w:type="default" r:id="rId12"/>
      <w:footerReference w:type="even" r:id="rId13"/>
      <w:footerReference w:type="default" r:id="rId14"/>
      <w:pgSz w:w="11906" w:h="16838"/>
      <w:pgMar w:top="2154" w:right="1474" w:bottom="1984" w:left="1587" w:header="851" w:footer="150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93D" w:rsidRDefault="00FE293D">
      <w:r>
        <w:separator/>
      </w:r>
    </w:p>
  </w:endnote>
  <w:endnote w:type="continuationSeparator" w:id="0">
    <w:p w:rsidR="00FE293D" w:rsidRDefault="00FE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639F6A4C-6DCE-4CC8-A4A7-797815DE314D}"/>
  </w:font>
  <w:font w:name="仿宋_GB2312">
    <w:panose1 w:val="02010609030101010101"/>
    <w:charset w:val="86"/>
    <w:family w:val="modern"/>
    <w:pitch w:val="fixed"/>
    <w:sig w:usb0="00000001" w:usb1="080E0000" w:usb2="00000010" w:usb3="00000000" w:csb0="00040000" w:csb1="00000000"/>
    <w:embedRegular r:id="rId2" w:subsetted="1" w:fontKey="{5609CC5D-8431-4DDF-A6FF-1FF2EB0C341A}"/>
    <w:embedBold r:id="rId3" w:subsetted="1" w:fontKey="{BDBD56EC-0061-44F6-AD7A-A61807D75988}"/>
  </w:font>
  <w:font w:name="方正仿宋_GBK">
    <w:panose1 w:val="03000509000000000000"/>
    <w:charset w:val="86"/>
    <w:family w:val="script"/>
    <w:pitch w:val="fixed"/>
    <w:sig w:usb0="00000001" w:usb1="080E0000" w:usb2="00000010" w:usb3="00000000" w:csb0="00040000" w:csb1="00000000"/>
    <w:embedRegular r:id="rId4" w:subsetted="1" w:fontKey="{4E9C4905-E134-46DB-96E6-90675D3FA8F4}"/>
    <w:embedBold r:id="rId5" w:subsetted="1" w:fontKey="{806CC3B2-2E42-46D4-98E2-14CD2197723B}"/>
  </w:font>
  <w:font w:name="黑体">
    <w:altName w:val="SimHei"/>
    <w:panose1 w:val="02010609060101010101"/>
    <w:charset w:val="86"/>
    <w:family w:val="modern"/>
    <w:pitch w:val="fixed"/>
    <w:sig w:usb0="800002BF" w:usb1="38CF7CFA" w:usb2="00000016" w:usb3="00000000" w:csb0="00040001" w:csb1="00000000"/>
    <w:embedRegular r:id="rId6" w:subsetted="1" w:fontKey="{701F524A-7EB5-45D8-84CE-5051AC865362}"/>
  </w:font>
  <w:font w:name="方正小标宋_GBK">
    <w:panose1 w:val="03000509000000000000"/>
    <w:charset w:val="86"/>
    <w:family w:val="script"/>
    <w:pitch w:val="fixed"/>
    <w:sig w:usb0="00000001" w:usb1="080E0000" w:usb2="00000010" w:usb3="00000000" w:csb0="00040000" w:csb1="00000000"/>
    <w:embedRegular r:id="rId7" w:subsetted="1" w:fontKey="{F0D877CC-BAFB-44D6-A1CA-58DBEBCE497E}"/>
  </w:font>
  <w:font w:name="Arial Unicode MS">
    <w:panose1 w:val="020B0604020202020204"/>
    <w:charset w:val="86"/>
    <w:family w:val="roman"/>
    <w:pitch w:val="default"/>
    <w:sig w:usb0="FFFFFFFF" w:usb1="E9FFFFFF" w:usb2="0000003F" w:usb3="00000000" w:csb0="603F01FF" w:csb1="FFFF0000"/>
  </w:font>
  <w:font w:name="方正黑体_GBK">
    <w:panose1 w:val="03000509000000000000"/>
    <w:charset w:val="86"/>
    <w:family w:val="script"/>
    <w:pitch w:val="fixed"/>
    <w:sig w:usb0="00000001" w:usb1="080E0000" w:usb2="00000010" w:usb3="00000000" w:csb0="00040000" w:csb1="00000000"/>
    <w:embedRegular r:id="rId8" w:subsetted="1" w:fontKey="{FEC256C3-0A07-46F6-A3F0-FCD3A3D1FCA8}"/>
  </w:font>
  <w:font w:name="仿宋">
    <w:panose1 w:val="02010609060101010101"/>
    <w:charset w:val="86"/>
    <w:family w:val="modern"/>
    <w:pitch w:val="fixed"/>
    <w:sig w:usb0="800002BF" w:usb1="38CF7CFA" w:usb2="00000016" w:usb3="00000000" w:csb0="00040001" w:csb1="00000000"/>
    <w:embedRegular r:id="rId9" w:subsetted="1" w:fontKey="{73E303D4-8F30-4342-8362-E1C874508F16}"/>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仿宋_GB2312">
    <w:altName w:val="Malgun Gothic Semilight"/>
    <w:charset w:val="86"/>
    <w:family w:val="auto"/>
    <w:pitch w:val="default"/>
    <w:sig w:usb0="A00002BF" w:usb1="184F6CFA" w:usb2="00000012" w:usb3="00000000" w:csb0="00040001" w:csb1="00000000"/>
    <w:embedRegular r:id="rId10" w:subsetted="1" w:fontKey="{C6FA2701-F067-400C-AD3F-C0F5851C89BC}"/>
    <w:embedBold r:id="rId11" w:subsetted="1" w:fontKey="{9A043238-F1B9-4824-A021-FD73B11FF45B}"/>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92C" w:rsidRDefault="00106A45">
    <w:pPr>
      <w:pStyle w:val="a6"/>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92C" w:rsidRDefault="00106A45">
    <w:pPr>
      <w:pStyle w:val="a6"/>
      <w:jc w:val="right"/>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691652">
      <w:rPr>
        <w:rFonts w:ascii="宋体" w:hAnsi="宋体"/>
        <w:noProof/>
        <w:kern w:val="0"/>
        <w:sz w:val="28"/>
        <w:szCs w:val="28"/>
      </w:rPr>
      <w:t>23</w:t>
    </w:r>
    <w:r>
      <w:rPr>
        <w:rFonts w:ascii="宋体" w:hAnsi="宋体"/>
        <w:kern w:val="0"/>
        <w:sz w:val="28"/>
        <w:szCs w:val="28"/>
      </w:rPr>
      <w:fldChar w:fldCharType="end"/>
    </w:r>
    <w:r>
      <w:rPr>
        <w:rFonts w:ascii="宋体" w:hAnsi="宋体"/>
        <w:kern w:val="0"/>
        <w:sz w:val="28"/>
        <w:szCs w:val="2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92C" w:rsidRDefault="00FE293D">
    <w:pPr>
      <w:pStyle w:val="a6"/>
      <w:rPr>
        <w:rFonts w:ascii="宋体" w:eastAsia="宋体" w:hAnsi="宋体"/>
        <w:sz w:val="28"/>
        <w:szCs w:val="28"/>
      </w:rPr>
    </w:pPr>
    <w:sdt>
      <w:sdtPr>
        <w:rPr>
          <w:rFonts w:asciiTheme="minorEastAsia" w:hAnsiTheme="minorEastAsia"/>
        </w:rPr>
        <w:id w:val="158511554"/>
      </w:sdtPr>
      <w:sdtEndPr>
        <w:rPr>
          <w:rFonts w:ascii="宋体" w:eastAsia="宋体" w:hAnsi="宋体"/>
          <w:sz w:val="28"/>
          <w:szCs w:val="28"/>
        </w:rPr>
      </w:sdtEndPr>
      <w:sdtContent>
        <w:r w:rsidR="00106A45">
          <w:rPr>
            <w:rStyle w:val="ac"/>
            <w:rFonts w:ascii="宋体" w:eastAsia="宋体" w:hAnsi="宋体" w:hint="eastAsia"/>
            <w:sz w:val="28"/>
          </w:rPr>
          <w:t>－</w:t>
        </w:r>
        <w:r w:rsidR="00106A45">
          <w:rPr>
            <w:rStyle w:val="ac"/>
            <w:rFonts w:ascii="宋体" w:eastAsia="宋体" w:hAnsi="宋体" w:hint="eastAsia"/>
            <w:sz w:val="28"/>
          </w:rPr>
          <w:fldChar w:fldCharType="begin"/>
        </w:r>
        <w:r w:rsidR="00106A45">
          <w:rPr>
            <w:rStyle w:val="ac"/>
            <w:rFonts w:ascii="宋体" w:eastAsia="宋体" w:hAnsi="宋体" w:hint="eastAsia"/>
            <w:sz w:val="28"/>
          </w:rPr>
          <w:instrText xml:space="preserve">PAGE  </w:instrText>
        </w:r>
        <w:r w:rsidR="00106A45">
          <w:rPr>
            <w:rStyle w:val="ac"/>
            <w:rFonts w:ascii="宋体" w:eastAsia="宋体" w:hAnsi="宋体" w:hint="eastAsia"/>
            <w:sz w:val="28"/>
          </w:rPr>
          <w:fldChar w:fldCharType="separate"/>
        </w:r>
        <w:r w:rsidR="00106A45">
          <w:rPr>
            <w:rStyle w:val="ac"/>
            <w:rFonts w:ascii="宋体" w:eastAsia="宋体" w:hAnsi="宋体"/>
            <w:sz w:val="28"/>
          </w:rPr>
          <w:t>2</w:t>
        </w:r>
        <w:r w:rsidR="00106A45">
          <w:rPr>
            <w:rStyle w:val="ac"/>
            <w:rFonts w:ascii="宋体" w:eastAsia="宋体" w:hAnsi="宋体" w:hint="eastAsia"/>
            <w:sz w:val="28"/>
          </w:rPr>
          <w:fldChar w:fldCharType="end"/>
        </w:r>
        <w:r w:rsidR="00106A45">
          <w:rPr>
            <w:rStyle w:val="ac"/>
            <w:rFonts w:ascii="宋体" w:eastAsia="宋体" w:hAnsi="宋体" w:hint="eastAsia"/>
            <w:sz w:val="28"/>
          </w:rPr>
          <w:t>－</w:t>
        </w:r>
      </w:sdtContent>
    </w:sdt>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92C" w:rsidRDefault="00106A45">
    <w:pPr>
      <w:pStyle w:val="a6"/>
      <w:jc w:val="right"/>
      <w:rPr>
        <w:rFonts w:ascii="宋体" w:eastAsia="宋体" w:hAnsi="宋体"/>
        <w:sz w:val="28"/>
      </w:rPr>
    </w:pPr>
    <w:r>
      <w:rPr>
        <w:rStyle w:val="ac"/>
        <w:rFonts w:ascii="宋体" w:eastAsia="宋体" w:hAnsi="宋体" w:hint="eastAsia"/>
        <w:sz w:val="28"/>
      </w:rPr>
      <w:t>－</w:t>
    </w:r>
    <w:r>
      <w:rPr>
        <w:rStyle w:val="ac"/>
        <w:rFonts w:ascii="宋体" w:eastAsia="宋体" w:hAnsi="宋体" w:hint="eastAsia"/>
        <w:sz w:val="28"/>
      </w:rPr>
      <w:fldChar w:fldCharType="begin"/>
    </w:r>
    <w:r>
      <w:rPr>
        <w:rStyle w:val="ac"/>
        <w:rFonts w:ascii="宋体" w:eastAsia="宋体" w:hAnsi="宋体" w:hint="eastAsia"/>
        <w:sz w:val="28"/>
      </w:rPr>
      <w:instrText xml:space="preserve">PAGE  </w:instrText>
    </w:r>
    <w:r>
      <w:rPr>
        <w:rStyle w:val="ac"/>
        <w:rFonts w:ascii="宋体" w:eastAsia="宋体" w:hAnsi="宋体" w:hint="eastAsia"/>
        <w:sz w:val="28"/>
      </w:rPr>
      <w:fldChar w:fldCharType="separate"/>
    </w:r>
    <w:r w:rsidR="00691652">
      <w:rPr>
        <w:rStyle w:val="ac"/>
        <w:rFonts w:ascii="宋体" w:eastAsia="宋体" w:hAnsi="宋体"/>
        <w:noProof/>
        <w:sz w:val="28"/>
      </w:rPr>
      <w:t>24</w:t>
    </w:r>
    <w:r>
      <w:rPr>
        <w:rStyle w:val="ac"/>
        <w:rFonts w:ascii="宋体" w:eastAsia="宋体" w:hAnsi="宋体" w:hint="eastAsia"/>
        <w:sz w:val="28"/>
      </w:rPr>
      <w:fldChar w:fldCharType="end"/>
    </w:r>
    <w:r>
      <w:rPr>
        <w:rStyle w:val="ac"/>
        <w:rFonts w:ascii="宋体" w:eastAsia="宋体" w:hAnsi="宋体" w:hint="eastAsia"/>
        <w:sz w:val="2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93D" w:rsidRDefault="00FE293D">
      <w:r>
        <w:separator/>
      </w:r>
    </w:p>
  </w:footnote>
  <w:footnote w:type="continuationSeparator" w:id="0">
    <w:p w:rsidR="00FE293D" w:rsidRDefault="00FE29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92C" w:rsidRDefault="0014592C">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92C" w:rsidRDefault="0014592C">
    <w:pPr>
      <w:pStyle w:val="a8"/>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92C" w:rsidRDefault="0014592C">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NWVkNWRmOTMxODJiMzYyZjAyNTUwMzc5YjYzY2IifQ=="/>
    <w:docVar w:name="KGWebUrl" w:val="http://oa.cqcivc.cn:80/seeyon/officeservlet"/>
  </w:docVars>
  <w:rsids>
    <w:rsidRoot w:val="00327B57"/>
    <w:rsid w:val="00011799"/>
    <w:rsid w:val="00015B1A"/>
    <w:rsid w:val="000173F5"/>
    <w:rsid w:val="000304F9"/>
    <w:rsid w:val="00041294"/>
    <w:rsid w:val="000527D6"/>
    <w:rsid w:val="00055219"/>
    <w:rsid w:val="00061D7D"/>
    <w:rsid w:val="00070930"/>
    <w:rsid w:val="00076682"/>
    <w:rsid w:val="00090BCE"/>
    <w:rsid w:val="000B0F75"/>
    <w:rsid w:val="000B2034"/>
    <w:rsid w:val="000B5DA3"/>
    <w:rsid w:val="000B6E4A"/>
    <w:rsid w:val="000C4A5A"/>
    <w:rsid w:val="000C5463"/>
    <w:rsid w:val="000E1497"/>
    <w:rsid w:val="00105490"/>
    <w:rsid w:val="00106A45"/>
    <w:rsid w:val="00111C65"/>
    <w:rsid w:val="00115827"/>
    <w:rsid w:val="00126486"/>
    <w:rsid w:val="00135E49"/>
    <w:rsid w:val="0014592C"/>
    <w:rsid w:val="00146A0C"/>
    <w:rsid w:val="00160652"/>
    <w:rsid w:val="00185554"/>
    <w:rsid w:val="001D299D"/>
    <w:rsid w:val="001E5DAF"/>
    <w:rsid w:val="001F6B56"/>
    <w:rsid w:val="00201421"/>
    <w:rsid w:val="00246D1C"/>
    <w:rsid w:val="00260932"/>
    <w:rsid w:val="00264DCF"/>
    <w:rsid w:val="0027018E"/>
    <w:rsid w:val="00272D56"/>
    <w:rsid w:val="002846EB"/>
    <w:rsid w:val="00294F20"/>
    <w:rsid w:val="00296705"/>
    <w:rsid w:val="002A419B"/>
    <w:rsid w:val="002A7A5E"/>
    <w:rsid w:val="002C1052"/>
    <w:rsid w:val="002C59A5"/>
    <w:rsid w:val="002D59F0"/>
    <w:rsid w:val="002F4684"/>
    <w:rsid w:val="003029D7"/>
    <w:rsid w:val="0030501F"/>
    <w:rsid w:val="00306811"/>
    <w:rsid w:val="00311C1C"/>
    <w:rsid w:val="00311C62"/>
    <w:rsid w:val="00314C7B"/>
    <w:rsid w:val="00327B57"/>
    <w:rsid w:val="00327DB0"/>
    <w:rsid w:val="00336F6F"/>
    <w:rsid w:val="00340BA5"/>
    <w:rsid w:val="003428C0"/>
    <w:rsid w:val="003479C3"/>
    <w:rsid w:val="00353B7A"/>
    <w:rsid w:val="003639E2"/>
    <w:rsid w:val="00363F16"/>
    <w:rsid w:val="0036597D"/>
    <w:rsid w:val="00374525"/>
    <w:rsid w:val="003809E1"/>
    <w:rsid w:val="0038300A"/>
    <w:rsid w:val="00390661"/>
    <w:rsid w:val="00392E1E"/>
    <w:rsid w:val="00395355"/>
    <w:rsid w:val="003B0E0B"/>
    <w:rsid w:val="003B1627"/>
    <w:rsid w:val="003B1F57"/>
    <w:rsid w:val="003B7A7B"/>
    <w:rsid w:val="003D2E0A"/>
    <w:rsid w:val="003E21ED"/>
    <w:rsid w:val="003E319B"/>
    <w:rsid w:val="003E3FFA"/>
    <w:rsid w:val="003F391A"/>
    <w:rsid w:val="00401076"/>
    <w:rsid w:val="0042060E"/>
    <w:rsid w:val="00431509"/>
    <w:rsid w:val="00432EC0"/>
    <w:rsid w:val="00432F46"/>
    <w:rsid w:val="00442896"/>
    <w:rsid w:val="00442DD0"/>
    <w:rsid w:val="00462E7F"/>
    <w:rsid w:val="004722EA"/>
    <w:rsid w:val="00472583"/>
    <w:rsid w:val="00497428"/>
    <w:rsid w:val="004A7F95"/>
    <w:rsid w:val="004C745D"/>
    <w:rsid w:val="004D15D5"/>
    <w:rsid w:val="004E64D8"/>
    <w:rsid w:val="004F74F6"/>
    <w:rsid w:val="00501CA5"/>
    <w:rsid w:val="005102E8"/>
    <w:rsid w:val="00541C9A"/>
    <w:rsid w:val="00546AC1"/>
    <w:rsid w:val="00552544"/>
    <w:rsid w:val="00554922"/>
    <w:rsid w:val="00555000"/>
    <w:rsid w:val="00555E59"/>
    <w:rsid w:val="00556BAD"/>
    <w:rsid w:val="00566547"/>
    <w:rsid w:val="0057359D"/>
    <w:rsid w:val="005739C9"/>
    <w:rsid w:val="00582ABD"/>
    <w:rsid w:val="005836DC"/>
    <w:rsid w:val="005953F2"/>
    <w:rsid w:val="005B24B0"/>
    <w:rsid w:val="005E6F44"/>
    <w:rsid w:val="006042A1"/>
    <w:rsid w:val="00622F9C"/>
    <w:rsid w:val="00644166"/>
    <w:rsid w:val="00644CF1"/>
    <w:rsid w:val="006617C0"/>
    <w:rsid w:val="00661C54"/>
    <w:rsid w:val="00682E37"/>
    <w:rsid w:val="00691652"/>
    <w:rsid w:val="006964F9"/>
    <w:rsid w:val="006A1C46"/>
    <w:rsid w:val="006B132E"/>
    <w:rsid w:val="006B13C7"/>
    <w:rsid w:val="006B64C6"/>
    <w:rsid w:val="006C2E9E"/>
    <w:rsid w:val="006D1AC6"/>
    <w:rsid w:val="006D5960"/>
    <w:rsid w:val="00700913"/>
    <w:rsid w:val="00710CCA"/>
    <w:rsid w:val="007166A3"/>
    <w:rsid w:val="00725F96"/>
    <w:rsid w:val="00727CBB"/>
    <w:rsid w:val="00742014"/>
    <w:rsid w:val="00744105"/>
    <w:rsid w:val="00747D55"/>
    <w:rsid w:val="00764E24"/>
    <w:rsid w:val="007677F0"/>
    <w:rsid w:val="007866AB"/>
    <w:rsid w:val="007A0732"/>
    <w:rsid w:val="007A3842"/>
    <w:rsid w:val="007C24E1"/>
    <w:rsid w:val="007D4F28"/>
    <w:rsid w:val="007E32E3"/>
    <w:rsid w:val="007F129A"/>
    <w:rsid w:val="007F4DC3"/>
    <w:rsid w:val="00811CC9"/>
    <w:rsid w:val="00813DD5"/>
    <w:rsid w:val="008273B6"/>
    <w:rsid w:val="0084135D"/>
    <w:rsid w:val="00850211"/>
    <w:rsid w:val="00850FD7"/>
    <w:rsid w:val="008629BF"/>
    <w:rsid w:val="00864FFA"/>
    <w:rsid w:val="008861CB"/>
    <w:rsid w:val="00886E50"/>
    <w:rsid w:val="008A623D"/>
    <w:rsid w:val="008B5DB3"/>
    <w:rsid w:val="008C2263"/>
    <w:rsid w:val="008C5BF0"/>
    <w:rsid w:val="008D6534"/>
    <w:rsid w:val="008E729C"/>
    <w:rsid w:val="00910181"/>
    <w:rsid w:val="00931AA7"/>
    <w:rsid w:val="00935237"/>
    <w:rsid w:val="00941D06"/>
    <w:rsid w:val="00953C2F"/>
    <w:rsid w:val="00964E77"/>
    <w:rsid w:val="00970AF5"/>
    <w:rsid w:val="0097780F"/>
    <w:rsid w:val="00981450"/>
    <w:rsid w:val="00987AC6"/>
    <w:rsid w:val="00990EB7"/>
    <w:rsid w:val="00993260"/>
    <w:rsid w:val="009A6485"/>
    <w:rsid w:val="009B447D"/>
    <w:rsid w:val="009B5D79"/>
    <w:rsid w:val="009C0FF1"/>
    <w:rsid w:val="009C38F5"/>
    <w:rsid w:val="009C7F12"/>
    <w:rsid w:val="009E3E53"/>
    <w:rsid w:val="009F1228"/>
    <w:rsid w:val="009F64E9"/>
    <w:rsid w:val="00A061FC"/>
    <w:rsid w:val="00A11190"/>
    <w:rsid w:val="00A16333"/>
    <w:rsid w:val="00A16963"/>
    <w:rsid w:val="00A3053E"/>
    <w:rsid w:val="00A321F8"/>
    <w:rsid w:val="00A33C72"/>
    <w:rsid w:val="00A422B2"/>
    <w:rsid w:val="00A43FC6"/>
    <w:rsid w:val="00A60D0D"/>
    <w:rsid w:val="00A81F8C"/>
    <w:rsid w:val="00A874FD"/>
    <w:rsid w:val="00A919C2"/>
    <w:rsid w:val="00A93003"/>
    <w:rsid w:val="00A9634D"/>
    <w:rsid w:val="00AC644C"/>
    <w:rsid w:val="00AD023D"/>
    <w:rsid w:val="00AD0637"/>
    <w:rsid w:val="00AD53A8"/>
    <w:rsid w:val="00B15690"/>
    <w:rsid w:val="00B207FF"/>
    <w:rsid w:val="00B215A0"/>
    <w:rsid w:val="00B25530"/>
    <w:rsid w:val="00B312E1"/>
    <w:rsid w:val="00B77915"/>
    <w:rsid w:val="00B97669"/>
    <w:rsid w:val="00BA127E"/>
    <w:rsid w:val="00BA3EE2"/>
    <w:rsid w:val="00BB19F3"/>
    <w:rsid w:val="00BC1BEE"/>
    <w:rsid w:val="00BC4489"/>
    <w:rsid w:val="00BD38AD"/>
    <w:rsid w:val="00BE1D51"/>
    <w:rsid w:val="00BE4AD0"/>
    <w:rsid w:val="00C1099E"/>
    <w:rsid w:val="00C34D6F"/>
    <w:rsid w:val="00C37BF9"/>
    <w:rsid w:val="00C50BB2"/>
    <w:rsid w:val="00C52742"/>
    <w:rsid w:val="00C57DBF"/>
    <w:rsid w:val="00C8090C"/>
    <w:rsid w:val="00C84B81"/>
    <w:rsid w:val="00C874EF"/>
    <w:rsid w:val="00C95383"/>
    <w:rsid w:val="00C97E5F"/>
    <w:rsid w:val="00CA7CD3"/>
    <w:rsid w:val="00CB775C"/>
    <w:rsid w:val="00CB7AEF"/>
    <w:rsid w:val="00CC256F"/>
    <w:rsid w:val="00CD6F3C"/>
    <w:rsid w:val="00CE34BA"/>
    <w:rsid w:val="00CE5BE0"/>
    <w:rsid w:val="00CE60CD"/>
    <w:rsid w:val="00CE70B1"/>
    <w:rsid w:val="00CF11FC"/>
    <w:rsid w:val="00D12847"/>
    <w:rsid w:val="00D41221"/>
    <w:rsid w:val="00D527B7"/>
    <w:rsid w:val="00D567A0"/>
    <w:rsid w:val="00D61574"/>
    <w:rsid w:val="00D64339"/>
    <w:rsid w:val="00D73428"/>
    <w:rsid w:val="00D74090"/>
    <w:rsid w:val="00D753D2"/>
    <w:rsid w:val="00D81515"/>
    <w:rsid w:val="00D85ED2"/>
    <w:rsid w:val="00D93CE8"/>
    <w:rsid w:val="00DB63F5"/>
    <w:rsid w:val="00DC012B"/>
    <w:rsid w:val="00DE293A"/>
    <w:rsid w:val="00DF16FF"/>
    <w:rsid w:val="00DF3374"/>
    <w:rsid w:val="00E03881"/>
    <w:rsid w:val="00E21940"/>
    <w:rsid w:val="00E34916"/>
    <w:rsid w:val="00E555F7"/>
    <w:rsid w:val="00E71B5C"/>
    <w:rsid w:val="00E846DC"/>
    <w:rsid w:val="00E96BA1"/>
    <w:rsid w:val="00EA26C2"/>
    <w:rsid w:val="00EA33A2"/>
    <w:rsid w:val="00EB24D5"/>
    <w:rsid w:val="00EB50EA"/>
    <w:rsid w:val="00EE0FCD"/>
    <w:rsid w:val="00EF18C2"/>
    <w:rsid w:val="00EF25C0"/>
    <w:rsid w:val="00F02614"/>
    <w:rsid w:val="00F034B8"/>
    <w:rsid w:val="00F03540"/>
    <w:rsid w:val="00F0600D"/>
    <w:rsid w:val="00F23CAA"/>
    <w:rsid w:val="00F36AA4"/>
    <w:rsid w:val="00F44ADE"/>
    <w:rsid w:val="00F512EE"/>
    <w:rsid w:val="00F76284"/>
    <w:rsid w:val="00F76ACE"/>
    <w:rsid w:val="00F80CD8"/>
    <w:rsid w:val="00F9159D"/>
    <w:rsid w:val="00F93318"/>
    <w:rsid w:val="00FA3CE7"/>
    <w:rsid w:val="00FB4579"/>
    <w:rsid w:val="00FB5BED"/>
    <w:rsid w:val="00FB6C12"/>
    <w:rsid w:val="00FE293D"/>
    <w:rsid w:val="00FE3B3D"/>
    <w:rsid w:val="00FF69C9"/>
    <w:rsid w:val="047A4F18"/>
    <w:rsid w:val="0D3F57BC"/>
    <w:rsid w:val="14D013EF"/>
    <w:rsid w:val="1F633DD5"/>
    <w:rsid w:val="21CE6CB6"/>
    <w:rsid w:val="263733E1"/>
    <w:rsid w:val="35C62F1A"/>
    <w:rsid w:val="36315D3A"/>
    <w:rsid w:val="36BA0D0F"/>
    <w:rsid w:val="41CE268F"/>
    <w:rsid w:val="4437014D"/>
    <w:rsid w:val="4A2A66F4"/>
    <w:rsid w:val="4BAD7CFF"/>
    <w:rsid w:val="4D2242CF"/>
    <w:rsid w:val="4E035CF1"/>
    <w:rsid w:val="505702FA"/>
    <w:rsid w:val="5ABB33A7"/>
    <w:rsid w:val="604638DA"/>
    <w:rsid w:val="6D7311F6"/>
    <w:rsid w:val="789B0711"/>
    <w:rsid w:val="79EA61EA"/>
    <w:rsid w:val="7D211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F26CADF"/>
  <w15:docId w15:val="{BEDF1EAF-C295-4AB7-9CFA-50904F19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Times New Roman" w:eastAsia="仿宋_GB2312" w:hAnsi="Times New Roman"/>
      <w:sz w:val="32"/>
      <w:szCs w:val="20"/>
    </w:rPr>
  </w:style>
  <w:style w:type="paragraph" w:styleId="a4">
    <w:name w:val="Balloon Text"/>
    <w:basedOn w:val="a"/>
    <w:link w:val="a5"/>
    <w:uiPriority w:val="99"/>
    <w:semiHidden/>
    <w:unhideWhenUsed/>
    <w:qFormat/>
    <w:rPr>
      <w:sz w:val="18"/>
      <w:szCs w:val="18"/>
    </w:rPr>
  </w:style>
  <w:style w:type="paragraph" w:styleId="a6">
    <w:name w:val="footer"/>
    <w:basedOn w:val="a"/>
    <w:link w:val="a7"/>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semiHidden/>
    <w:unhideWhenUsed/>
    <w:qFormat/>
  </w:style>
  <w:style w:type="character" w:customStyle="1" w:styleId="a9">
    <w:name w:val="页眉 字符"/>
    <w:basedOn w:val="a0"/>
    <w:link w:val="a8"/>
    <w:uiPriority w:val="99"/>
    <w:qFormat/>
    <w:rPr>
      <w:sz w:val="18"/>
      <w:szCs w:val="18"/>
    </w:rPr>
  </w:style>
  <w:style w:type="character" w:customStyle="1" w:styleId="a7">
    <w:name w:val="页脚 字符"/>
    <w:basedOn w:val="a0"/>
    <w:link w:val="a6"/>
    <w:qFormat/>
    <w:rPr>
      <w:sz w:val="18"/>
      <w:szCs w:val="18"/>
    </w:rPr>
  </w:style>
  <w:style w:type="character" w:customStyle="1" w:styleId="a5">
    <w:name w:val="批注框文本 字符"/>
    <w:basedOn w:val="a0"/>
    <w:link w:val="a4"/>
    <w:uiPriority w:val="99"/>
    <w:semiHidden/>
    <w:qFormat/>
    <w:rPr>
      <w:sz w:val="18"/>
      <w:szCs w:val="18"/>
    </w:rPr>
  </w:style>
  <w:style w:type="paragraph" w:styleId="ad">
    <w:name w:val="List Paragraph"/>
    <w:basedOn w:val="a"/>
    <w:uiPriority w:val="34"/>
    <w:qFormat/>
    <w:pPr>
      <w:ind w:firstLineChars="200" w:firstLine="420"/>
    </w:p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仿宋_GB2312" w:eastAsia="仿宋_GB2312" w:cs="仿宋_GB2312" w:hint="eastAsia"/>
      <w:b/>
      <w:bCs/>
      <w:color w:val="000000"/>
      <w:sz w:val="22"/>
      <w:szCs w:val="22"/>
      <w:u w:val="none"/>
    </w:rPr>
  </w:style>
  <w:style w:type="character" w:customStyle="1" w:styleId="font112">
    <w:name w:val="font112"/>
    <w:basedOn w:val="a0"/>
    <w:qFormat/>
    <w:rPr>
      <w:rFonts w:ascii="仿宋_GB2312" w:eastAsia="仿宋_GB2312" w:cs="仿宋_GB2312" w:hint="eastAsia"/>
      <w:color w:val="000000"/>
      <w:sz w:val="22"/>
      <w:szCs w:val="22"/>
      <w:u w:val="none"/>
    </w:rPr>
  </w:style>
  <w:style w:type="character" w:customStyle="1" w:styleId="font121">
    <w:name w:val="font121"/>
    <w:basedOn w:val="a0"/>
    <w:qFormat/>
    <w:rPr>
      <w:rFonts w:ascii="仿宋_GB2312" w:eastAsia="仿宋_GB2312" w:cs="仿宋_GB2312" w:hint="eastAsia"/>
      <w:b/>
      <w:bCs/>
      <w:color w:val="FF0000"/>
      <w:sz w:val="32"/>
      <w:szCs w:val="32"/>
      <w:u w:val="none"/>
    </w:rPr>
  </w:style>
  <w:style w:type="character" w:customStyle="1" w:styleId="font131">
    <w:name w:val="font131"/>
    <w:basedOn w:val="a0"/>
    <w:qFormat/>
    <w:rPr>
      <w:rFonts w:ascii="仿宋_GB2312" w:eastAsia="仿宋_GB2312" w:cs="仿宋_GB2312" w:hint="eastAsia"/>
      <w:b/>
      <w:bCs/>
      <w:color w:val="000000"/>
      <w:sz w:val="20"/>
      <w:szCs w:val="20"/>
      <w:u w:val="none"/>
    </w:rPr>
  </w:style>
  <w:style w:type="character" w:customStyle="1" w:styleId="font141">
    <w:name w:val="font141"/>
    <w:basedOn w:val="a0"/>
    <w:qFormat/>
    <w:rPr>
      <w:rFonts w:ascii="仿宋_GB2312" w:eastAsia="仿宋_GB2312" w:cs="仿宋_GB2312" w:hint="eastAsia"/>
      <w:color w:val="000000"/>
      <w:sz w:val="20"/>
      <w:szCs w:val="20"/>
      <w:u w:val="none"/>
    </w:rPr>
  </w:style>
  <w:style w:type="character" w:customStyle="1" w:styleId="font151">
    <w:name w:val="font151"/>
    <w:basedOn w:val="a0"/>
    <w:qFormat/>
    <w:rPr>
      <w:rFonts w:ascii="仿宋_GB2312" w:eastAsia="仿宋_GB2312" w:cs="仿宋_GB2312" w:hint="eastAsia"/>
      <w:b/>
      <w:bCs/>
      <w:color w:val="000000"/>
      <w:sz w:val="18"/>
      <w:szCs w:val="18"/>
      <w:u w:val="none"/>
    </w:rPr>
  </w:style>
  <w:style w:type="character" w:customStyle="1" w:styleId="font161">
    <w:name w:val="font161"/>
    <w:basedOn w:val="a0"/>
    <w:qFormat/>
    <w:rPr>
      <w:rFonts w:ascii="仿宋_GB2312" w:eastAsia="仿宋_GB2312" w:cs="仿宋_GB2312" w:hint="eastAsia"/>
      <w:b/>
      <w:bCs/>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7ED7A6-78AC-40F8-A336-0302BB7F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1605</Words>
  <Characters>9155</Characters>
  <Application>Microsoft Office Word</Application>
  <DocSecurity>0</DocSecurity>
  <Lines>76</Lines>
  <Paragraphs>21</Paragraphs>
  <ScaleCrop>false</ScaleCrop>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辜士俊</dc:creator>
  <cp:lastModifiedBy>彭文伶</cp:lastModifiedBy>
  <cp:revision>6</cp:revision>
  <cp:lastPrinted>2018-11-16T05:07:00Z</cp:lastPrinted>
  <dcterms:created xsi:type="dcterms:W3CDTF">2023-01-04T09:10:00Z</dcterms:created>
  <dcterms:modified xsi:type="dcterms:W3CDTF">2024-06-19T06:30:00Z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B18E7F2F7BFC4F8EBA0E555CF3EA5B60_12</vt:lpwstr>
  </property>
</Properties>
</file>