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C9" w:rsidRPr="00EE4711" w:rsidRDefault="00582FC9" w:rsidP="00582FC9">
      <w:pPr>
        <w:pStyle w:val="ad"/>
        <w:spacing w:line="580" w:lineRule="exact"/>
        <w:rPr>
          <w:rFonts w:ascii="Times New Roman" w:hAnsi="Times New Roman" w:cs="Times New Roman"/>
        </w:rPr>
      </w:pPr>
      <w:bookmarkStart w:id="0" w:name="Content"/>
      <w:bookmarkEnd w:id="0"/>
    </w:p>
    <w:p w:rsidR="00582FC9" w:rsidRPr="00EE4711" w:rsidRDefault="00582FC9" w:rsidP="00582FC9">
      <w:pPr>
        <w:spacing w:line="600" w:lineRule="exact"/>
        <w:rPr>
          <w:rFonts w:ascii="Times New Roman" w:eastAsia="黑体" w:hAnsi="Times New Roman"/>
          <w:sz w:val="32"/>
          <w:szCs w:val="32"/>
        </w:rPr>
      </w:pPr>
    </w:p>
    <w:p w:rsidR="00582FC9" w:rsidRPr="00EE4711" w:rsidRDefault="00582FC9" w:rsidP="00582FC9">
      <w:pPr>
        <w:spacing w:line="600" w:lineRule="exact"/>
        <w:rPr>
          <w:rFonts w:ascii="Times New Roman" w:eastAsia="黑体" w:hAnsi="Times New Roman"/>
          <w:sz w:val="32"/>
          <w:szCs w:val="32"/>
        </w:rPr>
      </w:pPr>
    </w:p>
    <w:p w:rsidR="00582FC9" w:rsidRPr="00EE4711" w:rsidRDefault="00582FC9" w:rsidP="00582FC9">
      <w:pPr>
        <w:spacing w:line="600" w:lineRule="exact"/>
        <w:rPr>
          <w:rFonts w:ascii="Times New Roman" w:eastAsia="方正仿宋_GBK" w:hAnsi="Times New Roman"/>
          <w:sz w:val="32"/>
          <w:szCs w:val="32"/>
        </w:rPr>
      </w:pPr>
      <w:r w:rsidRPr="00EE4711">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margin">
                  <wp:posOffset>911</wp:posOffset>
                </wp:positionH>
                <wp:positionV relativeFrom="paragraph">
                  <wp:posOffset>65010</wp:posOffset>
                </wp:positionV>
                <wp:extent cx="5400135" cy="10369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135" cy="1036955"/>
                        </a:xfrm>
                        <a:prstGeom prst="rect">
                          <a:avLst/>
                        </a:prstGeom>
                        <a:noFill/>
                        <a:ln>
                          <a:noFill/>
                        </a:ln>
                        <a:effectLst/>
                      </wps:spPr>
                      <wps:txbx>
                        <w:txbxContent>
                          <w:p w:rsidR="00582FC9" w:rsidRPr="00915E61" w:rsidRDefault="00582FC9" w:rsidP="006E7D7E">
                            <w:pPr>
                              <w:jc w:val="distribute"/>
                              <w:rPr>
                                <w:spacing w:val="-20"/>
                                <w:w w:val="80"/>
                                <w:sz w:val="106"/>
                                <w:szCs w:val="106"/>
                              </w:rPr>
                            </w:pPr>
                            <w:r w:rsidRPr="006E7D7E">
                              <w:rPr>
                                <w:rFonts w:eastAsia="方正小标宋_GBK" w:hint="eastAsia"/>
                                <w:bCs/>
                                <w:color w:val="FF0000"/>
                                <w:spacing w:val="-20"/>
                                <w:w w:val="80"/>
                                <w:kern w:val="0"/>
                                <w:sz w:val="106"/>
                                <w:szCs w:val="106"/>
                              </w:rPr>
                              <w:t>重庆化工</w:t>
                            </w:r>
                            <w:r w:rsidRPr="006E7D7E">
                              <w:rPr>
                                <w:rFonts w:eastAsia="方正小标宋_GBK"/>
                                <w:bCs/>
                                <w:color w:val="FF0000"/>
                                <w:spacing w:val="-20"/>
                                <w:w w:val="80"/>
                                <w:kern w:val="0"/>
                                <w:sz w:val="106"/>
                                <w:szCs w:val="106"/>
                              </w:rPr>
                              <w:t>职业学院</w:t>
                            </w:r>
                            <w:r w:rsidRPr="00915E61">
                              <w:rPr>
                                <w:rFonts w:eastAsia="方正小标宋_GBK" w:hint="eastAsia"/>
                                <w:bCs/>
                                <w:color w:val="FF0000"/>
                                <w:spacing w:val="-20"/>
                                <w:w w:val="80"/>
                                <w:kern w:val="0"/>
                                <w:sz w:val="106"/>
                                <w:szCs w:val="106"/>
                              </w:rPr>
                              <w:t>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5pt;margin-top:5.1pt;width:425.2pt;height:8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" filled="f" stroked="f">
                <v:path arrowok="t"/>
                <v:textbox>
                  <w:txbxContent>
                    <w:p w:rsidR="00582FC9" w:rsidRPr="00915E61" w:rsidRDefault="00582FC9" w:rsidP="006E7D7E">
                      <w:pPr>
                        <w:jc w:val="distribute"/>
                        <w:rPr>
                          <w:spacing w:val="-20"/>
                          <w:w w:val="80"/>
                          <w:sz w:val="106"/>
                          <w:szCs w:val="106"/>
                        </w:rPr>
                      </w:pPr>
                      <w:r w:rsidRPr="006E7D7E">
                        <w:rPr>
                          <w:rFonts w:eastAsia="方正小标宋_GBK" w:hint="eastAsia"/>
                          <w:bCs/>
                          <w:color w:val="FF0000"/>
                          <w:spacing w:val="-20"/>
                          <w:w w:val="80"/>
                          <w:kern w:val="0"/>
                          <w:sz w:val="106"/>
                          <w:szCs w:val="106"/>
                        </w:rPr>
                        <w:t>重庆化工</w:t>
                      </w:r>
                      <w:r w:rsidRPr="006E7D7E">
                        <w:rPr>
                          <w:rFonts w:eastAsia="方正小标宋_GBK"/>
                          <w:bCs/>
                          <w:color w:val="FF0000"/>
                          <w:spacing w:val="-20"/>
                          <w:w w:val="80"/>
                          <w:kern w:val="0"/>
                          <w:sz w:val="106"/>
                          <w:szCs w:val="106"/>
                        </w:rPr>
                        <w:t>职业学院</w:t>
                      </w:r>
                      <w:r w:rsidRPr="00915E61">
                        <w:rPr>
                          <w:rFonts w:eastAsia="方正小标宋_GBK" w:hint="eastAsia"/>
                          <w:bCs/>
                          <w:color w:val="FF0000"/>
                          <w:spacing w:val="-20"/>
                          <w:w w:val="80"/>
                          <w:kern w:val="0"/>
                          <w:sz w:val="106"/>
                          <w:szCs w:val="106"/>
                        </w:rPr>
                        <w:t>文件</w:t>
                      </w:r>
                    </w:p>
                  </w:txbxContent>
                </v:textbox>
                <w10:wrap anchorx="margin"/>
              </v:shape>
            </w:pict>
          </mc:Fallback>
        </mc:AlternateContent>
      </w:r>
    </w:p>
    <w:p w:rsidR="00582FC9" w:rsidRPr="00EE4711" w:rsidRDefault="00582FC9" w:rsidP="00582FC9">
      <w:pPr>
        <w:spacing w:line="600" w:lineRule="auto"/>
        <w:rPr>
          <w:rFonts w:ascii="Times New Roman" w:eastAsia="方正仿宋_GBK" w:hAnsi="Times New Roman"/>
          <w:sz w:val="32"/>
          <w:szCs w:val="32"/>
        </w:rPr>
      </w:pPr>
    </w:p>
    <w:p w:rsidR="004A58DC" w:rsidRDefault="004A58DC" w:rsidP="00FC786A">
      <w:pPr>
        <w:pStyle w:val="ab"/>
        <w:jc w:val="both"/>
        <w:rPr>
          <w:rFonts w:ascii="Times New Roman" w:hAnsi="Times New Roman"/>
        </w:rPr>
      </w:pPr>
    </w:p>
    <w:p w:rsidR="003E51C6" w:rsidRPr="001F6624" w:rsidRDefault="003E51C6" w:rsidP="00FC786A">
      <w:pPr>
        <w:pStyle w:val="ab"/>
        <w:jc w:val="both"/>
        <w:rPr>
          <w:rFonts w:ascii="Times New Roman" w:hAnsi="Times New Roman"/>
        </w:rPr>
      </w:pPr>
    </w:p>
    <w:tbl>
      <w:tblPr>
        <w:tblW w:w="8845" w:type="dxa"/>
        <w:tblInd w:w="108" w:type="dxa"/>
        <w:tblLayout w:type="fixed"/>
        <w:tblLook w:val="04A0" w:firstRow="1" w:lastRow="0" w:firstColumn="1" w:lastColumn="0" w:noHBand="0" w:noVBand="1"/>
      </w:tblPr>
      <w:tblGrid>
        <w:gridCol w:w="8845"/>
      </w:tblGrid>
      <w:tr w:rsidR="00277B9C" w:rsidRPr="001F6624" w:rsidTr="00F24D5D">
        <w:tc>
          <w:tcPr>
            <w:tcW w:w="8845" w:type="dxa"/>
            <w:shd w:val="clear" w:color="auto" w:fill="auto"/>
          </w:tcPr>
          <w:p w:rsidR="00277B9C" w:rsidRPr="001F6624" w:rsidRDefault="00277B9C" w:rsidP="00FC786A">
            <w:pPr>
              <w:spacing w:line="600" w:lineRule="exact"/>
              <w:jc w:val="center"/>
              <w:rPr>
                <w:rFonts w:ascii="Times New Roman" w:eastAsia="方正仿宋_GBK" w:hAnsi="Times New Roman" w:cs="Times New Roman"/>
                <w:sz w:val="32"/>
                <w:szCs w:val="32"/>
              </w:rPr>
            </w:pPr>
            <w:bookmarkStart w:id="1" w:name="doc_mark"/>
            <w:r w:rsidRPr="001F6624">
              <w:rPr>
                <w:rFonts w:ascii="Times New Roman" w:eastAsia="方正仿宋_GBK" w:hAnsi="Times New Roman" w:cs="Times New Roman"/>
                <w:sz w:val="32"/>
                <w:szCs w:val="32"/>
              </w:rPr>
              <w:t>渝化职院〔</w:t>
            </w:r>
            <w:r w:rsidRPr="001F6624">
              <w:rPr>
                <w:rFonts w:ascii="Times New Roman" w:eastAsia="方正仿宋_GBK" w:hAnsi="Times New Roman" w:cs="Times New Roman"/>
                <w:sz w:val="32"/>
                <w:szCs w:val="32"/>
              </w:rPr>
              <w:t>2024</w:t>
            </w:r>
            <w:r w:rsidRPr="001F6624">
              <w:rPr>
                <w:rFonts w:ascii="Times New Roman" w:eastAsia="方正仿宋_GBK" w:hAnsi="Times New Roman" w:cs="Times New Roman"/>
                <w:sz w:val="32"/>
                <w:szCs w:val="32"/>
              </w:rPr>
              <w:t>〕</w:t>
            </w:r>
            <w:r w:rsidR="00FC786A">
              <w:rPr>
                <w:rFonts w:ascii="Times New Roman" w:eastAsia="方正仿宋_GBK" w:hAnsi="Times New Roman" w:cs="Times New Roman"/>
                <w:sz w:val="32"/>
                <w:szCs w:val="32"/>
              </w:rPr>
              <w:t>17</w:t>
            </w:r>
            <w:r w:rsidRPr="001F6624">
              <w:rPr>
                <w:rFonts w:ascii="Times New Roman" w:eastAsia="方正仿宋_GBK" w:hAnsi="Times New Roman" w:cs="Times New Roman"/>
                <w:sz w:val="32"/>
                <w:szCs w:val="32"/>
              </w:rPr>
              <w:t>号</w:t>
            </w:r>
            <w:bookmarkEnd w:id="1"/>
          </w:p>
        </w:tc>
      </w:tr>
    </w:tbl>
    <w:p w:rsidR="00277B9C" w:rsidRPr="001F6624" w:rsidRDefault="00277B9C" w:rsidP="00277B9C">
      <w:pPr>
        <w:spacing w:line="600" w:lineRule="exact"/>
        <w:rPr>
          <w:rFonts w:ascii="Times New Roman" w:eastAsia="方正小标宋简体" w:hAnsi="Times New Roman" w:cs="Times New Roman"/>
          <w:color w:val="000000"/>
          <w:sz w:val="36"/>
          <w:szCs w:val="36"/>
        </w:rPr>
      </w:pPr>
      <w:r w:rsidRPr="001F6624">
        <w:rPr>
          <w:rFonts w:ascii="Times New Roman" w:hAnsi="Times New Roman" w:cs="Times New Roman"/>
          <w:noProof/>
        </w:rPr>
        <mc:AlternateContent>
          <mc:Choice Requires="wps">
            <w:drawing>
              <wp:anchor distT="4294967295" distB="4294967295" distL="114300" distR="114300" simplePos="0" relativeHeight="251656704" behindDoc="0" locked="0" layoutInCell="1" allowOverlap="1">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18D0744" id="直接连接符 5" o:spid="_x0000_s1026" style="position:absolute;left:0;text-align:left;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E2500E" w:rsidRPr="001F6624" w:rsidRDefault="00FA095B" w:rsidP="00CF60C4">
      <w:pPr>
        <w:widowControl/>
        <w:tabs>
          <w:tab w:val="left" w:pos="2482"/>
        </w:tabs>
        <w:spacing w:line="580"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t>重庆化工职业学院</w:t>
      </w:r>
    </w:p>
    <w:p w:rsidR="00FA095B" w:rsidRPr="00FC786A" w:rsidRDefault="00FA095B" w:rsidP="00FC786A">
      <w:pPr>
        <w:widowControl/>
        <w:kinsoku w:val="0"/>
        <w:autoSpaceDE w:val="0"/>
        <w:autoSpaceDN w:val="0"/>
        <w:adjustRightInd w:val="0"/>
        <w:snapToGrid w:val="0"/>
        <w:spacing w:line="579" w:lineRule="exact"/>
        <w:jc w:val="center"/>
        <w:textAlignment w:val="baseline"/>
        <w:rPr>
          <w:rFonts w:ascii="Times New Roman" w:eastAsia="方正小标宋_GBK" w:hAnsi="Times New Roman" w:cs="Times New Roman"/>
          <w:snapToGrid w:val="0"/>
          <w:color w:val="000000"/>
          <w:kern w:val="0"/>
          <w:sz w:val="44"/>
          <w:szCs w:val="44"/>
        </w:rPr>
      </w:pPr>
      <w:r w:rsidRPr="001F6624">
        <w:rPr>
          <w:rFonts w:ascii="Times New Roman" w:eastAsia="方正小标宋_GBK" w:hAnsi="Times New Roman" w:cs="Times New Roman"/>
          <w:bCs/>
          <w:sz w:val="44"/>
          <w:szCs w:val="44"/>
        </w:rPr>
        <w:t>关于印发</w:t>
      </w:r>
      <w:r w:rsidR="00FC786A" w:rsidRPr="00FC786A">
        <w:rPr>
          <w:rFonts w:ascii="Times New Roman" w:eastAsia="方正小标宋_GBK" w:hAnsi="Times New Roman" w:cs="Times New Roman" w:hint="eastAsia"/>
          <w:bCs/>
          <w:sz w:val="44"/>
          <w:szCs w:val="44"/>
        </w:rPr>
        <w:t>专家咨询委员会工作办法（试行）</w:t>
      </w:r>
      <w:r w:rsidR="00EE0627" w:rsidRPr="001F6624">
        <w:rPr>
          <w:rFonts w:ascii="Times New Roman" w:eastAsia="方正小标宋_GBK" w:hAnsi="Times New Roman" w:cs="Times New Roman"/>
          <w:bCs/>
          <w:sz w:val="44"/>
          <w:szCs w:val="44"/>
        </w:rPr>
        <w:t>的通</w:t>
      </w:r>
      <w:r w:rsidR="00FB65CF" w:rsidRPr="001F6624">
        <w:rPr>
          <w:rFonts w:ascii="Times New Roman" w:eastAsia="方正小标宋_GBK" w:hAnsi="Times New Roman" w:cs="Times New Roman"/>
          <w:bCs/>
          <w:sz w:val="44"/>
          <w:szCs w:val="44"/>
        </w:rPr>
        <w:t xml:space="preserve">  </w:t>
      </w:r>
      <w:r w:rsidR="00EE0627" w:rsidRPr="001F6624">
        <w:rPr>
          <w:rFonts w:ascii="Times New Roman" w:eastAsia="方正小标宋_GBK" w:hAnsi="Times New Roman" w:cs="Times New Roman"/>
          <w:bCs/>
          <w:sz w:val="44"/>
          <w:szCs w:val="44"/>
        </w:rPr>
        <w:t>知</w:t>
      </w:r>
    </w:p>
    <w:p w:rsidR="00CF60C4" w:rsidRPr="001F6624" w:rsidRDefault="00CF60C4" w:rsidP="00CF60C4">
      <w:pPr>
        <w:widowControl/>
        <w:spacing w:line="580" w:lineRule="exact"/>
        <w:jc w:val="left"/>
        <w:rPr>
          <w:rFonts w:ascii="Times New Roman" w:eastAsia="方正仿宋_GBK" w:hAnsi="Times New Roman" w:cs="Times New Roman"/>
          <w:bCs/>
          <w:sz w:val="32"/>
          <w:szCs w:val="32"/>
        </w:rPr>
      </w:pPr>
    </w:p>
    <w:p w:rsidR="00FC786A" w:rsidRDefault="00FC786A" w:rsidP="00FC786A">
      <w:pPr>
        <w:widowControl/>
        <w:kinsoku w:val="0"/>
        <w:autoSpaceDE w:val="0"/>
        <w:autoSpaceDN w:val="0"/>
        <w:adjustRightInd w:val="0"/>
        <w:snapToGrid w:val="0"/>
        <w:spacing w:line="579" w:lineRule="exact"/>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各部门、各单位：</w:t>
      </w:r>
    </w:p>
    <w:p w:rsidR="00FC786A" w:rsidRDefault="00FC786A" w:rsidP="00FC786A">
      <w:pPr>
        <w:widowControl/>
        <w:kinsoku w:val="0"/>
        <w:autoSpaceDE w:val="0"/>
        <w:autoSpaceDN w:val="0"/>
        <w:adjustRightInd w:val="0"/>
        <w:snapToGrid w:val="0"/>
        <w:spacing w:line="579"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color w:val="000000" w:themeColor="text1"/>
          <w:sz w:val="32"/>
          <w:szCs w:val="32"/>
        </w:rPr>
        <w:t>经</w:t>
      </w:r>
      <w:r>
        <w:rPr>
          <w:rFonts w:ascii="Times New Roman" w:eastAsia="方正仿宋_GBK" w:hAnsi="Times New Roman" w:cs="Times New Roman"/>
          <w:color w:val="000000" w:themeColor="text1"/>
          <w:sz w:val="32"/>
          <w:szCs w:val="32"/>
        </w:rPr>
        <w:t>2024</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21</w:t>
      </w:r>
      <w:r>
        <w:rPr>
          <w:rFonts w:ascii="Times New Roman" w:eastAsia="方正仿宋_GBK" w:hAnsi="Times New Roman" w:cs="Times New Roman"/>
          <w:color w:val="000000" w:themeColor="text1"/>
          <w:sz w:val="32"/>
          <w:szCs w:val="32"/>
        </w:rPr>
        <w:t>日校长办公会研究同意，</w:t>
      </w:r>
      <w:r>
        <w:rPr>
          <w:rFonts w:ascii="Times New Roman" w:eastAsia="方正仿宋_GBK" w:hAnsi="Times New Roman" w:cs="Times New Roman"/>
          <w:sz w:val="32"/>
          <w:szCs w:val="32"/>
        </w:rPr>
        <w:t>现将《重庆化工职业学院专家咨询委员会工作办法》（试行）印发给你们，请认真组织学习，并遵照执行。</w:t>
      </w:r>
    </w:p>
    <w:p w:rsidR="003E51C6" w:rsidRDefault="003E51C6" w:rsidP="00FC786A">
      <w:pPr>
        <w:widowControl/>
        <w:kinsoku w:val="0"/>
        <w:autoSpaceDE w:val="0"/>
        <w:autoSpaceDN w:val="0"/>
        <w:adjustRightInd w:val="0"/>
        <w:snapToGrid w:val="0"/>
        <w:spacing w:line="579" w:lineRule="exact"/>
        <w:ind w:firstLineChars="200" w:firstLine="640"/>
        <w:textAlignment w:val="baseline"/>
        <w:rPr>
          <w:rFonts w:ascii="Times New Roman" w:eastAsia="方正仿宋_GBK" w:hAnsi="Times New Roman" w:cs="Times New Roman"/>
          <w:sz w:val="32"/>
          <w:szCs w:val="32"/>
        </w:rPr>
      </w:pPr>
    </w:p>
    <w:p w:rsidR="00FC786A" w:rsidRDefault="00FC786A" w:rsidP="00FC786A">
      <w:pPr>
        <w:spacing w:line="579" w:lineRule="exac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重庆化工职业学院</w:t>
      </w:r>
      <w:r>
        <w:rPr>
          <w:rFonts w:ascii="Times New Roman" w:eastAsia="方正仿宋_GBK" w:hAnsi="Times New Roman" w:cs="Times New Roman"/>
          <w:sz w:val="32"/>
          <w:szCs w:val="32"/>
        </w:rPr>
        <w:t xml:space="preserve">       </w:t>
      </w:r>
    </w:p>
    <w:p w:rsidR="00FC786A" w:rsidRDefault="00FC786A" w:rsidP="00FC786A">
      <w:pPr>
        <w:spacing w:line="579" w:lineRule="exac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3E51C6" w:rsidRPr="00FC786A" w:rsidRDefault="00FC786A" w:rsidP="003E51C6">
      <w:pPr>
        <w:spacing w:line="579" w:lineRule="exact"/>
        <w:ind w:right="1281" w:firstLineChars="200" w:firstLine="640"/>
        <w:rPr>
          <w:rFonts w:ascii="Times New Roman" w:eastAsia="方正仿宋_GBK" w:hAnsi="Times New Roman" w:cs="Times New Roman"/>
          <w:color w:val="000000" w:themeColor="text1"/>
          <w:sz w:val="32"/>
          <w:szCs w:val="32"/>
        </w:rPr>
      </w:pPr>
      <w:r w:rsidRPr="00FC786A">
        <w:rPr>
          <w:rFonts w:ascii="Times New Roman" w:eastAsia="方正仿宋_GBK" w:hAnsi="Times New Roman" w:cs="Times New Roman"/>
          <w:color w:val="000000" w:themeColor="text1"/>
          <w:sz w:val="32"/>
          <w:szCs w:val="32"/>
        </w:rPr>
        <w:t>（此件公开发布）</w:t>
      </w:r>
      <w:r w:rsidRPr="00FC786A">
        <w:rPr>
          <w:rFonts w:ascii="Times New Roman" w:eastAsia="方正仿宋_GBK" w:hAnsi="Times New Roman" w:cs="Times New Roman"/>
          <w:color w:val="000000" w:themeColor="text1"/>
          <w:sz w:val="32"/>
          <w:szCs w:val="32"/>
        </w:rPr>
        <w:t xml:space="preserve">  </w:t>
      </w:r>
      <w:r w:rsidR="00CF60C4" w:rsidRPr="00FC786A">
        <w:rPr>
          <w:rFonts w:ascii="Times New Roman" w:eastAsia="方正仿宋_GBK" w:hAnsi="Times New Roman" w:cs="Times New Roman"/>
          <w:color w:val="000000" w:themeColor="text1"/>
          <w:sz w:val="32"/>
          <w:szCs w:val="32"/>
        </w:rPr>
        <w:t xml:space="preserve">  </w:t>
      </w:r>
    </w:p>
    <w:p w:rsidR="00AC6058" w:rsidRPr="001F6624" w:rsidRDefault="007B6223" w:rsidP="00DD338F">
      <w:pPr>
        <w:widowControl/>
        <w:spacing w:line="579"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br w:type="page"/>
      </w:r>
      <w:r w:rsidR="0009677C" w:rsidRPr="001F6624">
        <w:rPr>
          <w:rFonts w:ascii="Times New Roman" w:eastAsia="方正小标宋_GBK" w:hAnsi="Times New Roman" w:cs="Times New Roman"/>
          <w:bCs/>
          <w:sz w:val="44"/>
          <w:szCs w:val="44"/>
        </w:rPr>
        <w:lastRenderedPageBreak/>
        <w:t>重庆化工职业学院</w:t>
      </w:r>
    </w:p>
    <w:p w:rsidR="00AC6058" w:rsidRPr="001F6624" w:rsidRDefault="00FC786A" w:rsidP="00FC786A">
      <w:pPr>
        <w:widowControl/>
        <w:spacing w:line="579" w:lineRule="exact"/>
        <w:jc w:val="center"/>
        <w:rPr>
          <w:rFonts w:ascii="Times New Roman" w:eastAsia="方正小标宋_GBK" w:hAnsi="Times New Roman" w:cs="Times New Roman"/>
          <w:bCs/>
          <w:sz w:val="44"/>
          <w:szCs w:val="44"/>
        </w:rPr>
      </w:pPr>
      <w:r w:rsidRPr="00FC786A">
        <w:rPr>
          <w:rFonts w:ascii="Times New Roman" w:eastAsia="方正小标宋_GBK" w:hAnsi="Times New Roman" w:cs="Times New Roman" w:hint="eastAsia"/>
          <w:bCs/>
          <w:sz w:val="44"/>
          <w:szCs w:val="44"/>
        </w:rPr>
        <w:t>专家咨询委员会工作</w:t>
      </w:r>
      <w:r w:rsidRPr="00FC786A">
        <w:rPr>
          <w:rFonts w:ascii="Times New Roman" w:eastAsia="方正小标宋_GBK" w:hAnsi="Times New Roman" w:cs="Times New Roman"/>
          <w:bCs/>
          <w:sz w:val="44"/>
          <w:szCs w:val="44"/>
        </w:rPr>
        <w:t>办法</w:t>
      </w:r>
    </w:p>
    <w:p w:rsidR="00AC6058" w:rsidRPr="001F6624" w:rsidRDefault="0009677C" w:rsidP="00503C32">
      <w:pPr>
        <w:spacing w:line="579" w:lineRule="exact"/>
        <w:jc w:val="center"/>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（试</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行）</w:t>
      </w:r>
    </w:p>
    <w:p w:rsidR="00AC6058" w:rsidRPr="001F6624" w:rsidRDefault="0009677C" w:rsidP="00503C32">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第一章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总则</w:t>
      </w:r>
    </w:p>
    <w:p w:rsidR="00FC786A" w:rsidRDefault="00FC786A" w:rsidP="00503C32">
      <w:pPr>
        <w:pStyle w:val="1"/>
        <w:widowControl/>
        <w:shd w:val="clear" w:color="auto" w:fill="FFFFFF"/>
        <w:spacing w:beforeAutospacing="0" w:afterAutospacing="0" w:line="579" w:lineRule="exact"/>
        <w:ind w:firstLineChars="200" w:firstLine="482"/>
        <w:rPr>
          <w:rFonts w:ascii="方正仿宋_GBK" w:eastAsia="方正仿宋_GBK" w:hAnsi="方正仿宋_GBK" w:cs="方正仿宋_GBK" w:hint="default"/>
          <w:b w:val="0"/>
          <w:bCs w:val="0"/>
          <w:sz w:val="32"/>
          <w:szCs w:val="32"/>
          <w:shd w:val="clear" w:color="auto" w:fill="FFFFFF"/>
        </w:rPr>
      </w:pPr>
      <w:r>
        <w:rPr>
          <w:rFonts w:ascii="方正仿宋_GBK" w:eastAsia="方正仿宋_GBK" w:hAnsi="方正仿宋_GBK" w:cs="方正仿宋_GBK"/>
          <w:sz w:val="24"/>
          <w:szCs w:val="24"/>
          <w:shd w:val="clear" w:color="auto" w:fill="FFFFFF"/>
        </w:rPr>
        <w:t xml:space="preserve">  </w:t>
      </w:r>
      <w:r w:rsidRPr="00FC786A">
        <w:rPr>
          <w:rFonts w:ascii="Times New Roman" w:eastAsia="方正黑体_GBK" w:hAnsi="Times New Roman" w:cs="Times New Roman"/>
          <w:b w:val="0"/>
          <w:bCs w:val="0"/>
          <w:kern w:val="2"/>
          <w:sz w:val="32"/>
          <w:szCs w:val="32"/>
        </w:rPr>
        <w:t>第一条</w:t>
      </w:r>
      <w:r>
        <w:rPr>
          <w:rFonts w:ascii="方正仿宋_GBK" w:eastAsia="方正仿宋_GBK" w:hAnsi="方正仿宋_GBK" w:cs="方正仿宋_GBK"/>
          <w:b w:val="0"/>
          <w:bCs w:val="0"/>
          <w:sz w:val="32"/>
          <w:szCs w:val="32"/>
          <w:shd w:val="clear" w:color="auto" w:fill="FFFFFF"/>
        </w:rPr>
        <w:t xml:space="preserve"> 坚持以习近平新时代中国特色社会主义思想为指导，全面贯彻落实教育部《国家职业教育改革实施方案》，进一步推进学校教育事业的改革发展，加强学校发展中长期规划，强化战略决策及顶层设计，提高重大决策质量，特成立重庆化工职业学院专家咨询委员会，并制定本工作办法。</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第二条</w:t>
      </w:r>
      <w:r w:rsidRPr="00FC786A">
        <w:rPr>
          <w:rFonts w:ascii="Times New Roman" w:eastAsia="方正黑体_GBK" w:hAnsi="Times New Roman" w:cs="Times New Roman"/>
          <w:b w:val="0"/>
          <w:bCs w:val="0"/>
          <w:kern w:val="2"/>
          <w:sz w:val="32"/>
          <w:szCs w:val="32"/>
        </w:rPr>
        <w:t xml:space="preserve"> </w:t>
      </w:r>
      <w:r>
        <w:rPr>
          <w:rFonts w:ascii="方正仿宋_GBK" w:eastAsia="方正仿宋_GBK" w:hAnsi="方正仿宋_GBK" w:cs="方正仿宋_GBK"/>
          <w:b w:val="0"/>
          <w:bCs w:val="0"/>
          <w:sz w:val="32"/>
          <w:szCs w:val="32"/>
          <w:shd w:val="clear" w:color="auto" w:fill="FFFFFF"/>
        </w:rPr>
        <w:t xml:space="preserve">重庆化工职业学院专家咨询委员会（以下简称委员会）是为学校重大事项决策提供咨询与指导的专门机构。专家咨询委员会立足学校实际，依托和广泛联系各类专家学者和专业人士等杰出人士，遵守客观公正的原则，通过深入细致的调查研究，为学校科学决策、民主决策提供智力支持，是学校重大决策的咨询、参谋机构。    </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第三条</w:t>
      </w:r>
      <w:r>
        <w:rPr>
          <w:rFonts w:ascii="方正仿宋_GBK" w:eastAsia="方正仿宋_GBK" w:hAnsi="方正仿宋_GBK" w:cs="方正仿宋_GBK"/>
          <w:b w:val="0"/>
          <w:bCs w:val="0"/>
          <w:sz w:val="32"/>
          <w:szCs w:val="32"/>
          <w:shd w:val="clear" w:color="auto" w:fill="FFFFFF"/>
        </w:rPr>
        <w:t xml:space="preserve"> 制定本办法旨在规范委员会的各项工作流程，保证委员会顺利履行其职责，服务学校长远发展大局。</w:t>
      </w:r>
    </w:p>
    <w:p w:rsidR="00FC786A" w:rsidRDefault="00FC786A" w:rsidP="00190949">
      <w:pPr>
        <w:pStyle w:val="1"/>
        <w:widowControl/>
        <w:shd w:val="clear" w:color="auto" w:fill="FFFFFF"/>
        <w:spacing w:beforeAutospacing="0" w:afterAutospacing="0" w:line="579" w:lineRule="exact"/>
        <w:jc w:val="center"/>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第二章</w:t>
      </w:r>
      <w:r w:rsidRPr="00FC786A">
        <w:rPr>
          <w:rFonts w:ascii="Times New Roman" w:eastAsia="方正黑体_GBK" w:hAnsi="Times New Roman" w:cs="Times New Roman"/>
          <w:b w:val="0"/>
          <w:bCs w:val="0"/>
          <w:kern w:val="2"/>
          <w:sz w:val="32"/>
          <w:szCs w:val="32"/>
        </w:rPr>
        <w:t xml:space="preserve"> </w:t>
      </w:r>
      <w:r w:rsidRPr="00FC786A">
        <w:rPr>
          <w:rFonts w:ascii="Times New Roman" w:eastAsia="方正黑体_GBK" w:hAnsi="Times New Roman" w:cs="Times New Roman"/>
          <w:b w:val="0"/>
          <w:bCs w:val="0"/>
          <w:kern w:val="2"/>
          <w:sz w:val="32"/>
          <w:szCs w:val="32"/>
        </w:rPr>
        <w:t>人员组成</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第四条</w:t>
      </w:r>
      <w:r w:rsidRPr="00FC786A">
        <w:rPr>
          <w:rFonts w:ascii="Times New Roman" w:eastAsia="方正黑体_GBK" w:hAnsi="Times New Roman" w:cs="Times New Roman"/>
          <w:b w:val="0"/>
          <w:bCs w:val="0"/>
          <w:kern w:val="2"/>
          <w:sz w:val="32"/>
          <w:szCs w:val="32"/>
        </w:rPr>
        <w:t xml:space="preserve"> </w:t>
      </w:r>
      <w:r>
        <w:rPr>
          <w:rFonts w:ascii="方正仿宋_GBK" w:eastAsia="方正仿宋_GBK" w:hAnsi="方正仿宋_GBK" w:cs="方正仿宋_GBK"/>
          <w:b w:val="0"/>
          <w:bCs w:val="0"/>
          <w:sz w:val="32"/>
          <w:szCs w:val="32"/>
          <w:shd w:val="clear" w:color="auto" w:fill="FFFFFF"/>
        </w:rPr>
        <w:t>委员会可由校外委员与校内委员共同组成，人数不少于7人，校外委员比例原则上不低于70%。</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第五条</w:t>
      </w:r>
      <w:r>
        <w:rPr>
          <w:rFonts w:ascii="方正仿宋_GBK" w:eastAsia="方正仿宋_GBK" w:hAnsi="方正仿宋_GBK" w:cs="方正仿宋_GBK"/>
          <w:b w:val="0"/>
          <w:bCs w:val="0"/>
          <w:sz w:val="32"/>
          <w:szCs w:val="32"/>
          <w:shd w:val="clear" w:color="auto" w:fill="FFFFFF"/>
        </w:rPr>
        <w:t xml:space="preserve"> 校外委员由市内外知名专家或本领域有重要影响力的学者担任；校内委员由（聘任）教授等担任。</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lastRenderedPageBreak/>
        <w:t>第六条</w:t>
      </w:r>
      <w:r>
        <w:rPr>
          <w:rFonts w:ascii="方正仿宋_GBK" w:eastAsia="方正仿宋_GBK" w:hAnsi="方正仿宋_GBK" w:cs="方正仿宋_GBK"/>
          <w:b w:val="0"/>
          <w:bCs w:val="0"/>
          <w:sz w:val="32"/>
          <w:szCs w:val="32"/>
          <w:shd w:val="clear" w:color="auto" w:fill="FFFFFF"/>
        </w:rPr>
        <w:t xml:space="preserve"> 委员会设主任委员1名，副主任委员1名。</w:t>
      </w:r>
    </w:p>
    <w:p w:rsidR="00FC786A" w:rsidRPr="00FC786A" w:rsidRDefault="00FC786A" w:rsidP="00503C32">
      <w:pPr>
        <w:pStyle w:val="af1"/>
        <w:widowControl/>
        <w:shd w:val="clear" w:color="auto" w:fill="FFFFFF"/>
        <w:spacing w:beforeAutospacing="0" w:afterAutospacing="0" w:line="579" w:lineRule="exact"/>
        <w:jc w:val="center"/>
        <w:rPr>
          <w:rFonts w:ascii="Times New Roman" w:eastAsia="方正黑体_GBK" w:hAnsi="Times New Roman" w:cs="Times New Roman"/>
          <w:kern w:val="2"/>
          <w:sz w:val="32"/>
          <w:szCs w:val="32"/>
        </w:rPr>
      </w:pPr>
      <w:r w:rsidRPr="00FC786A">
        <w:rPr>
          <w:rFonts w:ascii="Times New Roman" w:eastAsia="方正黑体_GBK" w:hAnsi="Times New Roman" w:cs="Times New Roman" w:hint="eastAsia"/>
          <w:kern w:val="2"/>
          <w:sz w:val="32"/>
          <w:szCs w:val="32"/>
        </w:rPr>
        <w:t>第三章</w:t>
      </w:r>
      <w:r w:rsidRPr="00FC786A">
        <w:rPr>
          <w:rFonts w:ascii="Times New Roman" w:eastAsia="方正黑体_GBK" w:hAnsi="Times New Roman" w:cs="Times New Roman" w:hint="eastAsia"/>
          <w:kern w:val="2"/>
          <w:sz w:val="32"/>
          <w:szCs w:val="32"/>
        </w:rPr>
        <w:t xml:space="preserve"> </w:t>
      </w:r>
      <w:r w:rsidRPr="00FC786A">
        <w:rPr>
          <w:rFonts w:ascii="Times New Roman" w:eastAsia="方正黑体_GBK" w:hAnsi="Times New Roman" w:cs="Times New Roman" w:hint="eastAsia"/>
          <w:kern w:val="2"/>
          <w:sz w:val="32"/>
          <w:szCs w:val="32"/>
        </w:rPr>
        <w:t>咨询专家遴选和管理</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FC786A">
        <w:rPr>
          <w:rFonts w:ascii="Times New Roman" w:eastAsia="方正黑体_GBK" w:hAnsi="Times New Roman" w:cs="Times New Roman" w:hint="eastAsia"/>
          <w:kern w:val="2"/>
          <w:sz w:val="32"/>
          <w:szCs w:val="32"/>
        </w:rPr>
        <w:t>第七条</w:t>
      </w:r>
      <w:r>
        <w:rPr>
          <w:rFonts w:ascii="方正仿宋_GBK" w:eastAsia="方正仿宋_GBK" w:hAnsi="方正仿宋_GBK" w:cs="方正仿宋_GBK" w:hint="eastAsia"/>
          <w:kern w:val="44"/>
          <w:sz w:val="32"/>
          <w:szCs w:val="32"/>
          <w:shd w:val="clear" w:color="auto" w:fill="FFFFFF"/>
        </w:rPr>
        <w:t> </w:t>
      </w:r>
      <w:r w:rsidRPr="00503C32">
        <w:rPr>
          <w:rFonts w:ascii="方正仿宋_GBK" w:eastAsia="方正仿宋_GBK" w:hAnsi="方正仿宋_GBK" w:cs="方正仿宋_GBK" w:hint="eastAsia"/>
          <w:kern w:val="44"/>
          <w:sz w:val="32"/>
          <w:szCs w:val="32"/>
          <w:shd w:val="clear" w:color="auto" w:fill="FFFFFF"/>
        </w:rPr>
        <w:t>咨询专家入选条件：</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（一）政治立场坚定，坚决拥护中国共产党领导；</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（二）遵守宪法和法律法规，具有良好的道德品行和社会形象，未受到党纪、政纪处分或处分影响期已过，无犯罪记录；</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（三）具有宏观战略思维、扎实的专业知识、较强的综合分析和表达能力，在从事的领域、行业内具有较深造诣、较高学术成就、较强研究及创新实践能力，有较高威信和较大影响力；</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（四）自愿为重庆化工职业学院高质量发展贡献智慧和力量；</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（五）身体健康，在精力和时间上能够保证参加专家咨询委员会的相关工作；</w:t>
      </w:r>
    </w:p>
    <w:p w:rsidR="00FC786A" w:rsidRPr="00503C32"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503C32">
        <w:rPr>
          <w:rFonts w:ascii="方正仿宋_GBK" w:eastAsia="方正仿宋_GBK" w:hAnsi="方正仿宋_GBK" w:cs="方正仿宋_GBK" w:hint="eastAsia"/>
          <w:kern w:val="44"/>
          <w:sz w:val="32"/>
          <w:szCs w:val="32"/>
          <w:shd w:val="clear" w:color="auto" w:fill="FFFFFF"/>
        </w:rPr>
        <w:t>（六）具有中华人民共和国国籍。</w:t>
      </w:r>
    </w:p>
    <w:p w:rsidR="00CF1AC0" w:rsidRDefault="00FC786A" w:rsidP="00CF1AC0">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44"/>
          <w:sz w:val="32"/>
          <w:szCs w:val="32"/>
          <w:shd w:val="clear" w:color="auto" w:fill="FFFFFF"/>
        </w:rPr>
      </w:pPr>
      <w:r w:rsidRPr="00FC786A">
        <w:rPr>
          <w:rFonts w:ascii="Times New Roman" w:eastAsia="方正黑体_GBK" w:hAnsi="Times New Roman" w:cs="Times New Roman" w:hint="eastAsia"/>
          <w:kern w:val="2"/>
          <w:sz w:val="32"/>
          <w:szCs w:val="32"/>
        </w:rPr>
        <w:t>第八条</w:t>
      </w:r>
      <w:r w:rsidRPr="00FC786A">
        <w:rPr>
          <w:rFonts w:ascii="Times New Roman" w:eastAsia="方正黑体_GBK" w:hAnsi="Times New Roman" w:cs="Times New Roman" w:hint="eastAsia"/>
          <w:kern w:val="2"/>
          <w:sz w:val="32"/>
          <w:szCs w:val="32"/>
        </w:rPr>
        <w:t xml:space="preserve"> </w:t>
      </w:r>
      <w:r w:rsidRPr="00503C32">
        <w:rPr>
          <w:rFonts w:ascii="方正仿宋_GBK" w:eastAsia="方正仿宋_GBK" w:hAnsi="方正仿宋_GBK" w:cs="方正仿宋_GBK" w:hint="eastAsia"/>
          <w:kern w:val="44"/>
          <w:sz w:val="32"/>
          <w:szCs w:val="32"/>
          <w:shd w:val="clear" w:color="auto" w:fill="FFFFFF"/>
        </w:rPr>
        <w:t>咨询专家实行聘任制，聘期一事一议。按照“开放、流动、择优、自愿”的原则，对咨询专家实行动态管理，可根据实际需要个别增加或辞退咨询专家。</w:t>
      </w:r>
    </w:p>
    <w:p w:rsidR="00FC786A" w:rsidRPr="00CF1AC0" w:rsidRDefault="00FC786A" w:rsidP="00CF1AC0">
      <w:pPr>
        <w:pStyle w:val="af1"/>
        <w:widowControl/>
        <w:shd w:val="clear" w:color="auto" w:fill="FFFFFF"/>
        <w:spacing w:beforeAutospacing="0" w:afterAutospacing="0" w:line="579" w:lineRule="exact"/>
        <w:jc w:val="center"/>
        <w:rPr>
          <w:rFonts w:ascii="方正仿宋_GBK" w:eastAsia="方正仿宋_GBK" w:hAnsi="方正仿宋_GBK" w:cs="方正仿宋_GBK"/>
          <w:kern w:val="44"/>
          <w:sz w:val="32"/>
          <w:szCs w:val="32"/>
          <w:shd w:val="clear" w:color="auto" w:fill="FFFFFF"/>
        </w:rPr>
      </w:pPr>
      <w:r w:rsidRPr="00FC786A">
        <w:rPr>
          <w:rFonts w:ascii="Times New Roman" w:eastAsia="方正黑体_GBK" w:hAnsi="Times New Roman" w:cs="Times New Roman" w:hint="eastAsia"/>
          <w:kern w:val="2"/>
          <w:sz w:val="32"/>
          <w:szCs w:val="32"/>
        </w:rPr>
        <w:t>第四章 </w:t>
      </w:r>
      <w:r w:rsidRPr="00FC786A">
        <w:rPr>
          <w:rFonts w:ascii="方正黑体_GBK" w:eastAsia="方正黑体_GBK" w:hAnsi="方正黑体_GBK" w:cs="方正黑体_GBK" w:hint="eastAsia"/>
          <w:kern w:val="2"/>
          <w:sz w:val="32"/>
          <w:szCs w:val="32"/>
        </w:rPr>
        <w:t>工作职责</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第九条</w:t>
      </w:r>
      <w:r w:rsidRPr="00FC786A">
        <w:rPr>
          <w:rFonts w:ascii="Times New Roman" w:eastAsia="方正黑体_GBK" w:hAnsi="Times New Roman" w:cs="Times New Roman"/>
          <w:b w:val="0"/>
          <w:bCs w:val="0"/>
          <w:kern w:val="2"/>
          <w:sz w:val="32"/>
          <w:szCs w:val="32"/>
        </w:rPr>
        <w:t xml:space="preserve"> </w:t>
      </w:r>
      <w:r w:rsidRPr="00503C32">
        <w:rPr>
          <w:rFonts w:ascii="方正仿宋_GBK" w:eastAsia="方正仿宋_GBK" w:hAnsi="方正仿宋_GBK" w:cs="方正仿宋_GBK"/>
          <w:b w:val="0"/>
          <w:bCs w:val="0"/>
          <w:sz w:val="32"/>
          <w:szCs w:val="32"/>
          <w:shd w:val="clear" w:color="auto" w:fill="FFFFFF"/>
        </w:rPr>
        <w:t>为学校</w:t>
      </w:r>
      <w:r w:rsidRPr="00503C32">
        <w:rPr>
          <w:rFonts w:ascii="方正仿宋_GBK" w:eastAsia="方正仿宋_GBK" w:hAnsi="Times New Roman" w:cs="Times New Roman"/>
          <w:b w:val="0"/>
          <w:bCs w:val="0"/>
          <w:sz w:val="32"/>
          <w:szCs w:val="32"/>
          <w:shd w:val="clear" w:color="auto" w:fill="FFFFFF"/>
        </w:rPr>
        <w:t>高水平高职学校和专业建设、教育研究、教学改革</w:t>
      </w:r>
      <w:r w:rsidRPr="00503C32">
        <w:rPr>
          <w:rFonts w:ascii="方正仿宋_GBK" w:eastAsia="方正仿宋_GBK" w:hAnsi="方正仿宋_GBK" w:cs="方正仿宋_GBK"/>
          <w:b w:val="0"/>
          <w:bCs w:val="0"/>
          <w:sz w:val="32"/>
          <w:szCs w:val="32"/>
          <w:shd w:val="clear" w:color="auto" w:fill="FFFFFF"/>
        </w:rPr>
        <w:t>、人才队伍建设等战略规划及重要发展目标的确定、实施提供决策咨询，对学校发展遇到的重点、难点问题，提供相关信息和咨询意见建议。</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lastRenderedPageBreak/>
        <w:t>第十条</w:t>
      </w:r>
      <w:r w:rsidRPr="00FC786A">
        <w:rPr>
          <w:rFonts w:ascii="Times New Roman" w:eastAsia="方正黑体_GBK" w:hAnsi="Times New Roman" w:cs="Times New Roman"/>
          <w:b w:val="0"/>
          <w:bCs w:val="0"/>
          <w:kern w:val="2"/>
          <w:sz w:val="32"/>
          <w:szCs w:val="32"/>
        </w:rPr>
        <w:t xml:space="preserve"> </w:t>
      </w:r>
      <w:r>
        <w:rPr>
          <w:rFonts w:ascii="方正仿宋_GBK" w:eastAsia="方正仿宋_GBK" w:hAnsi="方正仿宋_GBK" w:cs="方正仿宋_GBK"/>
          <w:b w:val="0"/>
          <w:bCs w:val="0"/>
          <w:sz w:val="32"/>
          <w:szCs w:val="32"/>
          <w:shd w:val="clear" w:color="auto" w:fill="FFFFFF"/>
        </w:rPr>
        <w:t>指导和帮助学校面向国家重大战略需求和科学与技术前沿，组建具有国内先进水平的创新团队，推动建立高水平科研平台。</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第十一条</w:t>
      </w:r>
      <w:r>
        <w:rPr>
          <w:rFonts w:ascii="方正仿宋_GBK" w:eastAsia="方正仿宋_GBK" w:hAnsi="方正仿宋_GBK" w:cs="方正仿宋_GBK"/>
          <w:b w:val="0"/>
          <w:bCs w:val="0"/>
          <w:sz w:val="32"/>
          <w:szCs w:val="32"/>
          <w:shd w:val="clear" w:color="auto" w:fill="FFFFFF"/>
        </w:rPr>
        <w:t xml:space="preserve"> 指导和帮助学校专业人才承担或参与国家级重大或重点教科研项目以及科技合作项目。</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Times New Roman" w:eastAsia="方正黑体_GBK" w:hAnsi="Times New Roman" w:cs="Times New Roman"/>
          <w:b w:val="0"/>
          <w:bCs w:val="0"/>
          <w:kern w:val="2"/>
          <w:sz w:val="32"/>
          <w:szCs w:val="32"/>
        </w:rPr>
        <w:t>第十二条</w:t>
      </w:r>
      <w:r>
        <w:rPr>
          <w:rFonts w:ascii="方正仿宋_GBK" w:eastAsia="方正仿宋_GBK" w:hAnsi="方正仿宋_GBK" w:cs="方正仿宋_GBK"/>
          <w:b w:val="0"/>
          <w:bCs w:val="0"/>
          <w:sz w:val="32"/>
          <w:szCs w:val="32"/>
          <w:shd w:val="clear" w:color="auto" w:fill="FFFFFF"/>
        </w:rPr>
        <w:t xml:space="preserve"> 指导和培养学校专业领域人才入选市级及以上人才项目，积极推荐和引进各级各类人才，尤其是具有发展潜力的青年后备人才。</w:t>
      </w:r>
    </w:p>
    <w:p w:rsidR="00FC786A" w:rsidRDefault="00FC786A" w:rsidP="00503C32">
      <w:pPr>
        <w:spacing w:line="579" w:lineRule="exact"/>
        <w:ind w:firstLineChars="200" w:firstLine="640"/>
        <w:rPr>
          <w:rFonts w:ascii="方正仿宋_GBK" w:eastAsia="方正仿宋_GBK" w:hAnsi="方正仿宋_GBK" w:cs="方正仿宋_GBK"/>
          <w:sz w:val="32"/>
          <w:szCs w:val="32"/>
          <w:shd w:val="clear" w:color="auto" w:fill="FFFFFF"/>
        </w:rPr>
      </w:pPr>
      <w:r w:rsidRPr="00FC786A">
        <w:rPr>
          <w:rFonts w:ascii="Times New Roman" w:eastAsia="方正黑体_GBK" w:hAnsi="Times New Roman" w:cs="Times New Roman" w:hint="eastAsia"/>
          <w:sz w:val="32"/>
          <w:szCs w:val="32"/>
        </w:rPr>
        <w:t>第十三条</w:t>
      </w:r>
      <w:r w:rsidRPr="00FC786A">
        <w:rPr>
          <w:rFonts w:ascii="Times New Roman" w:eastAsia="方正黑体_GBK" w:hAnsi="Times New Roman" w:cs="Times New Roman" w:hint="eastAsia"/>
          <w:sz w:val="32"/>
          <w:szCs w:val="32"/>
        </w:rPr>
        <w:t xml:space="preserve"> </w:t>
      </w:r>
      <w:r>
        <w:rPr>
          <w:rFonts w:ascii="方正仿宋_GBK" w:eastAsia="方正仿宋_GBK" w:hAnsi="方正仿宋_GBK" w:cs="方正仿宋_GBK" w:hint="eastAsia"/>
          <w:kern w:val="44"/>
          <w:sz w:val="32"/>
          <w:szCs w:val="32"/>
          <w:shd w:val="clear" w:color="auto" w:fill="FFFFFF"/>
        </w:rPr>
        <w:t>为学校面向国家和社会争取重大资源提供咨询和支持。</w:t>
      </w:r>
    </w:p>
    <w:p w:rsidR="00FC786A" w:rsidRDefault="00FC786A" w:rsidP="00503C32">
      <w:pPr>
        <w:spacing w:line="579" w:lineRule="exact"/>
        <w:ind w:firstLineChars="200" w:firstLine="640"/>
        <w:rPr>
          <w:rFonts w:ascii="方正仿宋_GBK" w:eastAsia="方正仿宋_GBK" w:hAnsi="方正仿宋_GBK" w:cs="方正仿宋_GBK"/>
          <w:kern w:val="44"/>
          <w:sz w:val="32"/>
          <w:szCs w:val="32"/>
          <w:shd w:val="clear" w:color="auto" w:fill="FFFFFF"/>
        </w:rPr>
      </w:pPr>
      <w:r w:rsidRPr="00FC786A">
        <w:rPr>
          <w:rFonts w:ascii="Times New Roman" w:eastAsia="方正黑体_GBK" w:hAnsi="Times New Roman" w:cs="Times New Roman" w:hint="eastAsia"/>
          <w:sz w:val="32"/>
          <w:szCs w:val="32"/>
        </w:rPr>
        <w:t>第十四条</w:t>
      </w:r>
      <w:r w:rsidRPr="00FC786A">
        <w:rPr>
          <w:rFonts w:ascii="Times New Roman" w:eastAsia="方正黑体_GBK" w:hAnsi="Times New Roman" w:cs="Times New Roman" w:hint="eastAsia"/>
          <w:sz w:val="32"/>
          <w:szCs w:val="32"/>
        </w:rPr>
        <w:t xml:space="preserve"> </w:t>
      </w:r>
      <w:r>
        <w:rPr>
          <w:rFonts w:ascii="方正仿宋_GBK" w:eastAsia="方正仿宋_GBK" w:hAnsi="方正仿宋_GBK" w:cs="方正仿宋_GBK" w:hint="eastAsia"/>
          <w:kern w:val="44"/>
          <w:sz w:val="32"/>
          <w:szCs w:val="32"/>
          <w:shd w:val="clear" w:color="auto" w:fill="FFFFFF"/>
        </w:rPr>
        <w:t>有义务对所知悉的学校决策事项资料及信息保密。</w:t>
      </w:r>
    </w:p>
    <w:p w:rsidR="00FC786A" w:rsidRPr="00FC786A" w:rsidRDefault="00FC786A" w:rsidP="002F3FA6">
      <w:pPr>
        <w:pStyle w:val="1"/>
        <w:widowControl/>
        <w:shd w:val="clear" w:color="auto" w:fill="FFFFFF"/>
        <w:spacing w:beforeAutospacing="0" w:afterAutospacing="0" w:line="579" w:lineRule="exact"/>
        <w:jc w:val="center"/>
        <w:rPr>
          <w:rFonts w:ascii="Times New Roman" w:eastAsia="方正黑体_GBK" w:hAnsi="Times New Roman" w:cs="Times New Roman" w:hint="default"/>
          <w:b w:val="0"/>
          <w:bCs w:val="0"/>
          <w:kern w:val="2"/>
          <w:sz w:val="32"/>
          <w:szCs w:val="32"/>
        </w:rPr>
      </w:pPr>
      <w:r w:rsidRPr="00FC786A">
        <w:rPr>
          <w:rFonts w:ascii="Times New Roman" w:eastAsia="方正黑体_GBK" w:hAnsi="Times New Roman" w:cs="Times New Roman"/>
          <w:b w:val="0"/>
          <w:bCs w:val="0"/>
          <w:kern w:val="2"/>
          <w:sz w:val="32"/>
          <w:szCs w:val="32"/>
        </w:rPr>
        <w:t>第五章 </w:t>
      </w:r>
      <w:r w:rsidRPr="00FC786A">
        <w:rPr>
          <w:rFonts w:ascii="方正黑体_GBK" w:eastAsia="方正黑体_GBK" w:hAnsi="方正黑体_GBK" w:cs="方正黑体_GBK"/>
          <w:b w:val="0"/>
          <w:bCs w:val="0"/>
          <w:kern w:val="2"/>
          <w:sz w:val="32"/>
          <w:szCs w:val="32"/>
        </w:rPr>
        <w:t>议事规则</w:t>
      </w:r>
    </w:p>
    <w:p w:rsidR="00FC786A" w:rsidRDefault="00FC786A" w:rsidP="00503C32">
      <w:pPr>
        <w:spacing w:line="579" w:lineRule="exact"/>
        <w:ind w:firstLineChars="200" w:firstLine="640"/>
        <w:rPr>
          <w:rFonts w:ascii="方正仿宋_GBK" w:eastAsia="方正仿宋_GBK" w:hAnsi="方正仿宋_GBK" w:cs="方正仿宋_GBK"/>
          <w:sz w:val="32"/>
          <w:szCs w:val="32"/>
          <w:shd w:val="clear" w:color="auto" w:fill="FFFFFF"/>
        </w:rPr>
      </w:pPr>
      <w:r w:rsidRPr="00FC786A">
        <w:rPr>
          <w:rFonts w:ascii="Times New Roman" w:eastAsia="方正黑体_GBK" w:hAnsi="Times New Roman" w:cs="Times New Roman" w:hint="eastAsia"/>
          <w:sz w:val="32"/>
          <w:szCs w:val="32"/>
        </w:rPr>
        <w:t>第十五条</w:t>
      </w:r>
      <w:r>
        <w:rPr>
          <w:rFonts w:ascii="方正仿宋_GBK" w:eastAsia="方正仿宋_GBK" w:hAnsi="方正仿宋_GBK" w:cs="方正仿宋_GBK" w:hint="eastAsia"/>
          <w:sz w:val="32"/>
          <w:szCs w:val="32"/>
          <w:shd w:val="clear" w:color="auto" w:fill="FFFFFF"/>
        </w:rPr>
        <w:t> </w:t>
      </w:r>
      <w:r w:rsidRPr="00503C32">
        <w:rPr>
          <w:rFonts w:ascii="方正仿宋_GBK" w:eastAsia="方正仿宋_GBK" w:hAnsi="仿宋" w:cs="仿宋" w:hint="eastAsia"/>
          <w:sz w:val="32"/>
          <w:szCs w:val="32"/>
          <w:shd w:val="clear" w:color="auto" w:fill="FFFFFF"/>
        </w:rPr>
        <w:t>全体会议是咨询委员会行使其职能的主要形式，原则上每年至少召开一次会议。根据咨询议题的需要，可不定期召开专项议题会议。</w:t>
      </w:r>
    </w:p>
    <w:p w:rsidR="00FC786A" w:rsidRDefault="00FC786A" w:rsidP="00503C32">
      <w:pPr>
        <w:spacing w:line="579" w:lineRule="exact"/>
        <w:ind w:firstLineChars="200" w:firstLine="640"/>
        <w:rPr>
          <w:rFonts w:ascii="仿宋" w:eastAsia="仿宋" w:hAnsi="仿宋" w:cs="仿宋"/>
          <w:sz w:val="32"/>
          <w:szCs w:val="32"/>
          <w:shd w:val="clear" w:color="auto" w:fill="FFFFFF"/>
        </w:rPr>
      </w:pPr>
      <w:r w:rsidRPr="00FC786A">
        <w:rPr>
          <w:rFonts w:ascii="Times New Roman" w:eastAsia="方正黑体_GBK" w:hAnsi="Times New Roman" w:cs="Times New Roman" w:hint="eastAsia"/>
          <w:sz w:val="32"/>
          <w:szCs w:val="32"/>
        </w:rPr>
        <w:t>第十六条 </w:t>
      </w:r>
      <w:r w:rsidRPr="00503C32">
        <w:rPr>
          <w:rFonts w:ascii="方正仿宋_GBK" w:eastAsia="方正仿宋_GBK" w:hAnsi="仿宋" w:cs="仿宋" w:hint="eastAsia"/>
          <w:sz w:val="32"/>
          <w:szCs w:val="32"/>
          <w:shd w:val="clear" w:color="auto" w:fill="FFFFFF"/>
        </w:rPr>
        <w:t>会议主要总结部署工作、讨论重要事项，向学校提出重大决策建议。</w:t>
      </w:r>
    </w:p>
    <w:p w:rsidR="00FC786A" w:rsidRPr="00503C32" w:rsidRDefault="00CD0578" w:rsidP="00CD0578">
      <w:pPr>
        <w:spacing w:line="579" w:lineRule="exact"/>
        <w:ind w:firstLineChars="200" w:firstLine="640"/>
        <w:rPr>
          <w:rFonts w:ascii="方正仿宋_GBK" w:eastAsia="方正仿宋_GBK" w:hAnsi="仿宋" w:cs="仿宋"/>
          <w:sz w:val="32"/>
          <w:szCs w:val="32"/>
          <w:shd w:val="clear" w:color="auto" w:fill="FFFFFF"/>
        </w:rPr>
      </w:pPr>
      <w:r w:rsidRPr="00FC786A">
        <w:rPr>
          <w:rFonts w:ascii="方正黑体_GBK" w:eastAsia="方正黑体_GBK" w:hAnsi="方正仿宋_GBK" w:cs="方正仿宋_GBK" w:hint="eastAsia"/>
          <w:sz w:val="32"/>
          <w:szCs w:val="32"/>
          <w:shd w:val="clear" w:color="auto" w:fill="FFFFFF"/>
        </w:rPr>
        <w:t>第十</w:t>
      </w:r>
      <w:r>
        <w:rPr>
          <w:rFonts w:ascii="方正黑体_GBK" w:eastAsia="方正黑体_GBK" w:hAnsi="方正仿宋_GBK" w:cs="方正仿宋_GBK" w:hint="eastAsia"/>
          <w:sz w:val="32"/>
          <w:szCs w:val="32"/>
          <w:shd w:val="clear" w:color="auto" w:fill="FFFFFF"/>
        </w:rPr>
        <w:t>七</w:t>
      </w:r>
      <w:r w:rsidRPr="00FC786A">
        <w:rPr>
          <w:rFonts w:ascii="方正黑体_GBK" w:eastAsia="方正黑体_GBK" w:hAnsi="方正仿宋_GBK" w:cs="方正仿宋_GBK" w:hint="eastAsia"/>
          <w:sz w:val="32"/>
          <w:szCs w:val="32"/>
          <w:shd w:val="clear" w:color="auto" w:fill="FFFFFF"/>
        </w:rPr>
        <w:t>条</w:t>
      </w:r>
      <w:r>
        <w:rPr>
          <w:rFonts w:ascii="方正黑体_GBK" w:eastAsia="方正黑体_GBK" w:hAnsi="方正仿宋_GBK" w:cs="方正仿宋_GBK" w:hint="eastAsia"/>
          <w:sz w:val="32"/>
          <w:szCs w:val="32"/>
          <w:shd w:val="clear" w:color="auto" w:fill="FFFFFF"/>
        </w:rPr>
        <w:t xml:space="preserve"> </w:t>
      </w:r>
      <w:r w:rsidR="00FC786A" w:rsidRPr="00503C32">
        <w:rPr>
          <w:rFonts w:ascii="方正仿宋_GBK" w:eastAsia="方正仿宋_GBK" w:hAnsi="仿宋" w:cs="仿宋" w:hint="eastAsia"/>
          <w:sz w:val="32"/>
          <w:szCs w:val="32"/>
          <w:shd w:val="clear" w:color="auto" w:fill="FFFFFF"/>
        </w:rPr>
        <w:t>专家咨询委员会的咨询意见，由秘书处汇编成咨询报告，提交学校领导班子决策参考。</w:t>
      </w:r>
    </w:p>
    <w:p w:rsidR="00FC786A" w:rsidRPr="00CF1AC0" w:rsidRDefault="00FC786A" w:rsidP="00CF1AC0">
      <w:pPr>
        <w:pStyle w:val="1"/>
        <w:widowControl/>
        <w:shd w:val="clear" w:color="auto" w:fill="FFFFFF"/>
        <w:spacing w:beforeAutospacing="0" w:afterAutospacing="0" w:line="579" w:lineRule="exact"/>
        <w:ind w:firstLineChars="200" w:firstLine="640"/>
        <w:rPr>
          <w:rFonts w:ascii="仿宋" w:eastAsia="仿宋" w:hAnsi="仿宋" w:cs="仿宋" w:hint="default"/>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t>第十八条</w:t>
      </w:r>
      <w:r>
        <w:rPr>
          <w:rFonts w:ascii="方正仿宋_GBK" w:eastAsia="方正仿宋_GBK" w:hAnsi="方正仿宋_GBK" w:cs="方正仿宋_GBK"/>
          <w:b w:val="0"/>
          <w:bCs w:val="0"/>
          <w:sz w:val="32"/>
          <w:szCs w:val="32"/>
          <w:shd w:val="clear" w:color="auto" w:fill="FFFFFF"/>
        </w:rPr>
        <w:t xml:space="preserve"> 出席会议的委员对会议所议事项负有保密义务，不得擅自对外披露有关信息。</w:t>
      </w:r>
    </w:p>
    <w:p w:rsidR="00FC786A" w:rsidRDefault="00FC786A" w:rsidP="00CF1AC0">
      <w:pPr>
        <w:pStyle w:val="1"/>
        <w:widowControl/>
        <w:shd w:val="clear" w:color="auto" w:fill="FFFFFF"/>
        <w:spacing w:beforeAutospacing="0" w:afterAutospacing="0" w:line="579" w:lineRule="exact"/>
        <w:jc w:val="center"/>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t>第六章 </w:t>
      </w:r>
      <w:r w:rsidRPr="00FC786A">
        <w:rPr>
          <w:rFonts w:ascii="方正黑体_GBK" w:eastAsia="方正黑体_GBK" w:hAnsi="方正黑体_GBK" w:cs="方正黑体_GBK"/>
          <w:b w:val="0"/>
          <w:bCs w:val="0"/>
          <w:sz w:val="32"/>
          <w:szCs w:val="32"/>
          <w:shd w:val="clear" w:color="auto" w:fill="FFFFFF"/>
        </w:rPr>
        <w:t>工作方式</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lastRenderedPageBreak/>
        <w:t>第十九条</w:t>
      </w:r>
      <w:r>
        <w:rPr>
          <w:rFonts w:ascii="方正仿宋_GBK" w:eastAsia="方正仿宋_GBK" w:hAnsi="方正仿宋_GBK" w:cs="方正仿宋_GBK"/>
          <w:b w:val="0"/>
          <w:bCs w:val="0"/>
          <w:sz w:val="32"/>
          <w:szCs w:val="32"/>
          <w:shd w:val="clear" w:color="auto" w:fill="FFFFFF"/>
        </w:rPr>
        <w:t xml:space="preserve"> 委员会的日常运行由学校负责组织。</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t>第二十条</w:t>
      </w:r>
      <w:r>
        <w:rPr>
          <w:rFonts w:ascii="方正仿宋_GBK" w:eastAsia="方正仿宋_GBK" w:hAnsi="方正仿宋_GBK" w:cs="方正仿宋_GBK"/>
          <w:b w:val="0"/>
          <w:bCs w:val="0"/>
          <w:sz w:val="32"/>
          <w:szCs w:val="32"/>
          <w:shd w:val="clear" w:color="auto" w:fill="FFFFFF"/>
        </w:rPr>
        <w:t xml:space="preserve"> 学校配备秘书2名。秘书由学校有发展潜力的优秀青年教师担任，主要承担委员的日常联络及服务保障工作。</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t>第二十一条</w:t>
      </w:r>
      <w:r>
        <w:rPr>
          <w:rFonts w:ascii="方正仿宋_GBK" w:eastAsia="方正仿宋_GBK" w:hAnsi="方正仿宋_GBK" w:cs="方正仿宋_GBK"/>
          <w:b w:val="0"/>
          <w:bCs w:val="0"/>
          <w:sz w:val="32"/>
          <w:szCs w:val="32"/>
          <w:shd w:val="clear" w:color="auto" w:fill="FFFFFF"/>
        </w:rPr>
        <w:t xml:space="preserve"> 建立与委员会的定期汇报制度，按计划向委员会汇报专业发展及人才队伍建设等情况，认真听取委员会的意见和建议。</w:t>
      </w:r>
    </w:p>
    <w:p w:rsidR="00FC786A" w:rsidRDefault="00FC786A" w:rsidP="00503C32">
      <w:pPr>
        <w:spacing w:line="579" w:lineRule="exact"/>
        <w:ind w:firstLineChars="200" w:firstLine="640"/>
        <w:rPr>
          <w:rFonts w:ascii="方正仿宋_GBK" w:eastAsia="方正仿宋_GBK" w:hAnsi="方正仿宋_GBK" w:cs="方正仿宋_GBK"/>
          <w:sz w:val="32"/>
          <w:szCs w:val="32"/>
          <w:shd w:val="clear" w:color="auto" w:fill="FFFFFF"/>
        </w:rPr>
      </w:pPr>
      <w:r w:rsidRPr="00FC786A">
        <w:rPr>
          <w:rFonts w:ascii="方正黑体_GBK" w:eastAsia="方正黑体_GBK" w:hAnsi="方正仿宋_GBK" w:cs="方正仿宋_GBK" w:hint="eastAsia"/>
          <w:kern w:val="44"/>
          <w:sz w:val="32"/>
          <w:szCs w:val="32"/>
          <w:shd w:val="clear" w:color="auto" w:fill="FFFFFF"/>
        </w:rPr>
        <w:t>第二十二条</w:t>
      </w:r>
      <w:r>
        <w:rPr>
          <w:rFonts w:ascii="方正仿宋_GBK" w:eastAsia="方正仿宋_GBK" w:hAnsi="方正仿宋_GBK" w:cs="方正仿宋_GBK" w:hint="eastAsia"/>
          <w:sz w:val="32"/>
          <w:szCs w:val="32"/>
          <w:shd w:val="clear" w:color="auto" w:fill="FFFFFF"/>
        </w:rPr>
        <w:t xml:space="preserve"> 校外委员基本待遇年薪补贴税后6-8万元，其他重大事项实行一事一议，校内委员无专项待遇。</w:t>
      </w:r>
    </w:p>
    <w:p w:rsidR="00FC786A" w:rsidRPr="00FC786A" w:rsidRDefault="00FC786A" w:rsidP="00503C32">
      <w:pPr>
        <w:pStyle w:val="af1"/>
        <w:widowControl/>
        <w:shd w:val="clear" w:color="auto" w:fill="FFFFFF"/>
        <w:spacing w:beforeAutospacing="0" w:afterAutospacing="0" w:line="579" w:lineRule="exact"/>
        <w:jc w:val="center"/>
        <w:rPr>
          <w:rFonts w:ascii="方正黑体_GBK" w:eastAsia="方正黑体_GBK" w:hAnsi="方正仿宋_GBK" w:cs="方正仿宋_GBK"/>
          <w:kern w:val="44"/>
          <w:sz w:val="32"/>
          <w:szCs w:val="32"/>
          <w:shd w:val="clear" w:color="auto" w:fill="FFFFFF"/>
        </w:rPr>
      </w:pPr>
      <w:r w:rsidRPr="00FC786A">
        <w:rPr>
          <w:rFonts w:ascii="方正黑体_GBK" w:eastAsia="方正黑体_GBK" w:hAnsi="方正仿宋_GBK" w:cs="方正仿宋_GBK" w:hint="eastAsia"/>
          <w:kern w:val="44"/>
          <w:sz w:val="32"/>
          <w:szCs w:val="32"/>
          <w:shd w:val="clear" w:color="auto" w:fill="FFFFFF"/>
        </w:rPr>
        <w:t>第七章 经费保障</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sidRPr="00FC786A">
        <w:rPr>
          <w:rFonts w:ascii="方正黑体_GBK" w:eastAsia="方正黑体_GBK" w:hAnsi="方正仿宋_GBK" w:cs="方正仿宋_GBK" w:hint="eastAsia"/>
          <w:kern w:val="44"/>
          <w:sz w:val="32"/>
          <w:szCs w:val="32"/>
          <w:shd w:val="clear" w:color="auto" w:fill="FFFFFF"/>
        </w:rPr>
        <w:t>第二十三条</w:t>
      </w:r>
      <w:r>
        <w:rPr>
          <w:rFonts w:ascii="方正仿宋_GBK" w:eastAsia="方正仿宋_GBK" w:hAnsi="方正仿宋_GBK" w:cs="方正仿宋_GBK" w:hint="eastAsia"/>
          <w:kern w:val="2"/>
          <w:sz w:val="32"/>
          <w:szCs w:val="32"/>
          <w:shd w:val="clear" w:color="auto" w:fill="FFFFFF"/>
        </w:rPr>
        <w:t> 专家咨询委员会经费由学校予以保障。因新增工作造成的经费支出超出年度部门预算的，可申请追加经费，专家咨询委员会经费按照学校校长办公会研究决定执行。</w:t>
      </w:r>
    </w:p>
    <w:p w:rsidR="00FC786A" w:rsidRPr="00FC786A" w:rsidRDefault="00FC786A" w:rsidP="00503C32">
      <w:pPr>
        <w:pStyle w:val="af1"/>
        <w:widowControl/>
        <w:shd w:val="clear" w:color="auto" w:fill="FFFFFF"/>
        <w:spacing w:beforeAutospacing="0" w:afterAutospacing="0" w:line="579" w:lineRule="exact"/>
        <w:jc w:val="center"/>
        <w:rPr>
          <w:rFonts w:ascii="方正黑体_GBK" w:eastAsia="方正黑体_GBK" w:hAnsi="方正仿宋_GBK" w:cs="方正仿宋_GBK"/>
          <w:kern w:val="44"/>
          <w:sz w:val="32"/>
          <w:szCs w:val="32"/>
          <w:shd w:val="clear" w:color="auto" w:fill="FFFFFF"/>
        </w:rPr>
      </w:pPr>
      <w:r w:rsidRPr="00FC786A">
        <w:rPr>
          <w:rFonts w:ascii="方正黑体_GBK" w:eastAsia="方正黑体_GBK" w:hAnsi="方正仿宋_GBK" w:cs="方正仿宋_GBK" w:hint="eastAsia"/>
          <w:kern w:val="44"/>
          <w:sz w:val="32"/>
          <w:szCs w:val="32"/>
          <w:shd w:val="clear" w:color="auto" w:fill="FFFFFF"/>
        </w:rPr>
        <w:t>第八章 考评与奖励</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sidRPr="00FC786A">
        <w:rPr>
          <w:rFonts w:ascii="方正黑体_GBK" w:eastAsia="方正黑体_GBK" w:hAnsi="方正仿宋_GBK" w:cs="方正仿宋_GBK" w:hint="eastAsia"/>
          <w:kern w:val="44"/>
          <w:sz w:val="32"/>
          <w:szCs w:val="32"/>
          <w:shd w:val="clear" w:color="auto" w:fill="FFFFFF"/>
        </w:rPr>
        <w:t>第二十四条</w:t>
      </w:r>
      <w:r w:rsidRPr="00FC786A">
        <w:rPr>
          <w:rFonts w:ascii="Cambria" w:eastAsia="方正黑体_GBK" w:hAnsi="Cambria" w:cs="Cambria"/>
          <w:kern w:val="44"/>
          <w:sz w:val="32"/>
          <w:szCs w:val="32"/>
          <w:shd w:val="clear" w:color="auto" w:fill="FFFFFF"/>
        </w:rPr>
        <w:t> </w:t>
      </w:r>
      <w:r>
        <w:rPr>
          <w:rFonts w:ascii="方正仿宋_GBK" w:eastAsia="方正仿宋_GBK" w:hAnsi="方正仿宋_GBK" w:cs="方正仿宋_GBK" w:hint="eastAsia"/>
          <w:kern w:val="2"/>
          <w:sz w:val="32"/>
          <w:szCs w:val="32"/>
          <w:shd w:val="clear" w:color="auto" w:fill="FFFFFF"/>
        </w:rPr>
        <w:t>专家咨询委员会对每位咨询专家进行年度考评，时间安排在次年年初。由学校进行综合考评，考评结果作为是否续聘的依据。</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hint="eastAsia"/>
          <w:kern w:val="2"/>
          <w:sz w:val="32"/>
          <w:szCs w:val="32"/>
          <w:shd w:val="clear" w:color="auto" w:fill="FFFFFF"/>
        </w:rPr>
        <w:t>咨询专家有以下情形之一的，年度考评定为不合格：</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hint="eastAsia"/>
          <w:kern w:val="2"/>
          <w:sz w:val="32"/>
          <w:szCs w:val="32"/>
          <w:shd w:val="clear" w:color="auto" w:fill="FFFFFF"/>
        </w:rPr>
        <w:t>（一）政治立场不坚定，不拥护中国共产党领导的；</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hint="eastAsia"/>
          <w:kern w:val="2"/>
          <w:sz w:val="32"/>
          <w:szCs w:val="32"/>
          <w:shd w:val="clear" w:color="auto" w:fill="FFFFFF"/>
        </w:rPr>
        <w:t>（二）被依法追究刑事责任，或违反党纪国法受到处分的；</w:t>
      </w:r>
    </w:p>
    <w:p w:rsidR="00FC786A" w:rsidRDefault="00FC786A" w:rsidP="00503C32">
      <w:pPr>
        <w:pStyle w:val="af1"/>
        <w:widowControl/>
        <w:shd w:val="clear" w:color="auto" w:fill="FFFFFF"/>
        <w:spacing w:beforeAutospacing="0" w:afterAutospacing="0" w:line="579" w:lineRule="exact"/>
        <w:ind w:firstLineChars="200" w:firstLine="640"/>
        <w:jc w:val="both"/>
        <w:rPr>
          <w:rFonts w:ascii="方正仿宋_GBK" w:eastAsia="方正仿宋_GBK" w:hAnsi="方正仿宋_GBK" w:cs="方正仿宋_GBK"/>
          <w:kern w:val="2"/>
          <w:sz w:val="32"/>
          <w:szCs w:val="32"/>
          <w:shd w:val="clear" w:color="auto" w:fill="FFFFFF"/>
        </w:rPr>
      </w:pPr>
      <w:r>
        <w:rPr>
          <w:rFonts w:ascii="方正仿宋_GBK" w:eastAsia="方正仿宋_GBK" w:hAnsi="方正仿宋_GBK" w:cs="方正仿宋_GBK" w:hint="eastAsia"/>
          <w:kern w:val="2"/>
          <w:sz w:val="32"/>
          <w:szCs w:val="32"/>
          <w:shd w:val="clear" w:color="auto" w:fill="FFFFFF"/>
        </w:rPr>
        <w:t>（三）从事与咨询专家身份不相符的活动，或者发表不当言论造成不良后果的</w:t>
      </w:r>
      <w:r w:rsidR="00503C32">
        <w:rPr>
          <w:rFonts w:ascii="方正仿宋_GBK" w:eastAsia="方正仿宋_GBK" w:hAnsi="方正仿宋_GBK" w:cs="方正仿宋_GBK" w:hint="eastAsia"/>
          <w:kern w:val="2"/>
          <w:sz w:val="32"/>
          <w:szCs w:val="32"/>
          <w:shd w:val="clear" w:color="auto" w:fill="FFFFFF"/>
        </w:rPr>
        <w:t>。</w:t>
      </w:r>
    </w:p>
    <w:p w:rsidR="00FC786A" w:rsidRDefault="00FC786A" w:rsidP="00373BD8">
      <w:pPr>
        <w:pStyle w:val="1"/>
        <w:widowControl/>
        <w:shd w:val="clear" w:color="auto" w:fill="FFFFFF"/>
        <w:spacing w:beforeAutospacing="0" w:afterAutospacing="0" w:line="579" w:lineRule="exact"/>
        <w:jc w:val="center"/>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t>第九章 </w:t>
      </w:r>
      <w:r w:rsidRPr="00FC786A">
        <w:rPr>
          <w:rFonts w:ascii="方正黑体_GBK" w:eastAsia="方正黑体_GBK" w:hAnsi="方正黑体_GBK" w:cs="方正黑体_GBK"/>
          <w:b w:val="0"/>
          <w:bCs w:val="0"/>
          <w:sz w:val="32"/>
          <w:szCs w:val="32"/>
          <w:shd w:val="clear" w:color="auto" w:fill="FFFFFF"/>
        </w:rPr>
        <w:t>附则</w:t>
      </w:r>
    </w:p>
    <w:p w:rsidR="00FC786A" w:rsidRDefault="00FC786A" w:rsidP="00503C32">
      <w:pPr>
        <w:pStyle w:val="1"/>
        <w:widowControl/>
        <w:shd w:val="clear" w:color="auto" w:fill="FFFFFF"/>
        <w:spacing w:beforeAutospacing="0" w:afterAutospacing="0" w:line="579" w:lineRule="exact"/>
        <w:ind w:firstLineChars="200" w:firstLine="640"/>
        <w:rPr>
          <w:rFonts w:ascii="方正仿宋_GBK" w:eastAsia="方正仿宋_GBK" w:hAnsi="方正仿宋_GBK" w:cs="方正仿宋_GBK" w:hint="default"/>
          <w:b w:val="0"/>
          <w:bCs w:val="0"/>
          <w:sz w:val="32"/>
          <w:szCs w:val="32"/>
          <w:shd w:val="clear" w:color="auto" w:fill="FFFFFF"/>
        </w:rPr>
      </w:pPr>
      <w:r w:rsidRPr="00FC786A">
        <w:rPr>
          <w:rFonts w:ascii="方正黑体_GBK" w:eastAsia="方正黑体_GBK" w:hAnsi="方正仿宋_GBK" w:cs="方正仿宋_GBK"/>
          <w:b w:val="0"/>
          <w:bCs w:val="0"/>
          <w:sz w:val="32"/>
          <w:szCs w:val="32"/>
          <w:shd w:val="clear" w:color="auto" w:fill="FFFFFF"/>
        </w:rPr>
        <w:lastRenderedPageBreak/>
        <w:t>第二十五条</w:t>
      </w:r>
      <w:r w:rsidRPr="00FC786A">
        <w:rPr>
          <w:rFonts w:ascii="Cambria" w:eastAsia="方正黑体_GBK" w:hAnsi="Cambria" w:cs="Cambria" w:hint="default"/>
          <w:b w:val="0"/>
          <w:bCs w:val="0"/>
          <w:sz w:val="32"/>
          <w:szCs w:val="32"/>
          <w:shd w:val="clear" w:color="auto" w:fill="FFFFFF"/>
        </w:rPr>
        <w:t> </w:t>
      </w:r>
      <w:r>
        <w:rPr>
          <w:rFonts w:ascii="方正仿宋_GBK" w:eastAsia="方正仿宋_GBK" w:hAnsi="方正仿宋_GBK" w:cs="方正仿宋_GBK"/>
          <w:b w:val="0"/>
          <w:bCs w:val="0"/>
          <w:sz w:val="32"/>
          <w:szCs w:val="32"/>
          <w:shd w:val="clear" w:color="auto" w:fill="FFFFFF"/>
        </w:rPr>
        <w:t>本实施细则自公布之日起执行。由重庆化工职业学院制定，解释权归属重庆化工职业学院。</w:t>
      </w:r>
    </w:p>
    <w:p w:rsidR="00FC786A" w:rsidRDefault="00FC786A" w:rsidP="00FC786A">
      <w:pPr>
        <w:pStyle w:val="1"/>
        <w:widowControl/>
        <w:shd w:val="clear" w:color="auto" w:fill="FFFFFF"/>
        <w:spacing w:beforeAutospacing="0" w:afterAutospacing="0"/>
        <w:ind w:firstLine="640"/>
        <w:rPr>
          <w:rFonts w:ascii="方正仿宋_GBK" w:eastAsia="方正仿宋_GBK" w:hAnsi="方正仿宋_GBK" w:cs="方正仿宋_GBK" w:hint="default"/>
          <w:b w:val="0"/>
          <w:bCs w:val="0"/>
          <w:sz w:val="32"/>
          <w:szCs w:val="32"/>
          <w:shd w:val="clear" w:color="auto" w:fill="FFFFFF"/>
        </w:rPr>
      </w:pPr>
      <w:r>
        <w:rPr>
          <w:rFonts w:ascii="方正仿宋_GBK" w:eastAsia="方正仿宋_GBK" w:hAnsi="方正仿宋_GBK" w:cs="方正仿宋_GBK"/>
          <w:b w:val="0"/>
          <w:bCs w:val="0"/>
          <w:sz w:val="32"/>
          <w:szCs w:val="32"/>
          <w:shd w:val="clear" w:color="auto" w:fill="FFFFFF"/>
        </w:rPr>
        <w:t xml:space="preserve">    </w:t>
      </w:r>
    </w:p>
    <w:p w:rsidR="00FC786A" w:rsidRDefault="00FC786A" w:rsidP="00FC786A">
      <w:pPr>
        <w:pStyle w:val="1"/>
        <w:widowControl/>
        <w:shd w:val="clear" w:color="auto" w:fill="FFFFFF"/>
        <w:spacing w:beforeAutospacing="0" w:afterAutospacing="0"/>
        <w:ind w:firstLine="640"/>
        <w:rPr>
          <w:rFonts w:ascii="方正仿宋_GBK" w:eastAsia="方正仿宋_GBK" w:hAnsi="方正仿宋_GBK" w:cs="方正仿宋_GBK" w:hint="default"/>
          <w:b w:val="0"/>
          <w:bCs w:val="0"/>
          <w:sz w:val="32"/>
          <w:szCs w:val="32"/>
          <w:shd w:val="clear" w:color="auto" w:fill="FFFFFF"/>
        </w:rPr>
      </w:pPr>
      <w:r>
        <w:rPr>
          <w:rFonts w:ascii="方正仿宋_GBK" w:eastAsia="方正仿宋_GBK" w:hAnsi="方正仿宋_GBK" w:cs="方正仿宋_GBK"/>
          <w:b w:val="0"/>
          <w:bCs w:val="0"/>
          <w:sz w:val="32"/>
          <w:szCs w:val="32"/>
          <w:shd w:val="clear" w:color="auto" w:fill="FFFFFF"/>
        </w:rPr>
        <w:t xml:space="preserve">                                 </w:t>
      </w:r>
      <w:r>
        <w:rPr>
          <w:rFonts w:ascii="方正仿宋_GBK" w:eastAsia="方正仿宋_GBK" w:hAnsi="方正仿宋_GBK" w:cs="方正仿宋_GBK" w:hint="default"/>
          <w:b w:val="0"/>
          <w:bCs w:val="0"/>
          <w:sz w:val="32"/>
          <w:szCs w:val="32"/>
          <w:shd w:val="clear" w:color="auto" w:fill="FFFFFF"/>
        </w:rPr>
        <w:t xml:space="preserve">      </w:t>
      </w:r>
      <w:r>
        <w:rPr>
          <w:rFonts w:ascii="方正仿宋_GBK" w:eastAsia="方正仿宋_GBK" w:hAnsi="方正仿宋_GBK" w:cs="方正仿宋_GBK"/>
          <w:b w:val="0"/>
          <w:bCs w:val="0"/>
          <w:sz w:val="32"/>
          <w:szCs w:val="32"/>
          <w:shd w:val="clear" w:color="auto" w:fill="FFFFFF"/>
        </w:rPr>
        <w:t>重庆化工职业学院</w:t>
      </w:r>
    </w:p>
    <w:p w:rsidR="00FC786A" w:rsidRDefault="00FC786A" w:rsidP="00FC786A">
      <w:pPr>
        <w:pStyle w:val="1"/>
        <w:widowControl/>
        <w:shd w:val="clear" w:color="auto" w:fill="FFFFFF"/>
        <w:spacing w:beforeAutospacing="0" w:afterAutospacing="0"/>
        <w:ind w:firstLine="640"/>
        <w:jc w:val="center"/>
        <w:rPr>
          <w:rFonts w:ascii="方正仿宋_GBK" w:eastAsia="方正仿宋_GBK" w:hAnsi="方正仿宋_GBK" w:cs="方正仿宋_GBK" w:hint="default"/>
          <w:b w:val="0"/>
          <w:bCs w:val="0"/>
          <w:sz w:val="32"/>
          <w:szCs w:val="32"/>
          <w:shd w:val="clear" w:color="auto" w:fill="FFFFFF"/>
        </w:rPr>
      </w:pPr>
      <w:r>
        <w:rPr>
          <w:rFonts w:ascii="方正仿宋_GBK" w:eastAsia="方正仿宋_GBK" w:hAnsi="方正仿宋_GBK" w:cs="方正仿宋_GBK"/>
          <w:b w:val="0"/>
          <w:bCs w:val="0"/>
          <w:sz w:val="32"/>
          <w:szCs w:val="32"/>
          <w:shd w:val="clear" w:color="auto" w:fill="FFFFFF"/>
        </w:rPr>
        <w:t xml:space="preserve">                              </w:t>
      </w:r>
      <w:r w:rsidR="00503C32">
        <w:rPr>
          <w:rFonts w:ascii="方正仿宋_GBK" w:eastAsia="方正仿宋_GBK" w:hAnsi="方正仿宋_GBK" w:cs="方正仿宋_GBK" w:hint="default"/>
          <w:b w:val="0"/>
          <w:bCs w:val="0"/>
          <w:sz w:val="32"/>
          <w:szCs w:val="32"/>
          <w:shd w:val="clear" w:color="auto" w:fill="FFFFFF"/>
        </w:rPr>
        <w:t xml:space="preserve">   </w:t>
      </w:r>
      <w:r>
        <w:rPr>
          <w:rFonts w:ascii="方正仿宋_GBK" w:eastAsia="方正仿宋_GBK" w:hAnsi="方正仿宋_GBK" w:cs="方正仿宋_GBK"/>
          <w:b w:val="0"/>
          <w:bCs w:val="0"/>
          <w:sz w:val="32"/>
          <w:szCs w:val="32"/>
          <w:shd w:val="clear" w:color="auto" w:fill="FFFFFF"/>
        </w:rPr>
        <w:t xml:space="preserve"> 2024年</w:t>
      </w:r>
      <w:r w:rsidR="002401B8">
        <w:rPr>
          <w:rFonts w:ascii="方正仿宋_GBK" w:eastAsia="方正仿宋_GBK" w:hAnsi="方正仿宋_GBK" w:cs="方正仿宋_GBK" w:hint="default"/>
          <w:b w:val="0"/>
          <w:bCs w:val="0"/>
          <w:sz w:val="32"/>
          <w:szCs w:val="32"/>
          <w:shd w:val="clear" w:color="auto" w:fill="FFFFFF"/>
        </w:rPr>
        <w:t>2</w:t>
      </w:r>
      <w:r>
        <w:rPr>
          <w:rFonts w:ascii="方正仿宋_GBK" w:eastAsia="方正仿宋_GBK" w:hAnsi="方正仿宋_GBK" w:cs="方正仿宋_GBK"/>
          <w:b w:val="0"/>
          <w:bCs w:val="0"/>
          <w:sz w:val="32"/>
          <w:szCs w:val="32"/>
          <w:shd w:val="clear" w:color="auto" w:fill="FFFFFF"/>
        </w:rPr>
        <w:t>月</w:t>
      </w:r>
      <w:r w:rsidR="002401B8">
        <w:rPr>
          <w:rFonts w:ascii="方正仿宋_GBK" w:eastAsia="方正仿宋_GBK" w:hAnsi="方正仿宋_GBK" w:cs="方正仿宋_GBK" w:hint="default"/>
          <w:b w:val="0"/>
          <w:bCs w:val="0"/>
          <w:sz w:val="32"/>
          <w:szCs w:val="32"/>
          <w:shd w:val="clear" w:color="auto" w:fill="FFFFFF"/>
        </w:rPr>
        <w:t>1</w:t>
      </w:r>
      <w:bookmarkStart w:id="2" w:name="_GoBack"/>
      <w:bookmarkEnd w:id="2"/>
      <w:r>
        <w:rPr>
          <w:rFonts w:ascii="方正仿宋_GBK" w:eastAsia="方正仿宋_GBK" w:hAnsi="方正仿宋_GBK" w:cs="方正仿宋_GBK"/>
          <w:b w:val="0"/>
          <w:bCs w:val="0"/>
          <w:sz w:val="32"/>
          <w:szCs w:val="32"/>
          <w:shd w:val="clear" w:color="auto" w:fill="FFFFFF"/>
        </w:rPr>
        <w:t>日</w:t>
      </w:r>
    </w:p>
    <w:p w:rsidR="00503C32" w:rsidRDefault="00503C32" w:rsidP="00503C32"/>
    <w:p w:rsidR="00503C32" w:rsidRDefault="00503C32" w:rsidP="00503C32"/>
    <w:p w:rsidR="00503C32" w:rsidRDefault="00503C32" w:rsidP="00503C32"/>
    <w:p w:rsidR="00503C32" w:rsidRDefault="00503C32" w:rsidP="00503C32"/>
    <w:p w:rsidR="00503C32" w:rsidRDefault="00503C32" w:rsidP="00503C32"/>
    <w:p w:rsidR="00503C32" w:rsidRDefault="00503C32"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Default="00DC3801" w:rsidP="00503C32"/>
    <w:p w:rsidR="00DC3801" w:rsidRPr="00503C32" w:rsidRDefault="00DC3801" w:rsidP="00503C32"/>
    <w:p w:rsidR="00CE6001" w:rsidRPr="001F6624" w:rsidRDefault="00CE6001" w:rsidP="00CE6001">
      <w:pPr>
        <w:spacing w:line="600" w:lineRule="exact"/>
        <w:rPr>
          <w:rFonts w:ascii="Times New Roman" w:eastAsia="方正仿宋_GBK" w:hAnsi="Times New Roman" w:cs="Times New Roman"/>
          <w:szCs w:val="32"/>
        </w:rPr>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CE6001" w:rsidRPr="001F6624" w:rsidTr="00F24D5D">
        <w:trPr>
          <w:trHeight w:val="591"/>
        </w:trPr>
        <w:tc>
          <w:tcPr>
            <w:tcW w:w="4331" w:type="dxa"/>
            <w:tcBorders>
              <w:top w:val="single" w:sz="4" w:space="0" w:color="auto"/>
            </w:tcBorders>
            <w:vAlign w:val="center"/>
          </w:tcPr>
          <w:p w:rsidR="00CE6001" w:rsidRPr="001F6624" w:rsidRDefault="00CE6001" w:rsidP="00F24D5D">
            <w:pPr>
              <w:ind w:firstLineChars="100" w:firstLine="280"/>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重庆化工职业学院党政办公室</w:t>
            </w:r>
          </w:p>
        </w:tc>
        <w:tc>
          <w:tcPr>
            <w:tcW w:w="4489" w:type="dxa"/>
            <w:tcBorders>
              <w:top w:val="single" w:sz="4" w:space="0" w:color="auto"/>
            </w:tcBorders>
            <w:vAlign w:val="center"/>
          </w:tcPr>
          <w:p w:rsidR="00CE6001" w:rsidRPr="001F6624" w:rsidRDefault="00CE6001" w:rsidP="00FC786A">
            <w:pPr>
              <w:ind w:right="276" w:firstLine="560"/>
              <w:jc w:val="right"/>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2024</w:t>
            </w:r>
            <w:r w:rsidRPr="001F6624">
              <w:rPr>
                <w:rFonts w:ascii="Times New Roman" w:eastAsia="方正仿宋_GBK" w:hAnsi="Times New Roman" w:cs="Times New Roman"/>
                <w:sz w:val="28"/>
                <w:szCs w:val="28"/>
              </w:rPr>
              <w:t>年</w:t>
            </w:r>
            <w:r w:rsidR="00FC786A">
              <w:rPr>
                <w:rFonts w:ascii="Times New Roman" w:eastAsia="方正仿宋_GBK" w:hAnsi="Times New Roman" w:cs="Times New Roman"/>
                <w:sz w:val="28"/>
                <w:szCs w:val="28"/>
              </w:rPr>
              <w:t>2</w:t>
            </w:r>
            <w:r w:rsidRPr="001F6624">
              <w:rPr>
                <w:rFonts w:ascii="Times New Roman" w:eastAsia="方正仿宋_GBK" w:hAnsi="Times New Roman" w:cs="Times New Roman"/>
                <w:sz w:val="28"/>
                <w:szCs w:val="28"/>
              </w:rPr>
              <w:t>月</w:t>
            </w:r>
            <w:r w:rsidR="00FC786A">
              <w:rPr>
                <w:rFonts w:ascii="Times New Roman" w:eastAsia="方正仿宋_GBK" w:hAnsi="Times New Roman" w:cs="Times New Roman"/>
                <w:sz w:val="28"/>
                <w:szCs w:val="28"/>
              </w:rPr>
              <w:t>2</w:t>
            </w:r>
            <w:r w:rsidRPr="001F6624">
              <w:rPr>
                <w:rFonts w:ascii="Times New Roman" w:eastAsia="方正仿宋_GBK" w:hAnsi="Times New Roman" w:cs="Times New Roman"/>
                <w:sz w:val="28"/>
                <w:szCs w:val="28"/>
              </w:rPr>
              <w:t>日印发</w:t>
            </w:r>
          </w:p>
        </w:tc>
      </w:tr>
    </w:tbl>
    <w:p w:rsidR="00EF04F5" w:rsidRPr="001F6624" w:rsidRDefault="00EF04F5" w:rsidP="00E46260">
      <w:pPr>
        <w:rPr>
          <w:rFonts w:ascii="Times New Roman" w:hAnsi="Times New Roman" w:cs="Times New Roman"/>
        </w:rPr>
      </w:pPr>
    </w:p>
    <w:sectPr w:rsidR="00EF04F5" w:rsidRPr="001F6624" w:rsidSect="00BE7F6B">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2D" w:rsidRDefault="00C57C2D">
      <w:r>
        <w:separator/>
      </w:r>
    </w:p>
    <w:p w:rsidR="00C57C2D" w:rsidRDefault="00C57C2D"/>
    <w:p w:rsidR="00C57C2D" w:rsidRDefault="00C57C2D" w:rsidP="00B82D47"/>
    <w:p w:rsidR="00C57C2D" w:rsidRDefault="00C57C2D" w:rsidP="00B82D47"/>
    <w:p w:rsidR="00C57C2D" w:rsidRDefault="00C57C2D" w:rsidP="00B82D47"/>
    <w:p w:rsidR="00C57C2D" w:rsidRDefault="00C57C2D" w:rsidP="00B82D47"/>
  </w:endnote>
  <w:endnote w:type="continuationSeparator" w:id="0">
    <w:p w:rsidR="00C57C2D" w:rsidRDefault="00C57C2D">
      <w:r>
        <w:continuationSeparator/>
      </w:r>
    </w:p>
    <w:p w:rsidR="00C57C2D" w:rsidRDefault="00C57C2D"/>
    <w:p w:rsidR="00C57C2D" w:rsidRDefault="00C57C2D" w:rsidP="00B82D47"/>
    <w:p w:rsidR="00C57C2D" w:rsidRDefault="00C57C2D" w:rsidP="00B82D47"/>
    <w:p w:rsidR="00C57C2D" w:rsidRDefault="00C57C2D" w:rsidP="00B82D47"/>
    <w:p w:rsidR="00C57C2D" w:rsidRDefault="00C57C2D" w:rsidP="00B82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panose1 w:val="03000509000000000000"/>
    <w:charset w:val="86"/>
    <w:family w:val="script"/>
    <w:pitch w:val="fixed"/>
    <w:sig w:usb0="00000001" w:usb1="080E0000" w:usb2="00000010" w:usb3="00000000" w:csb0="00040000" w:csb1="00000000"/>
    <w:embedRegular r:id="rId1" w:subsetted="1" w:fontKey="{39E7AA7E-B80A-4E0A-8BBF-807F14F0A1FA}"/>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2" w:subsetted="1" w:fontKey="{DD385779-584E-43CF-919A-B914FAF10871}"/>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3" w:subsetted="1" w:fontKey="{6C25EAB0-F1B3-4418-A6AF-4408089550E3}"/>
    <w:embedBold r:id="rId4" w:subsetted="1" w:fontKey="{205057F8-8AEE-45B5-BE75-9B7DA8C533AC}"/>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embedRegular r:id="rId5" w:subsetted="1" w:fontKey="{27CDE542-4CB6-4DB6-B2FC-4FE8E359285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47985"/>
      <w:docPartObj>
        <w:docPartGallery w:val="Page Numbers (Bottom of Page)"/>
        <w:docPartUnique/>
      </w:docPartObj>
    </w:sdtPr>
    <w:sdtEndPr>
      <w:rPr>
        <w:rFonts w:asciiTheme="minorEastAsia" w:hAnsiTheme="minorEastAsia"/>
        <w:sz w:val="28"/>
        <w:szCs w:val="28"/>
      </w:rPr>
    </w:sdtEndPr>
    <w:sdtContent>
      <w:p w:rsidR="001257B6" w:rsidRPr="001257B6" w:rsidRDefault="001257B6" w:rsidP="001257B6">
        <w:pPr>
          <w:pStyle w:val="a5"/>
          <w:rPr>
            <w:rFonts w:asciiTheme="minorEastAsia" w:hAnsiTheme="minorEastAsia"/>
            <w:sz w:val="28"/>
            <w:szCs w:val="28"/>
          </w:rPr>
        </w:pPr>
        <w:r w:rsidRPr="001257B6">
          <w:rPr>
            <w:rFonts w:asciiTheme="minorEastAsia" w:hAnsiTheme="minorEastAsia"/>
            <w:sz w:val="28"/>
            <w:szCs w:val="28"/>
          </w:rPr>
          <w:fldChar w:fldCharType="begin"/>
        </w:r>
        <w:r w:rsidRPr="001257B6">
          <w:rPr>
            <w:rFonts w:asciiTheme="minorEastAsia" w:hAnsiTheme="minorEastAsia"/>
            <w:sz w:val="28"/>
            <w:szCs w:val="28"/>
          </w:rPr>
          <w:instrText>PAGE   \* MERGEFORMAT</w:instrText>
        </w:r>
        <w:r w:rsidRPr="001257B6">
          <w:rPr>
            <w:rFonts w:asciiTheme="minorEastAsia" w:hAnsiTheme="minorEastAsia"/>
            <w:sz w:val="28"/>
            <w:szCs w:val="28"/>
          </w:rPr>
          <w:fldChar w:fldCharType="separate"/>
        </w:r>
        <w:r w:rsidR="002401B8" w:rsidRPr="002401B8">
          <w:rPr>
            <w:rFonts w:asciiTheme="minorEastAsia" w:hAnsiTheme="minorEastAsia"/>
            <w:noProof/>
            <w:sz w:val="28"/>
            <w:szCs w:val="28"/>
            <w:lang w:val="zh-CN"/>
          </w:rPr>
          <w:t>-</w:t>
        </w:r>
        <w:r w:rsidR="002401B8">
          <w:rPr>
            <w:rFonts w:asciiTheme="minorEastAsia" w:hAnsiTheme="minorEastAsia"/>
            <w:noProof/>
            <w:sz w:val="28"/>
            <w:szCs w:val="28"/>
          </w:rPr>
          <w:t xml:space="preserve"> 6 -</w:t>
        </w:r>
        <w:r w:rsidRPr="001257B6">
          <w:rPr>
            <w:rFonts w:asciiTheme="minorEastAsia" w:hAnsiTheme="minorEastAsia"/>
            <w:sz w:val="28"/>
            <w:szCs w:val="28"/>
          </w:rPr>
          <w:fldChar w:fldCharType="end"/>
        </w:r>
      </w:p>
    </w:sdtContent>
  </w:sdt>
  <w:p w:rsidR="002C10E6" w:rsidRDefault="002C10E6" w:rsidP="00B82D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0433"/>
      <w:docPartObj>
        <w:docPartGallery w:val="Page Numbers (Bottom of Page)"/>
        <w:docPartUnique/>
      </w:docPartObj>
    </w:sdtPr>
    <w:sdtEndPr>
      <w:rPr>
        <w:rFonts w:asciiTheme="minorEastAsia" w:hAnsiTheme="minorEastAsia"/>
        <w:sz w:val="28"/>
        <w:szCs w:val="28"/>
      </w:rPr>
    </w:sdtEndPr>
    <w:sdtContent>
      <w:p w:rsidR="002D1777" w:rsidRPr="002D1777" w:rsidRDefault="002D1777">
        <w:pPr>
          <w:pStyle w:val="a5"/>
          <w:jc w:val="right"/>
          <w:rPr>
            <w:rFonts w:asciiTheme="minorEastAsia" w:hAnsiTheme="minorEastAsia"/>
            <w:sz w:val="28"/>
            <w:szCs w:val="28"/>
          </w:rPr>
        </w:pPr>
        <w:r w:rsidRPr="002D1777">
          <w:rPr>
            <w:rFonts w:asciiTheme="minorEastAsia" w:hAnsiTheme="minorEastAsia"/>
            <w:sz w:val="28"/>
            <w:szCs w:val="28"/>
          </w:rPr>
          <w:fldChar w:fldCharType="begin"/>
        </w:r>
        <w:r w:rsidRPr="002D1777">
          <w:rPr>
            <w:rFonts w:asciiTheme="minorEastAsia" w:hAnsiTheme="minorEastAsia"/>
            <w:sz w:val="28"/>
            <w:szCs w:val="28"/>
          </w:rPr>
          <w:instrText>PAGE   \* MERGEFORMAT</w:instrText>
        </w:r>
        <w:r w:rsidRPr="002D1777">
          <w:rPr>
            <w:rFonts w:asciiTheme="minorEastAsia" w:hAnsiTheme="minorEastAsia"/>
            <w:sz w:val="28"/>
            <w:szCs w:val="28"/>
          </w:rPr>
          <w:fldChar w:fldCharType="separate"/>
        </w:r>
        <w:r w:rsidR="002401B8" w:rsidRPr="002401B8">
          <w:rPr>
            <w:rFonts w:asciiTheme="minorEastAsia" w:hAnsiTheme="minorEastAsia"/>
            <w:noProof/>
            <w:sz w:val="28"/>
            <w:szCs w:val="28"/>
            <w:lang w:val="zh-CN"/>
          </w:rPr>
          <w:t>-</w:t>
        </w:r>
        <w:r w:rsidR="002401B8">
          <w:rPr>
            <w:rFonts w:asciiTheme="minorEastAsia" w:hAnsiTheme="minorEastAsia"/>
            <w:noProof/>
            <w:sz w:val="28"/>
            <w:szCs w:val="28"/>
          </w:rPr>
          <w:t xml:space="preserve"> 5 -</w:t>
        </w:r>
        <w:r w:rsidRPr="002D1777">
          <w:rPr>
            <w:rFonts w:asciiTheme="minorEastAsia" w:hAnsiTheme="minorEastAsia"/>
            <w:sz w:val="28"/>
            <w:szCs w:val="28"/>
          </w:rPr>
          <w:fldChar w:fldCharType="end"/>
        </w:r>
      </w:p>
    </w:sdtContent>
  </w:sdt>
  <w:p w:rsidR="002C10E6" w:rsidRDefault="002C10E6" w:rsidP="00B82D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2D" w:rsidRDefault="00C57C2D">
      <w:r>
        <w:separator/>
      </w:r>
    </w:p>
    <w:p w:rsidR="00C57C2D" w:rsidRDefault="00C57C2D"/>
    <w:p w:rsidR="00C57C2D" w:rsidRDefault="00C57C2D" w:rsidP="00B82D47"/>
    <w:p w:rsidR="00C57C2D" w:rsidRDefault="00C57C2D" w:rsidP="00B82D47"/>
    <w:p w:rsidR="00C57C2D" w:rsidRDefault="00C57C2D" w:rsidP="00B82D47"/>
    <w:p w:rsidR="00C57C2D" w:rsidRDefault="00C57C2D" w:rsidP="00B82D47"/>
  </w:footnote>
  <w:footnote w:type="continuationSeparator" w:id="0">
    <w:p w:rsidR="00C57C2D" w:rsidRDefault="00C57C2D">
      <w:r>
        <w:continuationSeparator/>
      </w:r>
    </w:p>
    <w:p w:rsidR="00C57C2D" w:rsidRDefault="00C57C2D"/>
    <w:p w:rsidR="00C57C2D" w:rsidRDefault="00C57C2D" w:rsidP="00B82D47"/>
    <w:p w:rsidR="00C57C2D" w:rsidRDefault="00C57C2D" w:rsidP="00B82D47"/>
    <w:p w:rsidR="00C57C2D" w:rsidRDefault="00C57C2D" w:rsidP="00B82D47"/>
    <w:p w:rsidR="00C57C2D" w:rsidRDefault="00C57C2D" w:rsidP="00B82D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4C958"/>
    <w:multiLevelType w:val="singleLevel"/>
    <w:tmpl w:val="E34A0EBC"/>
    <w:lvl w:ilvl="0">
      <w:start w:val="17"/>
      <w:numFmt w:val="chineseCounting"/>
      <w:suff w:val="space"/>
      <w:lvlText w:val="第%1条"/>
      <w:lvlJc w:val="left"/>
      <w:rPr>
        <w:rFonts w:ascii="方正黑体_GBK" w:eastAsia="方正黑体_GBK"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zY0YTZkOGQ2M2E2M2E5M2VjNzBhMTcyNGVmYjUifQ=="/>
  </w:docVars>
  <w:rsids>
    <w:rsidRoot w:val="009C65F5"/>
    <w:rsid w:val="00000382"/>
    <w:rsid w:val="00026EDE"/>
    <w:rsid w:val="00050028"/>
    <w:rsid w:val="00051005"/>
    <w:rsid w:val="00055166"/>
    <w:rsid w:val="000655E8"/>
    <w:rsid w:val="00066EF9"/>
    <w:rsid w:val="00083F6D"/>
    <w:rsid w:val="00092753"/>
    <w:rsid w:val="0009677C"/>
    <w:rsid w:val="000C4AD0"/>
    <w:rsid w:val="001257B6"/>
    <w:rsid w:val="00127B45"/>
    <w:rsid w:val="00144061"/>
    <w:rsid w:val="00190949"/>
    <w:rsid w:val="00190B3E"/>
    <w:rsid w:val="001E327D"/>
    <w:rsid w:val="001E5828"/>
    <w:rsid w:val="001F0D7E"/>
    <w:rsid w:val="001F6624"/>
    <w:rsid w:val="00213FFB"/>
    <w:rsid w:val="002340BD"/>
    <w:rsid w:val="002401B8"/>
    <w:rsid w:val="00277B9C"/>
    <w:rsid w:val="00281574"/>
    <w:rsid w:val="002A1A63"/>
    <w:rsid w:val="002B2C8D"/>
    <w:rsid w:val="002C10E6"/>
    <w:rsid w:val="002D1509"/>
    <w:rsid w:val="002D1777"/>
    <w:rsid w:val="002D5ED2"/>
    <w:rsid w:val="002F3FA6"/>
    <w:rsid w:val="00306FB9"/>
    <w:rsid w:val="00312348"/>
    <w:rsid w:val="00316F06"/>
    <w:rsid w:val="00373BD8"/>
    <w:rsid w:val="0037447A"/>
    <w:rsid w:val="0037791E"/>
    <w:rsid w:val="003979D4"/>
    <w:rsid w:val="003B275B"/>
    <w:rsid w:val="003B6500"/>
    <w:rsid w:val="003E51C6"/>
    <w:rsid w:val="003E71C1"/>
    <w:rsid w:val="00416680"/>
    <w:rsid w:val="00430EF3"/>
    <w:rsid w:val="00467857"/>
    <w:rsid w:val="0048541B"/>
    <w:rsid w:val="004A58DC"/>
    <w:rsid w:val="004A7AC6"/>
    <w:rsid w:val="004C71F8"/>
    <w:rsid w:val="004D098A"/>
    <w:rsid w:val="004D45EB"/>
    <w:rsid w:val="004F7B00"/>
    <w:rsid w:val="00503C32"/>
    <w:rsid w:val="005301FB"/>
    <w:rsid w:val="00540580"/>
    <w:rsid w:val="00557C33"/>
    <w:rsid w:val="00582FC9"/>
    <w:rsid w:val="005A1833"/>
    <w:rsid w:val="005C2FC1"/>
    <w:rsid w:val="00606761"/>
    <w:rsid w:val="00623B2F"/>
    <w:rsid w:val="00623E1B"/>
    <w:rsid w:val="00646BF0"/>
    <w:rsid w:val="00663A66"/>
    <w:rsid w:val="0067763D"/>
    <w:rsid w:val="00696931"/>
    <w:rsid w:val="00697D1B"/>
    <w:rsid w:val="006E0C80"/>
    <w:rsid w:val="006E7D7E"/>
    <w:rsid w:val="00725209"/>
    <w:rsid w:val="00725E21"/>
    <w:rsid w:val="00727127"/>
    <w:rsid w:val="007379C7"/>
    <w:rsid w:val="0074155D"/>
    <w:rsid w:val="007458EB"/>
    <w:rsid w:val="007529B2"/>
    <w:rsid w:val="00757170"/>
    <w:rsid w:val="00761EB9"/>
    <w:rsid w:val="007712E2"/>
    <w:rsid w:val="00780422"/>
    <w:rsid w:val="007B6223"/>
    <w:rsid w:val="007E57B5"/>
    <w:rsid w:val="00801B52"/>
    <w:rsid w:val="008135FD"/>
    <w:rsid w:val="00814D78"/>
    <w:rsid w:val="00815934"/>
    <w:rsid w:val="00815B9F"/>
    <w:rsid w:val="00817D20"/>
    <w:rsid w:val="008216E3"/>
    <w:rsid w:val="008450F7"/>
    <w:rsid w:val="008570A5"/>
    <w:rsid w:val="0086254A"/>
    <w:rsid w:val="00867AD6"/>
    <w:rsid w:val="008C2E4A"/>
    <w:rsid w:val="008C3B6A"/>
    <w:rsid w:val="008D4FEE"/>
    <w:rsid w:val="008F1EC5"/>
    <w:rsid w:val="009074AE"/>
    <w:rsid w:val="00911BCF"/>
    <w:rsid w:val="009508F5"/>
    <w:rsid w:val="00965C88"/>
    <w:rsid w:val="00967A52"/>
    <w:rsid w:val="00997E10"/>
    <w:rsid w:val="009A348D"/>
    <w:rsid w:val="009C65F5"/>
    <w:rsid w:val="009C7670"/>
    <w:rsid w:val="009D28D8"/>
    <w:rsid w:val="009F5218"/>
    <w:rsid w:val="00A1292E"/>
    <w:rsid w:val="00A136F8"/>
    <w:rsid w:val="00A33270"/>
    <w:rsid w:val="00A41863"/>
    <w:rsid w:val="00A658C1"/>
    <w:rsid w:val="00A70EF9"/>
    <w:rsid w:val="00A904C6"/>
    <w:rsid w:val="00AA36C6"/>
    <w:rsid w:val="00AC6058"/>
    <w:rsid w:val="00AC6184"/>
    <w:rsid w:val="00AD1C46"/>
    <w:rsid w:val="00AD6745"/>
    <w:rsid w:val="00B079FD"/>
    <w:rsid w:val="00B21E23"/>
    <w:rsid w:val="00B22A53"/>
    <w:rsid w:val="00B42AB2"/>
    <w:rsid w:val="00B82D47"/>
    <w:rsid w:val="00B92C67"/>
    <w:rsid w:val="00BA0F6D"/>
    <w:rsid w:val="00BA6F79"/>
    <w:rsid w:val="00BB2486"/>
    <w:rsid w:val="00BE7F6B"/>
    <w:rsid w:val="00BF153A"/>
    <w:rsid w:val="00C2308C"/>
    <w:rsid w:val="00C52D53"/>
    <w:rsid w:val="00C57C2D"/>
    <w:rsid w:val="00C62A71"/>
    <w:rsid w:val="00C7291F"/>
    <w:rsid w:val="00CA6923"/>
    <w:rsid w:val="00CD0578"/>
    <w:rsid w:val="00CE6001"/>
    <w:rsid w:val="00CF1AC0"/>
    <w:rsid w:val="00CF60C4"/>
    <w:rsid w:val="00D049CA"/>
    <w:rsid w:val="00D054B0"/>
    <w:rsid w:val="00D227BE"/>
    <w:rsid w:val="00D31CA6"/>
    <w:rsid w:val="00D33817"/>
    <w:rsid w:val="00D34513"/>
    <w:rsid w:val="00D37069"/>
    <w:rsid w:val="00D563AE"/>
    <w:rsid w:val="00D6132E"/>
    <w:rsid w:val="00D62DFD"/>
    <w:rsid w:val="00D83064"/>
    <w:rsid w:val="00DA179E"/>
    <w:rsid w:val="00DA2A3E"/>
    <w:rsid w:val="00DC0BB1"/>
    <w:rsid w:val="00DC3801"/>
    <w:rsid w:val="00DD338F"/>
    <w:rsid w:val="00DD67B9"/>
    <w:rsid w:val="00DE4045"/>
    <w:rsid w:val="00DE5A5A"/>
    <w:rsid w:val="00DF07A6"/>
    <w:rsid w:val="00DF1D5A"/>
    <w:rsid w:val="00DF7319"/>
    <w:rsid w:val="00E15B8A"/>
    <w:rsid w:val="00E24E2A"/>
    <w:rsid w:val="00E2500E"/>
    <w:rsid w:val="00E46260"/>
    <w:rsid w:val="00E56E75"/>
    <w:rsid w:val="00E60F53"/>
    <w:rsid w:val="00E710BE"/>
    <w:rsid w:val="00E915A5"/>
    <w:rsid w:val="00E95918"/>
    <w:rsid w:val="00EC5B50"/>
    <w:rsid w:val="00EE0627"/>
    <w:rsid w:val="00EE441A"/>
    <w:rsid w:val="00EE6314"/>
    <w:rsid w:val="00EF04F5"/>
    <w:rsid w:val="00F00353"/>
    <w:rsid w:val="00F0210B"/>
    <w:rsid w:val="00F13124"/>
    <w:rsid w:val="00F60204"/>
    <w:rsid w:val="00F70AEB"/>
    <w:rsid w:val="00FA095B"/>
    <w:rsid w:val="00FB1B1F"/>
    <w:rsid w:val="00FB65CF"/>
    <w:rsid w:val="00FC786A"/>
    <w:rsid w:val="07655746"/>
    <w:rsid w:val="0EA62A0E"/>
    <w:rsid w:val="200F53E4"/>
    <w:rsid w:val="226B24B3"/>
    <w:rsid w:val="2FB65AC2"/>
    <w:rsid w:val="2FEA33BC"/>
    <w:rsid w:val="34C76487"/>
    <w:rsid w:val="38AA1F2E"/>
    <w:rsid w:val="3F477AF9"/>
    <w:rsid w:val="481F3F04"/>
    <w:rsid w:val="4A296C04"/>
    <w:rsid w:val="53E11369"/>
    <w:rsid w:val="55CC4FAF"/>
    <w:rsid w:val="5E273E6B"/>
    <w:rsid w:val="638D08E6"/>
    <w:rsid w:val="71731F62"/>
    <w:rsid w:val="74CB1C36"/>
    <w:rsid w:val="76DA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AEB9"/>
  <w15:docId w15:val="{207B39C0-7442-4D31-8153-0F82C4F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4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rsid w:val="00FC786A"/>
    <w:pPr>
      <w:spacing w:beforeAutospacing="1" w:afterAutospacing="1"/>
      <w:jc w:val="left"/>
      <w:outlineLvl w:val="0"/>
    </w:pPr>
    <w:rPr>
      <w:rFonts w:ascii="宋体" w:eastAsia="宋体" w:hAnsi="宋体" w:cs="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b">
    <w:name w:val="Body Text"/>
    <w:basedOn w:val="a"/>
    <w:link w:val="ac"/>
    <w:qFormat/>
    <w:rsid w:val="00277B9C"/>
    <w:pPr>
      <w:jc w:val="center"/>
    </w:pPr>
    <w:rPr>
      <w:rFonts w:ascii="Calibri" w:eastAsia="宋体" w:hAnsi="Calibri" w:cs="Times New Roman"/>
      <w:b/>
      <w:color w:val="FF0000"/>
      <w:sz w:val="44"/>
    </w:rPr>
  </w:style>
  <w:style w:type="character" w:customStyle="1" w:styleId="ac">
    <w:name w:val="正文文本 字符"/>
    <w:basedOn w:val="a0"/>
    <w:link w:val="ab"/>
    <w:rsid w:val="00277B9C"/>
    <w:rPr>
      <w:rFonts w:ascii="Calibri" w:hAnsi="Calibri"/>
      <w:b/>
      <w:color w:val="FF0000"/>
      <w:kern w:val="2"/>
      <w:sz w:val="44"/>
      <w:szCs w:val="22"/>
    </w:rPr>
  </w:style>
  <w:style w:type="paragraph" w:styleId="ad">
    <w:name w:val="Title"/>
    <w:basedOn w:val="a"/>
    <w:link w:val="ae"/>
    <w:autoRedefine/>
    <w:qFormat/>
    <w:rsid w:val="00582FC9"/>
    <w:pPr>
      <w:spacing w:line="324" w:lineRule="auto"/>
      <w:jc w:val="center"/>
      <w:outlineLvl w:val="0"/>
    </w:pPr>
    <w:rPr>
      <w:rFonts w:ascii="方正小标宋_GBK" w:eastAsia="方正小标宋_GBK" w:hAnsi="方正小标宋_GBK" w:cs="方正小标宋_GBK"/>
      <w:bCs/>
      <w:sz w:val="44"/>
      <w:szCs w:val="24"/>
    </w:rPr>
  </w:style>
  <w:style w:type="character" w:customStyle="1" w:styleId="ae">
    <w:name w:val="标题 字符"/>
    <w:basedOn w:val="a0"/>
    <w:link w:val="ad"/>
    <w:qFormat/>
    <w:rsid w:val="00582FC9"/>
    <w:rPr>
      <w:rFonts w:ascii="方正小标宋_GBK" w:eastAsia="方正小标宋_GBK" w:hAnsi="方正小标宋_GBK" w:cs="方正小标宋_GBK"/>
      <w:bCs/>
      <w:kern w:val="2"/>
      <w:sz w:val="44"/>
      <w:szCs w:val="24"/>
    </w:rPr>
  </w:style>
  <w:style w:type="paragraph" w:styleId="af">
    <w:name w:val="Date"/>
    <w:basedOn w:val="a"/>
    <w:next w:val="a"/>
    <w:link w:val="af0"/>
    <w:uiPriority w:val="99"/>
    <w:semiHidden/>
    <w:unhideWhenUsed/>
    <w:rsid w:val="00FC786A"/>
    <w:pPr>
      <w:ind w:leftChars="2500" w:left="100"/>
    </w:pPr>
  </w:style>
  <w:style w:type="character" w:customStyle="1" w:styleId="af0">
    <w:name w:val="日期 字符"/>
    <w:basedOn w:val="a0"/>
    <w:link w:val="af"/>
    <w:uiPriority w:val="99"/>
    <w:semiHidden/>
    <w:rsid w:val="00FC786A"/>
    <w:rPr>
      <w:rFonts w:asciiTheme="minorHAnsi" w:eastAsiaTheme="minorEastAsia" w:hAnsiTheme="minorHAnsi" w:cstheme="minorBidi"/>
      <w:kern w:val="2"/>
      <w:sz w:val="21"/>
      <w:szCs w:val="22"/>
    </w:rPr>
  </w:style>
  <w:style w:type="character" w:customStyle="1" w:styleId="10">
    <w:name w:val="标题 1 字符"/>
    <w:basedOn w:val="a0"/>
    <w:link w:val="1"/>
    <w:rsid w:val="00FC786A"/>
    <w:rPr>
      <w:rFonts w:ascii="宋体" w:hAnsi="宋体" w:cs="宋体"/>
      <w:b/>
      <w:bCs/>
      <w:kern w:val="44"/>
      <w:sz w:val="48"/>
      <w:szCs w:val="48"/>
    </w:rPr>
  </w:style>
  <w:style w:type="paragraph" w:styleId="af1">
    <w:name w:val="Normal (Web)"/>
    <w:basedOn w:val="a"/>
    <w:autoRedefine/>
    <w:qFormat/>
    <w:rsid w:val="00FC786A"/>
    <w:pPr>
      <w:spacing w:beforeAutospacing="1" w:afterAutospacing="1"/>
      <w:jc w:val="left"/>
    </w:pPr>
    <w:rPr>
      <w:rFonts w:ascii="Calibri" w:eastAsia="宋体" w:hAnsi="Calibri"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D3945-F006-4A09-8BBF-A79C16FF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谢颖</dc:creator>
  <cp:lastModifiedBy>Administrator</cp:lastModifiedBy>
  <cp:revision>120</cp:revision>
  <cp:lastPrinted>2024-02-02T06:31:00Z</cp:lastPrinted>
  <dcterms:created xsi:type="dcterms:W3CDTF">2023-03-14T03:31:00Z</dcterms:created>
  <dcterms:modified xsi:type="dcterms:W3CDTF">2024-02-02T06:32:00Z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1369111106AC4163A3FF491E22D5DF22_12</vt:lpwstr>
  </property>
</Properties>
</file>