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DDA8" w14:textId="77777777" w:rsidR="00140A85" w:rsidRPr="00AD3034" w:rsidRDefault="00140A85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5EE25508" w14:textId="77777777" w:rsidR="00140A85" w:rsidRPr="00AD3034" w:rsidRDefault="00140A85" w:rsidP="00140A85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2BE504E6" w14:textId="77777777" w:rsidR="00140A85" w:rsidRPr="00AD3034" w:rsidRDefault="00140A85" w:rsidP="00140A8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BF9C21A" w14:textId="77777777" w:rsidR="00140A85" w:rsidRPr="00AD3034" w:rsidRDefault="00140A85" w:rsidP="00140A8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7980B0F" w14:textId="77777777" w:rsidR="00140A85" w:rsidRPr="00AD3034" w:rsidRDefault="00140A85" w:rsidP="00140A85">
      <w:pPr>
        <w:spacing w:line="600" w:lineRule="exact"/>
        <w:ind w:firstLine="210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8D3FF" wp14:editId="30098FFD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88E136" w14:textId="77777777" w:rsidR="00140A85" w:rsidRPr="00AB55FD" w:rsidRDefault="00140A85" w:rsidP="00140A85">
                            <w:pPr>
                              <w:jc w:val="center"/>
                              <w:rPr>
                                <w:sz w:val="106"/>
                                <w:szCs w:val="106"/>
                              </w:rPr>
                            </w:pPr>
                            <w:r w:rsidRPr="006E16D3">
                              <w:rPr>
                                <w:rFonts w:eastAsia="方正小标宋_GBK" w:hint="eastAsia"/>
                                <w:bCs/>
                                <w:color w:val="FF0000"/>
                                <w:w w:val="96"/>
                                <w:sz w:val="106"/>
                                <w:szCs w:val="106"/>
                                <w:fitText w:val="8190" w:id="1805515008"/>
                              </w:rPr>
                              <w:t>重庆化工</w:t>
                            </w:r>
                            <w:r w:rsidRPr="006E16D3">
                              <w:rPr>
                                <w:rFonts w:eastAsia="方正小标宋_GBK"/>
                                <w:bCs/>
                                <w:color w:val="FF0000"/>
                                <w:w w:val="96"/>
                                <w:sz w:val="106"/>
                                <w:szCs w:val="106"/>
                                <w:fitText w:val="8190" w:id="1805515008"/>
                              </w:rPr>
                              <w:t>职业学</w:t>
                            </w:r>
                            <w:r w:rsidRPr="006E16D3">
                              <w:rPr>
                                <w:rFonts w:eastAsia="方正小标宋_GBK"/>
                                <w:bCs/>
                                <w:color w:val="FF0000"/>
                                <w:spacing w:val="53"/>
                                <w:w w:val="96"/>
                                <w:sz w:val="106"/>
                                <w:szCs w:val="106"/>
                                <w:fitText w:val="8190" w:id="1805515008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8D3FF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.05pt;margin-top:5.2pt;width:442.2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" filled="f" stroked="f">
                <v:path arrowok="t"/>
                <v:textbox>
                  <w:txbxContent>
                    <w:p w14:paraId="1C88E136" w14:textId="77777777" w:rsidR="00140A85" w:rsidRPr="00AB55FD" w:rsidRDefault="00140A85" w:rsidP="00140A85">
                      <w:pPr>
                        <w:jc w:val="center"/>
                        <w:rPr>
                          <w:sz w:val="106"/>
                          <w:szCs w:val="106"/>
                        </w:rPr>
                      </w:pPr>
                      <w:r w:rsidRPr="006E16D3">
                        <w:rPr>
                          <w:rFonts w:eastAsia="方正小标宋_GBK" w:hint="eastAsia"/>
                          <w:bCs/>
                          <w:color w:val="FF0000"/>
                          <w:w w:val="96"/>
                          <w:sz w:val="106"/>
                          <w:szCs w:val="106"/>
                          <w:fitText w:val="8190" w:id="1805515008"/>
                        </w:rPr>
                        <w:t>重庆化工</w:t>
                      </w:r>
                      <w:r w:rsidRPr="006E16D3">
                        <w:rPr>
                          <w:rFonts w:eastAsia="方正小标宋_GBK"/>
                          <w:bCs/>
                          <w:color w:val="FF0000"/>
                          <w:w w:val="96"/>
                          <w:sz w:val="106"/>
                          <w:szCs w:val="106"/>
                          <w:fitText w:val="8190" w:id="1805515008"/>
                        </w:rPr>
                        <w:t>职业学</w:t>
                      </w:r>
                      <w:r w:rsidRPr="006E16D3">
                        <w:rPr>
                          <w:rFonts w:eastAsia="方正小标宋_GBK"/>
                          <w:bCs/>
                          <w:color w:val="FF0000"/>
                          <w:spacing w:val="53"/>
                          <w:w w:val="96"/>
                          <w:sz w:val="106"/>
                          <w:szCs w:val="106"/>
                          <w:fitText w:val="8190" w:id="1805515008"/>
                        </w:rPr>
                        <w:t>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CE6FC" w14:textId="77777777" w:rsidR="00140A85" w:rsidRPr="00AD3034" w:rsidRDefault="00140A85" w:rsidP="00140A85">
      <w:pPr>
        <w:spacing w:line="600" w:lineRule="auto"/>
        <w:rPr>
          <w:rFonts w:ascii="Times New Roman" w:eastAsia="方正仿宋_GBK" w:hAnsi="Times New Roman" w:cs="Times New Roman"/>
          <w:sz w:val="32"/>
          <w:szCs w:val="32"/>
        </w:rPr>
      </w:pPr>
    </w:p>
    <w:p w14:paraId="116635A7" w14:textId="77777777" w:rsidR="00140A85" w:rsidRPr="00AD3034" w:rsidRDefault="00140A85" w:rsidP="00140A85">
      <w:pPr>
        <w:spacing w:line="540" w:lineRule="auto"/>
        <w:rPr>
          <w:rFonts w:ascii="Times New Roman" w:eastAsia="方正仿宋_GBK" w:hAnsi="Times New Roman" w:cs="Times New Roman"/>
          <w:sz w:val="32"/>
          <w:szCs w:val="32"/>
        </w:rPr>
      </w:pPr>
    </w:p>
    <w:p w14:paraId="192514EC" w14:textId="77777777" w:rsidR="00140A85" w:rsidRPr="00AD3034" w:rsidRDefault="00140A85" w:rsidP="00140A85">
      <w:pPr>
        <w:spacing w:line="540" w:lineRule="auto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45"/>
      </w:tblGrid>
      <w:tr w:rsidR="00140A85" w:rsidRPr="00AD3034" w14:paraId="29815850" w14:textId="77777777" w:rsidTr="00A307C5">
        <w:tc>
          <w:tcPr>
            <w:tcW w:w="8845" w:type="dxa"/>
          </w:tcPr>
          <w:p w14:paraId="3EA05FA0" w14:textId="2F9DC946" w:rsidR="00140A85" w:rsidRPr="00AD3034" w:rsidRDefault="00140A85" w:rsidP="004014AE">
            <w:pPr>
              <w:spacing w:line="600" w:lineRule="exact"/>
              <w:ind w:firstLineChars="100" w:firstLine="32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0" w:name="doc_mark"/>
            <w:r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渝化职院〔</w:t>
            </w:r>
            <w:r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2024</w:t>
            </w:r>
            <w:r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〕</w:t>
            </w:r>
            <w:r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  <w:r w:rsidR="004014AE"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  <w:r w:rsidRPr="00AD3034">
              <w:rPr>
                <w:rFonts w:ascii="Times New Roman" w:eastAsia="方正仿宋_GBK" w:hAnsi="Times New Roman" w:cs="Times New Roman"/>
                <w:sz w:val="32"/>
                <w:szCs w:val="32"/>
              </w:rPr>
              <w:t>号</w:t>
            </w:r>
            <w:bookmarkEnd w:id="0"/>
          </w:p>
        </w:tc>
      </w:tr>
    </w:tbl>
    <w:p w14:paraId="6225D113" w14:textId="77777777" w:rsidR="00140A85" w:rsidRPr="00AD3034" w:rsidRDefault="00140A85" w:rsidP="00140A85">
      <w:pPr>
        <w:spacing w:line="600" w:lineRule="exact"/>
        <w:ind w:firstLine="210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E5B925" wp14:editId="7CFCB148">
                <wp:simplePos x="0" y="0"/>
                <wp:positionH relativeFrom="margin">
                  <wp:posOffset>0</wp:posOffset>
                </wp:positionH>
                <wp:positionV relativeFrom="paragraph">
                  <wp:posOffset>100964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E4716" id="直接连接符 3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95pt" to="442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" strokecolor="red" strokeweight="2pt">
                <w10:wrap anchorx="margin"/>
              </v:line>
            </w:pict>
          </mc:Fallback>
        </mc:AlternateContent>
      </w:r>
    </w:p>
    <w:p w14:paraId="5FD2A1D6" w14:textId="77777777" w:rsidR="00140A85" w:rsidRPr="00AD3034" w:rsidRDefault="00140A85" w:rsidP="00550A15">
      <w:pPr>
        <w:snapToGrid w:val="0"/>
        <w:spacing w:line="579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小标宋_GBK" w:hAnsi="Times New Roman" w:cs="Times New Roman"/>
          <w:sz w:val="44"/>
          <w:szCs w:val="44"/>
        </w:rPr>
        <w:t>重庆化工职业学院</w:t>
      </w:r>
    </w:p>
    <w:p w14:paraId="59C84208" w14:textId="7B18162A" w:rsidR="00140A85" w:rsidRPr="00AD3034" w:rsidRDefault="00140A85" w:rsidP="00550A15">
      <w:pPr>
        <w:spacing w:line="579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小标宋_GBK" w:hAnsi="Times New Roman" w:cs="Times New Roman"/>
          <w:sz w:val="44"/>
          <w:szCs w:val="44"/>
        </w:rPr>
        <w:t>关于印发外聘教师管理办法</w:t>
      </w:r>
      <w:r w:rsidR="00316B97" w:rsidRPr="00AD3034">
        <w:rPr>
          <w:rFonts w:ascii="Times New Roman" w:eastAsia="方正小标宋_GBK" w:hAnsi="Times New Roman" w:cs="Times New Roman"/>
          <w:sz w:val="44"/>
          <w:szCs w:val="44"/>
        </w:rPr>
        <w:t>补充</w:t>
      </w:r>
      <w:r w:rsidR="00316B97">
        <w:rPr>
          <w:rFonts w:ascii="Times New Roman" w:eastAsia="方正小标宋_GBK" w:hAnsi="Times New Roman" w:cs="Times New Roman" w:hint="eastAsia"/>
          <w:sz w:val="44"/>
          <w:szCs w:val="44"/>
        </w:rPr>
        <w:t>规定</w:t>
      </w:r>
      <w:r w:rsidRPr="00AD3034">
        <w:rPr>
          <w:rFonts w:ascii="Times New Roman" w:eastAsia="方正小标宋_GBK" w:hAnsi="Times New Roman" w:cs="Times New Roman"/>
          <w:sz w:val="44"/>
          <w:szCs w:val="44"/>
        </w:rPr>
        <w:t>的通知</w:t>
      </w:r>
    </w:p>
    <w:p w14:paraId="6943F88F" w14:textId="77777777" w:rsidR="001D50CC" w:rsidRPr="00AD3034" w:rsidRDefault="001D50CC" w:rsidP="00550A15">
      <w:pPr>
        <w:spacing w:line="579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520489D7" w14:textId="7FC2A514" w:rsidR="00140A85" w:rsidRPr="00AD3034" w:rsidRDefault="00D5390B" w:rsidP="00550A15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sz w:val="32"/>
          <w:szCs w:val="32"/>
        </w:rPr>
        <w:t>各部门、各单位：</w:t>
      </w:r>
    </w:p>
    <w:p w14:paraId="02C2D06D" w14:textId="1F7C656A" w:rsidR="00D5390B" w:rsidRPr="00AD3034" w:rsidRDefault="00D5390B" w:rsidP="00550A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sz w:val="32"/>
          <w:szCs w:val="32"/>
        </w:rPr>
        <w:t>现将《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重庆化工职业学院外聘教师管理办法（补充规定）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》印发给你们，请认真组织学习并遵照执行。</w:t>
      </w:r>
    </w:p>
    <w:p w14:paraId="7768B826" w14:textId="076D8CA2" w:rsidR="001D50CC" w:rsidRPr="00AD3034" w:rsidRDefault="001D50CC" w:rsidP="00550A15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10B8DC06" w14:textId="1EDD9C5C" w:rsidR="001D50CC" w:rsidRPr="00AD3034" w:rsidRDefault="001D50CC" w:rsidP="00550A15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36C44885" w14:textId="3D70E768" w:rsidR="001D50CC" w:rsidRPr="00AD3034" w:rsidRDefault="001D50CC" w:rsidP="00550A15">
      <w:pPr>
        <w:spacing w:line="579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sz w:val="32"/>
          <w:szCs w:val="32"/>
        </w:rPr>
        <w:t>重庆化工职业学院</w:t>
      </w:r>
    </w:p>
    <w:p w14:paraId="71B70551" w14:textId="733432DF" w:rsidR="001D50CC" w:rsidRPr="00AD3034" w:rsidRDefault="001D50CC" w:rsidP="00550A15">
      <w:pPr>
        <w:spacing w:line="579" w:lineRule="exact"/>
        <w:jc w:val="right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C490CC6" w14:textId="77777777" w:rsidR="001D50CC" w:rsidRPr="00AD3034" w:rsidRDefault="001D50CC" w:rsidP="00550A15">
      <w:pPr>
        <w:widowControl/>
        <w:spacing w:line="579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小标宋_GBK" w:hAnsi="Times New Roman" w:cs="Times New Roman"/>
          <w:sz w:val="44"/>
          <w:szCs w:val="44"/>
        </w:rPr>
        <w:br w:type="page"/>
      </w:r>
    </w:p>
    <w:p w14:paraId="10F31BC4" w14:textId="2F6A4E42" w:rsidR="0042138B" w:rsidRPr="00AD3034" w:rsidRDefault="00823859" w:rsidP="00971922">
      <w:pPr>
        <w:spacing w:line="55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小标宋_GBK" w:hAnsi="Times New Roman" w:cs="Times New Roman"/>
          <w:sz w:val="44"/>
          <w:szCs w:val="44"/>
        </w:rPr>
        <w:lastRenderedPageBreak/>
        <w:t>重庆化工职业学院外聘教师管理办法</w:t>
      </w:r>
    </w:p>
    <w:p w14:paraId="597CDE61" w14:textId="77777777" w:rsidR="0042138B" w:rsidRPr="00AD3034" w:rsidRDefault="00823859" w:rsidP="00971922">
      <w:pPr>
        <w:spacing w:line="55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3034">
        <w:rPr>
          <w:rFonts w:ascii="Times New Roman" w:eastAsia="方正小标宋_GBK" w:hAnsi="Times New Roman" w:cs="Times New Roman"/>
          <w:sz w:val="44"/>
          <w:szCs w:val="44"/>
        </w:rPr>
        <w:t>（补充规定）</w:t>
      </w:r>
    </w:p>
    <w:p w14:paraId="266C2793" w14:textId="51C0CA07" w:rsidR="0042138B" w:rsidRPr="00AD3034" w:rsidRDefault="00823859" w:rsidP="00971922">
      <w:pPr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sz w:val="32"/>
          <w:szCs w:val="32"/>
        </w:rPr>
        <w:t>为了贯彻落实《</w:t>
      </w:r>
      <w:bookmarkStart w:id="1" w:name="_Hlk167264752"/>
      <w:r w:rsidRPr="00AD3034">
        <w:rPr>
          <w:rFonts w:ascii="Times New Roman" w:eastAsia="方正仿宋_GBK" w:hAnsi="Times New Roman" w:cs="Times New Roman"/>
          <w:sz w:val="32"/>
          <w:szCs w:val="32"/>
        </w:rPr>
        <w:t>职业学校兼职教师管理办法</w:t>
      </w:r>
      <w:bookmarkEnd w:id="1"/>
      <w:r w:rsidRPr="00AD3034">
        <w:rPr>
          <w:rFonts w:ascii="Times New Roman" w:eastAsia="方正仿宋_GBK" w:hAnsi="Times New Roman" w:cs="Times New Roman"/>
          <w:sz w:val="32"/>
          <w:szCs w:val="32"/>
        </w:rPr>
        <w:t>》（教师〔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号）文件精神，进一步完善学校外聘教师管理制度，结合《重庆化工职业学院外聘教师管理办法》（渝化职院〔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AD3034">
        <w:rPr>
          <w:rFonts w:ascii="Times New Roman" w:eastAsia="方正仿宋_GBK" w:hAnsi="Times New Roman" w:cs="Times New Roman"/>
          <w:sz w:val="32"/>
          <w:szCs w:val="32"/>
        </w:rPr>
        <w:t>号）有关规定（以下简称《办法》），确保教学质量，规范人员管理，根据工作实际，特制定本补充规定</w:t>
      </w:r>
      <w:r w:rsidR="00180E6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E37014E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AD3034">
        <w:rPr>
          <w:rFonts w:ascii="Times New Roman" w:eastAsia="方正黑体_GBK" w:hAnsi="Times New Roman" w:cs="Times New Roman"/>
          <w:sz w:val="32"/>
          <w:szCs w:val="32"/>
        </w:rPr>
        <w:t>一、聘任条件</w:t>
      </w:r>
    </w:p>
    <w:p w14:paraId="3F39CB14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初次聘请的退休人员，离开原工作岗位的时间原则上不超过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2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年，年龄一般不超过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65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周岁。年龄在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60</w:t>
      </w: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周岁以上的聘任人员需提供每年健康体检报告。</w:t>
      </w:r>
    </w:p>
    <w:p w14:paraId="27308B85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AD3034">
        <w:rPr>
          <w:rFonts w:ascii="Times New Roman" w:eastAsia="方正黑体_GBK" w:hAnsi="Times New Roman" w:cs="Times New Roman"/>
          <w:sz w:val="32"/>
          <w:szCs w:val="32"/>
        </w:rPr>
        <w:t>二、聘任工作量</w:t>
      </w:r>
    </w:p>
    <w:p w14:paraId="0C652B36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各教学单位根据教学工作任务，提出聘任要求和计划，原则上聘任人员课时工作量不得超过专任教师基本工作量（授课任务工作量）。</w:t>
      </w:r>
    </w:p>
    <w:p w14:paraId="20376B72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AD3034">
        <w:rPr>
          <w:rFonts w:ascii="Times New Roman" w:eastAsia="方正黑体_GBK" w:hAnsi="Times New Roman" w:cs="Times New Roman"/>
          <w:sz w:val="32"/>
          <w:szCs w:val="32"/>
        </w:rPr>
        <w:t>三、聘任管理</w:t>
      </w:r>
    </w:p>
    <w:p w14:paraId="0921AA11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AD3034">
        <w:rPr>
          <w:rFonts w:ascii="Times New Roman" w:eastAsia="方正仿宋_GBK" w:hAnsi="Times New Roman" w:cs="Times New Roman"/>
          <w:kern w:val="2"/>
          <w:sz w:val="32"/>
          <w:szCs w:val="32"/>
        </w:rPr>
        <w:t>外聘教师的课时课酬标准按照《办法》核算，采用按月预发、学期结束时结算的方式发放，其中总课时按学校教学工作量核定办法核算，课时课酬由二级学院计算，教务处初核后报人事处核发。</w:t>
      </w:r>
    </w:p>
    <w:tbl>
      <w:tblPr>
        <w:tblpPr w:leftFromText="180" w:rightFromText="180" w:vertAnchor="text" w:horzAnchor="margin" w:tblpY="1174"/>
        <w:tblW w:w="8786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4489"/>
      </w:tblGrid>
      <w:tr w:rsidR="00971922" w:rsidRPr="002B2623" w14:paraId="4829756F" w14:textId="77777777" w:rsidTr="00940B79">
        <w:trPr>
          <w:trHeight w:val="591"/>
        </w:trPr>
        <w:tc>
          <w:tcPr>
            <w:tcW w:w="4297" w:type="dxa"/>
            <w:tcBorders>
              <w:top w:val="single" w:sz="4" w:space="0" w:color="auto"/>
            </w:tcBorders>
            <w:vAlign w:val="center"/>
          </w:tcPr>
          <w:p w14:paraId="05B1A085" w14:textId="77777777" w:rsidR="00971922" w:rsidRPr="002B2623" w:rsidRDefault="00971922" w:rsidP="00940B79">
            <w:pPr>
              <w:ind w:firstLineChars="100" w:firstLine="2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14:paraId="0A67B8CE" w14:textId="77777777" w:rsidR="00971922" w:rsidRPr="002B2623" w:rsidRDefault="00971922" w:rsidP="00940B79">
            <w:pPr>
              <w:ind w:right="276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2024</w:t>
            </w: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  <w:r w:rsidRPr="002B2623">
              <w:rPr>
                <w:rFonts w:ascii="Times New Roman" w:eastAsia="方正仿宋_GBK" w:hAnsi="Times New Roman" w:cs="Times New Roman"/>
                <w:sz w:val="28"/>
                <w:szCs w:val="28"/>
              </w:rPr>
              <w:t>日印发</w:t>
            </w:r>
          </w:p>
        </w:tc>
      </w:tr>
    </w:tbl>
    <w:p w14:paraId="0F4AB1B9" w14:textId="77777777" w:rsidR="0042138B" w:rsidRPr="00AD3034" w:rsidRDefault="00823859" w:rsidP="00971922">
      <w:pPr>
        <w:pStyle w:val="a3"/>
        <w:spacing w:before="0" w:beforeAutospacing="0" w:after="0" w:afterAutospacing="0" w:line="550" w:lineRule="exact"/>
        <w:ind w:firstLine="646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AD3034">
        <w:rPr>
          <w:rFonts w:ascii="Times New Roman" w:eastAsia="方正黑体_GBK" w:hAnsi="Times New Roman" w:cs="Times New Roman"/>
          <w:sz w:val="32"/>
          <w:szCs w:val="32"/>
        </w:rPr>
        <w:t>本规定自公布之日起执行。</w:t>
      </w:r>
    </w:p>
    <w:sectPr w:rsidR="0042138B" w:rsidRPr="00AD3034" w:rsidSect="00971922">
      <w:footerReference w:type="even" r:id="rId6"/>
      <w:footerReference w:type="default" r:id="rId7"/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0A11" w14:textId="77777777" w:rsidR="001671A8" w:rsidRDefault="001671A8" w:rsidP="008F2742">
      <w:r>
        <w:separator/>
      </w:r>
    </w:p>
  </w:endnote>
  <w:endnote w:type="continuationSeparator" w:id="0">
    <w:p w14:paraId="60EB7238" w14:textId="77777777" w:rsidR="001671A8" w:rsidRDefault="001671A8" w:rsidP="008F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422528274"/>
      <w:docPartObj>
        <w:docPartGallery w:val="Page Numbers (Bottom of Page)"/>
        <w:docPartUnique/>
      </w:docPartObj>
    </w:sdtPr>
    <w:sdtContent>
      <w:p w14:paraId="3BCB7C0D" w14:textId="7909C190" w:rsidR="008F2742" w:rsidRPr="008F2742" w:rsidRDefault="008F2742">
        <w:pPr>
          <w:pStyle w:val="a6"/>
          <w:rPr>
            <w:rFonts w:ascii="宋体" w:eastAsia="宋体" w:hAnsi="宋体" w:hint="eastAsia"/>
            <w:sz w:val="28"/>
            <w:szCs w:val="28"/>
          </w:rPr>
        </w:pPr>
        <w:r w:rsidRPr="008F2742">
          <w:rPr>
            <w:rFonts w:ascii="宋体" w:eastAsia="宋体" w:hAnsi="宋体"/>
            <w:sz w:val="28"/>
            <w:szCs w:val="28"/>
          </w:rPr>
          <w:fldChar w:fldCharType="begin"/>
        </w:r>
        <w:r w:rsidRPr="008F27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F2742">
          <w:rPr>
            <w:rFonts w:ascii="宋体" w:eastAsia="宋体" w:hAnsi="宋体"/>
            <w:sz w:val="28"/>
            <w:szCs w:val="28"/>
          </w:rPr>
          <w:fldChar w:fldCharType="separate"/>
        </w:r>
        <w:r w:rsidR="00940B79" w:rsidRPr="00940B7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40B7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F274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1637868937"/>
      <w:docPartObj>
        <w:docPartGallery w:val="Page Numbers (Bottom of Page)"/>
        <w:docPartUnique/>
      </w:docPartObj>
    </w:sdtPr>
    <w:sdtContent>
      <w:p w14:paraId="51F2CB4E" w14:textId="663B9B63" w:rsidR="008F2742" w:rsidRPr="008F2742" w:rsidRDefault="008F2742" w:rsidP="008F2742">
        <w:pPr>
          <w:pStyle w:val="a6"/>
          <w:jc w:val="right"/>
          <w:rPr>
            <w:rFonts w:ascii="宋体" w:eastAsia="宋体" w:hAnsi="宋体" w:hint="eastAsia"/>
            <w:sz w:val="28"/>
            <w:szCs w:val="28"/>
          </w:rPr>
        </w:pPr>
        <w:r w:rsidRPr="008F2742">
          <w:rPr>
            <w:rFonts w:ascii="宋体" w:eastAsia="宋体" w:hAnsi="宋体"/>
            <w:sz w:val="28"/>
            <w:szCs w:val="28"/>
          </w:rPr>
          <w:fldChar w:fldCharType="begin"/>
        </w:r>
        <w:r w:rsidRPr="008F27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F2742">
          <w:rPr>
            <w:rFonts w:ascii="宋体" w:eastAsia="宋体" w:hAnsi="宋体"/>
            <w:sz w:val="28"/>
            <w:szCs w:val="28"/>
          </w:rPr>
          <w:fldChar w:fldCharType="separate"/>
        </w:r>
        <w:r w:rsidR="00971922" w:rsidRPr="0097192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7192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F274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E880" w14:textId="77777777" w:rsidR="001671A8" w:rsidRDefault="001671A8" w:rsidP="008F2742">
      <w:r>
        <w:separator/>
      </w:r>
    </w:p>
  </w:footnote>
  <w:footnote w:type="continuationSeparator" w:id="0">
    <w:p w14:paraId="5054DCFB" w14:textId="77777777" w:rsidR="001671A8" w:rsidRDefault="001671A8" w:rsidP="008F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ZjBlYTcyMjE2MWE2NWFhNzEwMWUxN2U2YjI3NTUifQ=="/>
  </w:docVars>
  <w:rsids>
    <w:rsidRoot w:val="009A46D6"/>
    <w:rsid w:val="000553B6"/>
    <w:rsid w:val="00140A85"/>
    <w:rsid w:val="001671A8"/>
    <w:rsid w:val="00180E61"/>
    <w:rsid w:val="001D50CC"/>
    <w:rsid w:val="002A11FB"/>
    <w:rsid w:val="00316B97"/>
    <w:rsid w:val="00335AA4"/>
    <w:rsid w:val="003F6BDB"/>
    <w:rsid w:val="004014AE"/>
    <w:rsid w:val="0042138B"/>
    <w:rsid w:val="00550A15"/>
    <w:rsid w:val="00634526"/>
    <w:rsid w:val="00757B9E"/>
    <w:rsid w:val="00823859"/>
    <w:rsid w:val="008F2742"/>
    <w:rsid w:val="009030F0"/>
    <w:rsid w:val="00940B79"/>
    <w:rsid w:val="00971922"/>
    <w:rsid w:val="00997539"/>
    <w:rsid w:val="009A46D6"/>
    <w:rsid w:val="009B7F7A"/>
    <w:rsid w:val="009F10C3"/>
    <w:rsid w:val="00AD3034"/>
    <w:rsid w:val="00B80DBE"/>
    <w:rsid w:val="00D5390B"/>
    <w:rsid w:val="00F65E31"/>
    <w:rsid w:val="05942874"/>
    <w:rsid w:val="084A5DB4"/>
    <w:rsid w:val="087D7F38"/>
    <w:rsid w:val="089112ED"/>
    <w:rsid w:val="0B0A5387"/>
    <w:rsid w:val="0E576B35"/>
    <w:rsid w:val="11C52008"/>
    <w:rsid w:val="120C7C36"/>
    <w:rsid w:val="13066817"/>
    <w:rsid w:val="14AC211F"/>
    <w:rsid w:val="17F3167D"/>
    <w:rsid w:val="1DD91315"/>
    <w:rsid w:val="20A0611A"/>
    <w:rsid w:val="21951666"/>
    <w:rsid w:val="250D7AF6"/>
    <w:rsid w:val="26301CEE"/>
    <w:rsid w:val="26E31456"/>
    <w:rsid w:val="27814EF7"/>
    <w:rsid w:val="287A36F4"/>
    <w:rsid w:val="2B856638"/>
    <w:rsid w:val="2F1A353B"/>
    <w:rsid w:val="2F854E58"/>
    <w:rsid w:val="304545E8"/>
    <w:rsid w:val="32546D64"/>
    <w:rsid w:val="370F76FD"/>
    <w:rsid w:val="37695060"/>
    <w:rsid w:val="404A551D"/>
    <w:rsid w:val="409273D5"/>
    <w:rsid w:val="445826E4"/>
    <w:rsid w:val="4E014268"/>
    <w:rsid w:val="4F563CC4"/>
    <w:rsid w:val="4FC21359"/>
    <w:rsid w:val="51826FF2"/>
    <w:rsid w:val="54CF254E"/>
    <w:rsid w:val="583B614D"/>
    <w:rsid w:val="583F79EB"/>
    <w:rsid w:val="596D4A2C"/>
    <w:rsid w:val="59AD4E28"/>
    <w:rsid w:val="59F1740B"/>
    <w:rsid w:val="613A51F3"/>
    <w:rsid w:val="61447E20"/>
    <w:rsid w:val="62E80C7F"/>
    <w:rsid w:val="68297D70"/>
    <w:rsid w:val="69FB573C"/>
    <w:rsid w:val="6A7A6FA8"/>
    <w:rsid w:val="6AFE1987"/>
    <w:rsid w:val="6C066D46"/>
    <w:rsid w:val="6C0703C8"/>
    <w:rsid w:val="6CD209D6"/>
    <w:rsid w:val="6D920165"/>
    <w:rsid w:val="6DC04CD2"/>
    <w:rsid w:val="6EBD1212"/>
    <w:rsid w:val="6FFB0243"/>
    <w:rsid w:val="715C2F64"/>
    <w:rsid w:val="716D6F1F"/>
    <w:rsid w:val="740F42BD"/>
    <w:rsid w:val="74BE7A92"/>
    <w:rsid w:val="77147E3D"/>
    <w:rsid w:val="7BC57958"/>
    <w:rsid w:val="7C1F52BA"/>
    <w:rsid w:val="7D0D15B6"/>
    <w:rsid w:val="7E4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1265"/>
  <w15:docId w15:val="{123A2A15-9E56-4A28-A380-97F6B60E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274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2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27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2024-05-22T01:55:00Z</cp:lastPrinted>
  <dcterms:created xsi:type="dcterms:W3CDTF">2024-05-22T01:08:00Z</dcterms:created>
  <dcterms:modified xsi:type="dcterms:W3CDTF">2024-05-27T07:36:00Z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8A48CEB620F94B779F327F87D16BD679_12</vt:lpwstr>
  </property>
</Properties>
</file>