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DA4" w:rsidRPr="007D6994" w:rsidRDefault="00990DA4" w:rsidP="00990DA4">
      <w:pPr>
        <w:spacing w:line="600" w:lineRule="exact"/>
        <w:ind w:firstLine="210"/>
        <w:rPr>
          <w:rFonts w:ascii="Times New Roman" w:eastAsia="方正仿宋_GBK" w:hAnsi="Times New Roman" w:cs="Times New Roman"/>
          <w:szCs w:val="32"/>
        </w:rPr>
      </w:pPr>
      <w:bookmarkStart w:id="0" w:name="Content"/>
      <w:bookmarkEnd w:id="0"/>
    </w:p>
    <w:p w:rsidR="00990DA4" w:rsidRPr="007D6994" w:rsidRDefault="00990DA4" w:rsidP="00990DA4">
      <w:pPr>
        <w:spacing w:line="600" w:lineRule="exact"/>
        <w:ind w:firstLine="210"/>
        <w:rPr>
          <w:rFonts w:ascii="Times New Roman" w:eastAsia="黑体" w:hAnsi="Times New Roman" w:cs="Times New Roman"/>
          <w:szCs w:val="32"/>
        </w:rPr>
      </w:pPr>
    </w:p>
    <w:p w:rsidR="00990DA4" w:rsidRPr="007D6994" w:rsidRDefault="00990DA4" w:rsidP="00990DA4">
      <w:pPr>
        <w:spacing w:line="600" w:lineRule="exact"/>
        <w:ind w:firstLine="210"/>
        <w:rPr>
          <w:rFonts w:ascii="Times New Roman" w:eastAsia="方正仿宋_GBK" w:hAnsi="Times New Roman" w:cs="Times New Roman"/>
          <w:szCs w:val="32"/>
        </w:rPr>
      </w:pPr>
      <w:r w:rsidRPr="007D699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59EE1A8" wp14:editId="2B43AA79">
                <wp:simplePos x="0" y="0"/>
                <wp:positionH relativeFrom="margin">
                  <wp:posOffset>-635</wp:posOffset>
                </wp:positionH>
                <wp:positionV relativeFrom="paragraph">
                  <wp:posOffset>66040</wp:posOffset>
                </wp:positionV>
                <wp:extent cx="5615940" cy="103695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rsidR="00990DA4" w:rsidRPr="00AB55FD" w:rsidRDefault="00990DA4" w:rsidP="00990DA4">
                            <w:pPr>
                              <w:jc w:val="center"/>
                              <w:rPr>
                                <w:sz w:val="106"/>
                                <w:szCs w:val="106"/>
                              </w:rPr>
                            </w:pPr>
                            <w:r w:rsidRPr="00091495">
                              <w:rPr>
                                <w:rFonts w:eastAsia="方正小标宋_GBK" w:hint="eastAsia"/>
                                <w:bCs/>
                                <w:color w:val="FF0000"/>
                                <w:w w:val="96"/>
                                <w:kern w:val="0"/>
                                <w:sz w:val="106"/>
                                <w:szCs w:val="106"/>
                                <w:fitText w:val="8190" w:id="1805515008"/>
                              </w:rPr>
                              <w:t>重庆化工</w:t>
                            </w:r>
                            <w:r w:rsidRPr="00091495">
                              <w:rPr>
                                <w:rFonts w:eastAsia="方正小标宋_GBK"/>
                                <w:bCs/>
                                <w:color w:val="FF0000"/>
                                <w:w w:val="96"/>
                                <w:kern w:val="0"/>
                                <w:sz w:val="106"/>
                                <w:szCs w:val="106"/>
                                <w:fitText w:val="8190" w:id="1805515008"/>
                              </w:rPr>
                              <w:t>职业学</w:t>
                            </w:r>
                            <w:r w:rsidRPr="00091495">
                              <w:rPr>
                                <w:rFonts w:eastAsia="方正小标宋_GBK"/>
                                <w:bCs/>
                                <w:color w:val="FF0000"/>
                                <w:spacing w:val="53"/>
                                <w:w w:val="96"/>
                                <w:kern w:val="0"/>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359EE1A8" id="_x0000_t202" coordsize="21600,21600" o:spt="202" path="m,l,21600r21600,l21600,xe">
                <v:stroke joinstyle="miter"/>
                <v:path gradientshapeok="t" o:connecttype="rect"/>
              </v:shapetype>
              <v:shape id="文本框 4" o:spid="_x0000_s1026" type="#_x0000_t202" style="position:absolute;left:0;text-align:left;margin-left:-.05pt;margin-top:5.2pt;width:442.2pt;height:81.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nTZ5tywCAAA5BAAADgAAAAAAAAAAAAAAAAAuAgAAZHJz&#10;L2Uyb0RvYy54bWxQSwECLQAUAAYACAAAACEAc7Hxdt4AAAAIAQAADwAAAAAAAAAAAAAAAACGBAAA&#10;ZHJzL2Rvd25yZXYueG1sUEsFBgAAAAAEAAQA8wAAAJEFAAAAAA==&#10;" filled="f" stroked="f">
                <v:path arrowok="t"/>
                <v:textbox>
                  <w:txbxContent>
                    <w:p w:rsidR="00990DA4" w:rsidRPr="00AB55FD" w:rsidRDefault="00990DA4" w:rsidP="00990DA4">
                      <w:pPr>
                        <w:jc w:val="center"/>
                        <w:rPr>
                          <w:sz w:val="106"/>
                          <w:szCs w:val="106"/>
                        </w:rPr>
                      </w:pPr>
                      <w:r w:rsidRPr="00091495">
                        <w:rPr>
                          <w:rFonts w:eastAsia="方正小标宋_GBK" w:hint="eastAsia"/>
                          <w:bCs/>
                          <w:color w:val="FF0000"/>
                          <w:w w:val="96"/>
                          <w:kern w:val="0"/>
                          <w:sz w:val="106"/>
                          <w:szCs w:val="106"/>
                          <w:fitText w:val="8190" w:id="1805515008"/>
                        </w:rPr>
                        <w:t>重庆化工</w:t>
                      </w:r>
                      <w:r w:rsidRPr="00091495">
                        <w:rPr>
                          <w:rFonts w:eastAsia="方正小标宋_GBK"/>
                          <w:bCs/>
                          <w:color w:val="FF0000"/>
                          <w:w w:val="96"/>
                          <w:kern w:val="0"/>
                          <w:sz w:val="106"/>
                          <w:szCs w:val="106"/>
                          <w:fitText w:val="8190" w:id="1805515008"/>
                        </w:rPr>
                        <w:t>职业学</w:t>
                      </w:r>
                      <w:r w:rsidRPr="00091495">
                        <w:rPr>
                          <w:rFonts w:eastAsia="方正小标宋_GBK"/>
                          <w:bCs/>
                          <w:color w:val="FF0000"/>
                          <w:spacing w:val="53"/>
                          <w:w w:val="96"/>
                          <w:kern w:val="0"/>
                          <w:sz w:val="106"/>
                          <w:szCs w:val="106"/>
                          <w:fitText w:val="8190" w:id="1805515008"/>
                        </w:rPr>
                        <w:t>院</w:t>
                      </w:r>
                    </w:p>
                  </w:txbxContent>
                </v:textbox>
                <w10:wrap anchorx="margin"/>
              </v:shape>
            </w:pict>
          </mc:Fallback>
        </mc:AlternateContent>
      </w:r>
    </w:p>
    <w:p w:rsidR="00990DA4" w:rsidRPr="007D6994" w:rsidRDefault="00990DA4" w:rsidP="00990DA4">
      <w:pPr>
        <w:spacing w:line="600" w:lineRule="auto"/>
        <w:ind w:firstLine="210"/>
        <w:rPr>
          <w:rFonts w:ascii="Times New Roman" w:eastAsia="方正仿宋_GBK" w:hAnsi="Times New Roman" w:cs="Times New Roman"/>
          <w:szCs w:val="32"/>
        </w:rPr>
      </w:pPr>
    </w:p>
    <w:p w:rsidR="00990DA4" w:rsidRPr="007D6994" w:rsidRDefault="00990DA4" w:rsidP="00990DA4">
      <w:pPr>
        <w:spacing w:line="580" w:lineRule="exact"/>
        <w:ind w:firstLine="210"/>
        <w:rPr>
          <w:rFonts w:ascii="Times New Roman" w:eastAsia="方正仿宋_GBK" w:hAnsi="Times New Roman" w:cs="Times New Roman"/>
          <w:szCs w:val="32"/>
        </w:rPr>
      </w:pPr>
    </w:p>
    <w:p w:rsidR="00990DA4" w:rsidRPr="007D6994" w:rsidRDefault="00990DA4" w:rsidP="00990DA4">
      <w:pPr>
        <w:spacing w:line="580" w:lineRule="exact"/>
        <w:ind w:firstLine="210"/>
        <w:rPr>
          <w:rFonts w:ascii="Times New Roman" w:eastAsia="方正仿宋_GBK" w:hAnsi="Times New Roman" w:cs="Times New Roman"/>
          <w:szCs w:val="32"/>
        </w:rPr>
      </w:pPr>
    </w:p>
    <w:tbl>
      <w:tblPr>
        <w:tblW w:w="0" w:type="auto"/>
        <w:tblInd w:w="108" w:type="dxa"/>
        <w:tblLayout w:type="fixed"/>
        <w:tblLook w:val="0000" w:firstRow="0" w:lastRow="0" w:firstColumn="0" w:lastColumn="0" w:noHBand="0" w:noVBand="0"/>
      </w:tblPr>
      <w:tblGrid>
        <w:gridCol w:w="8845"/>
      </w:tblGrid>
      <w:tr w:rsidR="00990DA4" w:rsidRPr="007D6994" w:rsidTr="00E61E6D">
        <w:tc>
          <w:tcPr>
            <w:tcW w:w="8845" w:type="dxa"/>
          </w:tcPr>
          <w:p w:rsidR="00990DA4" w:rsidRPr="007D6994" w:rsidRDefault="00990DA4" w:rsidP="00990DA4">
            <w:pPr>
              <w:spacing w:line="600" w:lineRule="exact"/>
              <w:ind w:firstLineChars="100" w:firstLine="320"/>
              <w:jc w:val="center"/>
              <w:rPr>
                <w:rFonts w:ascii="Times New Roman" w:eastAsia="方正仿宋_GBK" w:hAnsi="Times New Roman" w:cs="Times New Roman"/>
                <w:sz w:val="32"/>
                <w:szCs w:val="32"/>
              </w:rPr>
            </w:pPr>
            <w:bookmarkStart w:id="1" w:name="doc_mark"/>
            <w:r w:rsidRPr="007D6994">
              <w:rPr>
                <w:rFonts w:ascii="Times New Roman" w:eastAsia="方正仿宋_GBK" w:hAnsi="Times New Roman" w:cs="Times New Roman"/>
                <w:sz w:val="32"/>
                <w:szCs w:val="32"/>
              </w:rPr>
              <w:t>渝化职院〔</w:t>
            </w:r>
            <w:r w:rsidRPr="007D6994">
              <w:rPr>
                <w:rFonts w:ascii="Times New Roman" w:eastAsia="方正仿宋_GBK" w:hAnsi="Times New Roman" w:cs="Times New Roman"/>
                <w:sz w:val="32"/>
                <w:szCs w:val="32"/>
              </w:rPr>
              <w:t>2024</w:t>
            </w:r>
            <w:r w:rsidRPr="007D6994">
              <w:rPr>
                <w:rFonts w:ascii="Times New Roman" w:eastAsia="方正仿宋_GBK" w:hAnsi="Times New Roman" w:cs="Times New Roman"/>
                <w:sz w:val="32"/>
                <w:szCs w:val="32"/>
              </w:rPr>
              <w:t>〕</w:t>
            </w:r>
            <w:r w:rsidRPr="007D6994">
              <w:rPr>
                <w:rFonts w:ascii="Times New Roman" w:eastAsia="方正仿宋_GBK" w:hAnsi="Times New Roman" w:cs="Times New Roman"/>
                <w:sz w:val="32"/>
                <w:szCs w:val="32"/>
              </w:rPr>
              <w:t>8</w:t>
            </w:r>
            <w:r w:rsidRPr="007D6994">
              <w:rPr>
                <w:rFonts w:ascii="Times New Roman" w:eastAsia="方正仿宋_GBK" w:hAnsi="Times New Roman" w:cs="Times New Roman"/>
                <w:sz w:val="32"/>
                <w:szCs w:val="32"/>
              </w:rPr>
              <w:t>1</w:t>
            </w:r>
            <w:r w:rsidRPr="007D6994">
              <w:rPr>
                <w:rFonts w:ascii="Times New Roman" w:eastAsia="方正仿宋_GBK" w:hAnsi="Times New Roman" w:cs="Times New Roman"/>
                <w:sz w:val="32"/>
                <w:szCs w:val="32"/>
              </w:rPr>
              <w:t>号</w:t>
            </w:r>
            <w:bookmarkEnd w:id="1"/>
          </w:p>
        </w:tc>
      </w:tr>
    </w:tbl>
    <w:p w:rsidR="00990DA4" w:rsidRPr="007D6994" w:rsidRDefault="00990DA4" w:rsidP="00990DA4">
      <w:pPr>
        <w:spacing w:line="600" w:lineRule="exact"/>
        <w:ind w:firstLine="210"/>
        <w:rPr>
          <w:rFonts w:ascii="Times New Roman" w:eastAsia="方正仿宋_GBK" w:hAnsi="Times New Roman" w:cs="Times New Roman"/>
          <w:szCs w:val="32"/>
        </w:rPr>
      </w:pPr>
      <w:r w:rsidRPr="007D6994">
        <w:rPr>
          <w:rFonts w:ascii="Times New Roman" w:hAnsi="Times New Roman" w:cs="Times New Roman"/>
          <w:noProof/>
        </w:rPr>
        <mc:AlternateContent>
          <mc:Choice Requires="wps">
            <w:drawing>
              <wp:anchor distT="4294967294" distB="4294967294" distL="114300" distR="114300" simplePos="0" relativeHeight="251657216" behindDoc="0" locked="0" layoutInCell="1" allowOverlap="1" wp14:anchorId="5DEF9F86" wp14:editId="4CC7C107">
                <wp:simplePos x="0" y="0"/>
                <wp:positionH relativeFrom="margin">
                  <wp:posOffset>0</wp:posOffset>
                </wp:positionH>
                <wp:positionV relativeFrom="paragraph">
                  <wp:posOffset>100964</wp:posOffset>
                </wp:positionV>
                <wp:extent cx="5615940" cy="0"/>
                <wp:effectExtent l="0" t="0" r="2286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7C302CEA" id="直接连接符 2" o:spid="_x0000_s1026" style="position:absolute;left:0;text-align:left;flip:y;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" strokecolor="red" strokeweight="2pt">
                <w10:wrap anchorx="margin"/>
              </v:line>
            </w:pict>
          </mc:Fallback>
        </mc:AlternateContent>
      </w:r>
    </w:p>
    <w:p w:rsidR="009C6AEE" w:rsidRPr="007D6994" w:rsidRDefault="009C6AEE" w:rsidP="00471608">
      <w:pPr>
        <w:spacing w:line="576" w:lineRule="exact"/>
        <w:ind w:firstLine="440"/>
        <w:jc w:val="center"/>
        <w:rPr>
          <w:rFonts w:ascii="Times New Roman" w:eastAsia="方正小标宋_GBK" w:hAnsi="Times New Roman" w:cs="Times New Roman"/>
          <w:sz w:val="44"/>
          <w:szCs w:val="44"/>
        </w:rPr>
      </w:pPr>
      <w:r w:rsidRPr="007D6994">
        <w:rPr>
          <w:rFonts w:ascii="Times New Roman" w:eastAsia="方正小标宋_GBK" w:hAnsi="Times New Roman" w:cs="Times New Roman"/>
          <w:sz w:val="44"/>
          <w:szCs w:val="44"/>
        </w:rPr>
        <w:t>重庆化工职业学院</w:t>
      </w:r>
    </w:p>
    <w:p w:rsidR="009C6AEE" w:rsidRPr="007D6994" w:rsidRDefault="009C6AEE" w:rsidP="00471608">
      <w:pPr>
        <w:spacing w:line="576" w:lineRule="exact"/>
        <w:jc w:val="center"/>
        <w:rPr>
          <w:rFonts w:ascii="Times New Roman" w:eastAsia="方正小标宋_GBK" w:hAnsi="Times New Roman" w:cs="Times New Roman"/>
          <w:sz w:val="44"/>
          <w:szCs w:val="44"/>
        </w:rPr>
      </w:pPr>
      <w:r w:rsidRPr="007D6994">
        <w:rPr>
          <w:rFonts w:ascii="Times New Roman" w:eastAsia="方正小标宋_GBK" w:hAnsi="Times New Roman" w:cs="Times New Roman"/>
          <w:spacing w:val="-20"/>
          <w:sz w:val="44"/>
          <w:szCs w:val="44"/>
        </w:rPr>
        <w:t>关于</w:t>
      </w:r>
      <w:r w:rsidR="009C41EA" w:rsidRPr="007D6994">
        <w:rPr>
          <w:rFonts w:ascii="Times New Roman" w:eastAsia="方正小标宋_GBK" w:hAnsi="Times New Roman" w:cs="Times New Roman"/>
          <w:spacing w:val="-20"/>
          <w:sz w:val="44"/>
          <w:szCs w:val="44"/>
        </w:rPr>
        <w:t>印发贯彻落实过紧日子要求</w:t>
      </w:r>
      <w:r w:rsidRPr="007D6994">
        <w:rPr>
          <w:rFonts w:ascii="Times New Roman" w:eastAsia="方正小标宋_GBK" w:hAnsi="Times New Roman" w:cs="Times New Roman"/>
          <w:spacing w:val="-20"/>
          <w:sz w:val="44"/>
          <w:szCs w:val="44"/>
        </w:rPr>
        <w:t>实施方</w:t>
      </w:r>
      <w:r w:rsidRPr="007D6994">
        <w:rPr>
          <w:rFonts w:ascii="Times New Roman" w:eastAsia="方正小标宋_GBK" w:hAnsi="Times New Roman" w:cs="Times New Roman"/>
          <w:sz w:val="44"/>
          <w:szCs w:val="44"/>
        </w:rPr>
        <w:t>案</w:t>
      </w:r>
      <w:r w:rsidR="009C41EA" w:rsidRPr="007D6994">
        <w:rPr>
          <w:rFonts w:ascii="Times New Roman" w:eastAsia="方正小标宋_GBK" w:hAnsi="Times New Roman" w:cs="Times New Roman"/>
          <w:sz w:val="44"/>
          <w:szCs w:val="44"/>
        </w:rPr>
        <w:t>的通知</w:t>
      </w:r>
    </w:p>
    <w:p w:rsidR="00EF0F5B" w:rsidRPr="007D6994" w:rsidRDefault="00EF0F5B">
      <w:pPr>
        <w:spacing w:line="576" w:lineRule="exact"/>
        <w:ind w:firstLine="440"/>
        <w:jc w:val="center"/>
        <w:rPr>
          <w:rFonts w:ascii="Times New Roman" w:eastAsia="方正小标宋_GBK" w:hAnsi="Times New Roman" w:cs="Times New Roman"/>
          <w:sz w:val="44"/>
          <w:szCs w:val="44"/>
        </w:rPr>
      </w:pPr>
    </w:p>
    <w:p w:rsidR="00EF0F5B" w:rsidRPr="007D6994" w:rsidRDefault="00EF0F5B" w:rsidP="00EF0F5B">
      <w:pPr>
        <w:spacing w:line="576" w:lineRule="exact"/>
        <w:rPr>
          <w:rFonts w:ascii="Times New Roman" w:eastAsia="方正仿宋_GBK" w:hAnsi="Times New Roman" w:cs="Times New Roman"/>
          <w:sz w:val="32"/>
          <w:szCs w:val="32"/>
        </w:rPr>
      </w:pPr>
      <w:r w:rsidRPr="007D6994">
        <w:rPr>
          <w:rFonts w:ascii="Times New Roman" w:eastAsia="方正仿宋_GBK" w:hAnsi="Times New Roman" w:cs="Times New Roman"/>
          <w:sz w:val="32"/>
          <w:szCs w:val="32"/>
        </w:rPr>
        <w:t>各部门、各单位：</w:t>
      </w:r>
    </w:p>
    <w:p w:rsidR="00EF0F5B" w:rsidRPr="007D6994" w:rsidRDefault="00EF0F5B" w:rsidP="00EF0F5B">
      <w:pPr>
        <w:spacing w:line="576" w:lineRule="exact"/>
        <w:ind w:firstLineChars="200" w:firstLine="640"/>
        <w:rPr>
          <w:rFonts w:ascii="Times New Roman" w:eastAsia="方正仿宋_GBK" w:hAnsi="Times New Roman" w:cs="Times New Roman"/>
          <w:sz w:val="32"/>
          <w:szCs w:val="32"/>
        </w:rPr>
      </w:pPr>
      <w:r w:rsidRPr="007D6994">
        <w:rPr>
          <w:rFonts w:ascii="Times New Roman" w:eastAsia="方正仿宋_GBK" w:hAnsi="Times New Roman" w:cs="Times New Roman"/>
          <w:sz w:val="32"/>
          <w:szCs w:val="32"/>
        </w:rPr>
        <w:t>现将《</w:t>
      </w:r>
      <w:r w:rsidRPr="007D6994">
        <w:rPr>
          <w:rFonts w:ascii="Times New Roman" w:eastAsia="方正仿宋_GBK" w:hAnsi="Times New Roman" w:cs="Times New Roman"/>
          <w:sz w:val="32"/>
          <w:szCs w:val="32"/>
        </w:rPr>
        <w:t>重庆化工职业学院贯彻落实过紧日子要求实施方案</w:t>
      </w:r>
      <w:r w:rsidRPr="007D6994">
        <w:rPr>
          <w:rFonts w:ascii="Times New Roman" w:eastAsia="方正仿宋_GBK" w:hAnsi="Times New Roman" w:cs="Times New Roman"/>
          <w:sz w:val="32"/>
          <w:szCs w:val="32"/>
        </w:rPr>
        <w:t>》印发给你们，请认真贯彻落实并严格遵照执行。</w:t>
      </w:r>
    </w:p>
    <w:p w:rsidR="00EF0F5B" w:rsidRPr="007D6994" w:rsidRDefault="00EF0F5B" w:rsidP="00EF0F5B">
      <w:pPr>
        <w:spacing w:line="576" w:lineRule="exact"/>
        <w:rPr>
          <w:rFonts w:ascii="Times New Roman" w:eastAsia="方正仿宋_GBK" w:hAnsi="Times New Roman" w:cs="Times New Roman"/>
          <w:sz w:val="32"/>
          <w:szCs w:val="32"/>
        </w:rPr>
      </w:pPr>
    </w:p>
    <w:p w:rsidR="00EF0F5B" w:rsidRPr="007D6994" w:rsidRDefault="00EF0F5B" w:rsidP="00EF0F5B">
      <w:pPr>
        <w:spacing w:line="576" w:lineRule="exact"/>
        <w:rPr>
          <w:rFonts w:ascii="Times New Roman" w:eastAsia="方正仿宋_GBK" w:hAnsi="Times New Roman" w:cs="Times New Roman"/>
          <w:sz w:val="32"/>
          <w:szCs w:val="32"/>
        </w:rPr>
      </w:pPr>
    </w:p>
    <w:p w:rsidR="00EF0F5B" w:rsidRPr="007D6994" w:rsidRDefault="00EF0F5B" w:rsidP="00EF0F5B">
      <w:pPr>
        <w:spacing w:line="576" w:lineRule="exact"/>
        <w:ind w:right="960"/>
        <w:jc w:val="right"/>
        <w:rPr>
          <w:rFonts w:ascii="Times New Roman" w:eastAsia="方正仿宋_GBK" w:hAnsi="Times New Roman" w:cs="Times New Roman"/>
          <w:sz w:val="32"/>
          <w:szCs w:val="32"/>
        </w:rPr>
      </w:pPr>
      <w:r w:rsidRPr="007D6994">
        <w:rPr>
          <w:rFonts w:ascii="Times New Roman" w:eastAsia="方正仿宋_GBK" w:hAnsi="Times New Roman" w:cs="Times New Roman"/>
          <w:sz w:val="32"/>
          <w:szCs w:val="32"/>
        </w:rPr>
        <w:t>重庆化工职业学院</w:t>
      </w:r>
    </w:p>
    <w:p w:rsidR="00EF0F5B" w:rsidRPr="007D6994" w:rsidRDefault="00EF0F5B" w:rsidP="00EF0F5B">
      <w:pPr>
        <w:spacing w:line="576" w:lineRule="exact"/>
        <w:ind w:right="960"/>
        <w:jc w:val="right"/>
        <w:rPr>
          <w:rFonts w:ascii="Times New Roman" w:eastAsia="方正仿宋_GBK" w:hAnsi="Times New Roman" w:cs="Times New Roman"/>
          <w:sz w:val="32"/>
          <w:szCs w:val="32"/>
        </w:rPr>
      </w:pPr>
      <w:r w:rsidRPr="007D6994">
        <w:rPr>
          <w:rFonts w:ascii="Times New Roman" w:eastAsia="方正仿宋_GBK" w:hAnsi="Times New Roman" w:cs="Times New Roman"/>
          <w:sz w:val="32"/>
          <w:szCs w:val="32"/>
        </w:rPr>
        <w:t>2024</w:t>
      </w:r>
      <w:r w:rsidRPr="007D6994">
        <w:rPr>
          <w:rFonts w:ascii="Times New Roman" w:eastAsia="方正仿宋_GBK" w:hAnsi="Times New Roman" w:cs="Times New Roman"/>
          <w:sz w:val="32"/>
          <w:szCs w:val="32"/>
        </w:rPr>
        <w:t>年</w:t>
      </w:r>
      <w:r w:rsidRPr="007D6994">
        <w:rPr>
          <w:rFonts w:ascii="Times New Roman" w:eastAsia="方正仿宋_GBK" w:hAnsi="Times New Roman" w:cs="Times New Roman"/>
          <w:sz w:val="32"/>
          <w:szCs w:val="32"/>
        </w:rPr>
        <w:t>6</w:t>
      </w:r>
      <w:r w:rsidRPr="007D6994">
        <w:rPr>
          <w:rFonts w:ascii="Times New Roman" w:eastAsia="方正仿宋_GBK" w:hAnsi="Times New Roman" w:cs="Times New Roman"/>
          <w:sz w:val="32"/>
          <w:szCs w:val="32"/>
        </w:rPr>
        <w:t>月</w:t>
      </w:r>
      <w:r w:rsidR="003761EF" w:rsidRPr="007D6994">
        <w:rPr>
          <w:rFonts w:ascii="Times New Roman" w:eastAsia="方正仿宋_GBK" w:hAnsi="Times New Roman" w:cs="Times New Roman"/>
          <w:sz w:val="32"/>
          <w:szCs w:val="32"/>
        </w:rPr>
        <w:t>5</w:t>
      </w:r>
      <w:r w:rsidRPr="007D6994">
        <w:rPr>
          <w:rFonts w:ascii="Times New Roman" w:eastAsia="方正仿宋_GBK" w:hAnsi="Times New Roman" w:cs="Times New Roman"/>
          <w:sz w:val="32"/>
          <w:szCs w:val="32"/>
        </w:rPr>
        <w:t>日</w:t>
      </w:r>
    </w:p>
    <w:p w:rsidR="00EF0F5B" w:rsidRPr="007D6994" w:rsidRDefault="00EF0F5B" w:rsidP="00EF0F5B">
      <w:pPr>
        <w:spacing w:line="576" w:lineRule="exact"/>
        <w:ind w:firstLine="440"/>
        <w:rPr>
          <w:rFonts w:ascii="Times New Roman" w:eastAsia="方正小标宋_GBK" w:hAnsi="Times New Roman" w:cs="Times New Roman"/>
          <w:sz w:val="44"/>
          <w:szCs w:val="44"/>
        </w:rPr>
      </w:pPr>
    </w:p>
    <w:p w:rsidR="00EF0F5B" w:rsidRPr="007D6994" w:rsidRDefault="00EF0F5B" w:rsidP="00EF0F5B">
      <w:pPr>
        <w:spacing w:line="576" w:lineRule="exact"/>
        <w:ind w:firstLine="440"/>
        <w:rPr>
          <w:rFonts w:ascii="Times New Roman" w:eastAsia="方正小标宋_GBK" w:hAnsi="Times New Roman" w:cs="Times New Roman"/>
          <w:sz w:val="44"/>
          <w:szCs w:val="44"/>
        </w:rPr>
      </w:pPr>
    </w:p>
    <w:p w:rsidR="005C7393" w:rsidRPr="007D6994" w:rsidRDefault="005C7393">
      <w:pPr>
        <w:widowControl/>
        <w:ind w:firstLine="440"/>
        <w:jc w:val="left"/>
        <w:rPr>
          <w:rFonts w:ascii="Times New Roman" w:eastAsia="方正小标宋_GBK" w:hAnsi="Times New Roman" w:cs="Times New Roman"/>
          <w:sz w:val="44"/>
          <w:szCs w:val="44"/>
        </w:rPr>
      </w:pPr>
      <w:r w:rsidRPr="007D6994">
        <w:rPr>
          <w:rFonts w:ascii="Times New Roman" w:eastAsia="方正小标宋_GBK" w:hAnsi="Times New Roman" w:cs="Times New Roman"/>
          <w:sz w:val="44"/>
          <w:szCs w:val="44"/>
        </w:rPr>
        <w:br w:type="page"/>
      </w:r>
    </w:p>
    <w:p w:rsidR="00111D4C" w:rsidRPr="007D6994" w:rsidRDefault="00DF514B" w:rsidP="007D6994">
      <w:pPr>
        <w:spacing w:line="550" w:lineRule="exact"/>
        <w:jc w:val="center"/>
        <w:rPr>
          <w:rFonts w:ascii="Times New Roman" w:eastAsia="方正小标宋_GBK" w:hAnsi="Times New Roman" w:cs="Times New Roman"/>
          <w:sz w:val="44"/>
          <w:szCs w:val="44"/>
        </w:rPr>
      </w:pPr>
      <w:r w:rsidRPr="007D6994">
        <w:rPr>
          <w:rFonts w:ascii="Times New Roman" w:eastAsia="方正小标宋_GBK" w:hAnsi="Times New Roman" w:cs="Times New Roman"/>
          <w:sz w:val="44"/>
          <w:szCs w:val="44"/>
        </w:rPr>
        <w:lastRenderedPageBreak/>
        <w:t>重庆化工职业学院</w:t>
      </w:r>
    </w:p>
    <w:p w:rsidR="00111D4C" w:rsidRPr="007D6994" w:rsidRDefault="00DF514B" w:rsidP="007D6994">
      <w:pPr>
        <w:spacing w:line="550" w:lineRule="exact"/>
        <w:jc w:val="center"/>
        <w:rPr>
          <w:rFonts w:ascii="Times New Roman" w:eastAsia="方正小标宋_GBK" w:hAnsi="Times New Roman" w:cs="Times New Roman"/>
          <w:sz w:val="44"/>
          <w:szCs w:val="44"/>
        </w:rPr>
      </w:pPr>
      <w:r w:rsidRPr="007D6994">
        <w:rPr>
          <w:rFonts w:ascii="Times New Roman" w:eastAsia="方正小标宋_GBK" w:hAnsi="Times New Roman" w:cs="Times New Roman"/>
          <w:sz w:val="44"/>
          <w:szCs w:val="44"/>
        </w:rPr>
        <w:t>贯</w:t>
      </w:r>
      <w:r w:rsidR="004E3A57" w:rsidRPr="007D6994">
        <w:rPr>
          <w:rFonts w:ascii="Times New Roman" w:eastAsia="方正小标宋_GBK" w:hAnsi="Times New Roman" w:cs="Times New Roman"/>
          <w:sz w:val="44"/>
          <w:szCs w:val="44"/>
        </w:rPr>
        <w:t>彻落实过紧日子要求</w:t>
      </w:r>
      <w:r w:rsidRPr="007D6994">
        <w:rPr>
          <w:rFonts w:ascii="Times New Roman" w:eastAsia="方正小标宋_GBK" w:hAnsi="Times New Roman" w:cs="Times New Roman"/>
          <w:sz w:val="44"/>
          <w:szCs w:val="44"/>
        </w:rPr>
        <w:t>实施方</w:t>
      </w:r>
      <w:r w:rsidRPr="007D6994">
        <w:rPr>
          <w:rFonts w:ascii="Times New Roman" w:eastAsia="方正小标宋_GBK" w:hAnsi="Times New Roman" w:cs="Times New Roman"/>
          <w:sz w:val="44"/>
          <w:szCs w:val="44"/>
        </w:rPr>
        <w:t>案</w:t>
      </w:r>
    </w:p>
    <w:p w:rsidR="00111D4C" w:rsidRPr="007D6994" w:rsidRDefault="00111D4C" w:rsidP="007D6994">
      <w:pPr>
        <w:spacing w:line="550" w:lineRule="exact"/>
        <w:ind w:firstLineChars="200" w:firstLine="640"/>
        <w:rPr>
          <w:rFonts w:ascii="Times New Roman" w:eastAsia="方正仿宋_GB2312" w:hAnsi="Times New Roman" w:cs="Times New Roman"/>
          <w:sz w:val="32"/>
          <w:szCs w:val="32"/>
        </w:rPr>
      </w:pPr>
    </w:p>
    <w:p w:rsidR="00111D4C" w:rsidRPr="007D6994" w:rsidRDefault="00DF514B" w:rsidP="007D6994">
      <w:pPr>
        <w:spacing w:line="550" w:lineRule="exact"/>
        <w:ind w:firstLineChars="200" w:firstLine="640"/>
        <w:rPr>
          <w:rFonts w:ascii="Times New Roman" w:eastAsia="方正仿宋_GB2312" w:hAnsi="Times New Roman" w:cs="Times New Roman"/>
          <w:sz w:val="32"/>
          <w:szCs w:val="32"/>
        </w:rPr>
      </w:pPr>
      <w:r w:rsidRPr="007D6994">
        <w:rPr>
          <w:rFonts w:ascii="Times New Roman" w:eastAsia="方正仿宋_GB2312" w:hAnsi="Times New Roman" w:cs="Times New Roman"/>
          <w:sz w:val="32"/>
          <w:szCs w:val="32"/>
        </w:rPr>
        <w:t>为深入学习贯彻习近平总书记关于关于党政机关过紧日子的重要讲话和重要指示批示精神，落实中央经济工作会议精神和市委经济工作会议部署，按照市政府办公厅关于推动机关事业单位习惯过紧日子的通知精神要求，结合学院日常工作实际，制定过紧日子要求实施方案。</w:t>
      </w:r>
    </w:p>
    <w:p w:rsidR="00111D4C" w:rsidRPr="007D6994" w:rsidRDefault="00DF514B" w:rsidP="007D6994">
      <w:pPr>
        <w:spacing w:line="550" w:lineRule="exact"/>
        <w:ind w:firstLineChars="200" w:firstLine="640"/>
        <w:rPr>
          <w:rFonts w:ascii="Times New Roman" w:eastAsia="方正黑体_GBK" w:hAnsi="Times New Roman" w:cs="Times New Roman"/>
          <w:sz w:val="32"/>
          <w:szCs w:val="32"/>
        </w:rPr>
      </w:pPr>
      <w:r w:rsidRPr="007D6994">
        <w:rPr>
          <w:rFonts w:ascii="Times New Roman" w:eastAsia="方正黑体_GBK" w:hAnsi="Times New Roman" w:cs="Times New Roman"/>
          <w:sz w:val="32"/>
          <w:szCs w:val="32"/>
        </w:rPr>
        <w:t>一、指导思想</w:t>
      </w:r>
    </w:p>
    <w:p w:rsidR="00111D4C" w:rsidRPr="007D6994" w:rsidRDefault="00DF514B" w:rsidP="007D6994">
      <w:pPr>
        <w:spacing w:line="550" w:lineRule="exact"/>
        <w:ind w:firstLineChars="200" w:firstLine="640"/>
        <w:rPr>
          <w:rFonts w:ascii="Times New Roman" w:eastAsia="方正仿宋_GB2312" w:hAnsi="Times New Roman" w:cs="Times New Roman"/>
          <w:sz w:val="32"/>
          <w:szCs w:val="32"/>
        </w:rPr>
      </w:pPr>
      <w:r w:rsidRPr="007D6994">
        <w:rPr>
          <w:rFonts w:ascii="Times New Roman" w:eastAsia="方正仿宋_GB2312" w:hAnsi="Times New Roman" w:cs="Times New Roman"/>
          <w:sz w:val="32"/>
          <w:szCs w:val="32"/>
        </w:rPr>
        <w:t>以新时代中国特色社会主义思想为引领，深入贯彻中央关于</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艰苦奋斗、勤俭节约</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的指示，将</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过紧日子</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理念融入日常管理和运行的每一个环节。坚持预算绩效导向，优化资源配置，压减非必要支出，强化内部控制，提升资金使用效率，保障重点支出，形成勤俭节约的校园文化。</w:t>
      </w:r>
    </w:p>
    <w:p w:rsidR="00111D4C" w:rsidRPr="007D6994" w:rsidRDefault="00DF514B" w:rsidP="007D6994">
      <w:pPr>
        <w:spacing w:line="550" w:lineRule="exact"/>
        <w:ind w:firstLineChars="200" w:firstLine="640"/>
        <w:rPr>
          <w:rFonts w:ascii="Times New Roman" w:eastAsia="方正黑体_GBK" w:hAnsi="Times New Roman" w:cs="Times New Roman"/>
          <w:sz w:val="32"/>
          <w:szCs w:val="32"/>
        </w:rPr>
      </w:pPr>
      <w:r w:rsidRPr="007D6994">
        <w:rPr>
          <w:rFonts w:ascii="Times New Roman" w:eastAsia="方正黑体_GBK" w:hAnsi="Times New Roman" w:cs="Times New Roman"/>
          <w:sz w:val="32"/>
          <w:szCs w:val="32"/>
        </w:rPr>
        <w:t>二、具体措施</w:t>
      </w:r>
    </w:p>
    <w:p w:rsidR="00111D4C" w:rsidRPr="007D6994" w:rsidRDefault="00DF514B" w:rsidP="007D6994">
      <w:pPr>
        <w:spacing w:line="550" w:lineRule="exact"/>
        <w:ind w:firstLineChars="200" w:firstLine="641"/>
        <w:rPr>
          <w:rFonts w:ascii="Times New Roman" w:eastAsia="方正楷体_GB2312" w:hAnsi="Times New Roman" w:cs="Times New Roman"/>
          <w:b/>
          <w:bCs/>
          <w:sz w:val="32"/>
          <w:szCs w:val="32"/>
        </w:rPr>
      </w:pPr>
      <w:r w:rsidRPr="007D6994">
        <w:rPr>
          <w:rFonts w:ascii="Times New Roman" w:eastAsia="方正楷体_GB2312" w:hAnsi="Times New Roman" w:cs="Times New Roman"/>
          <w:b/>
          <w:bCs/>
          <w:sz w:val="32"/>
          <w:szCs w:val="32"/>
        </w:rPr>
        <w:t>（一）压减一般性支出预算</w:t>
      </w:r>
    </w:p>
    <w:p w:rsidR="00111D4C" w:rsidRPr="007D6994" w:rsidRDefault="00DF514B" w:rsidP="007D6994">
      <w:pPr>
        <w:spacing w:line="550" w:lineRule="exact"/>
        <w:ind w:firstLineChars="200" w:firstLine="640"/>
        <w:rPr>
          <w:rFonts w:ascii="Times New Roman" w:eastAsia="方正仿宋_GB2312" w:hAnsi="Times New Roman" w:cs="Times New Roman"/>
          <w:sz w:val="32"/>
          <w:szCs w:val="32"/>
        </w:rPr>
      </w:pPr>
      <w:r w:rsidRPr="007D6994">
        <w:rPr>
          <w:rFonts w:ascii="Times New Roman" w:eastAsia="方正仿宋_GB2312" w:hAnsi="Times New Roman" w:cs="Times New Roman"/>
          <w:sz w:val="32"/>
          <w:szCs w:val="32"/>
        </w:rPr>
        <w:t>除人员费用、保障性项目以及带帽下达的专项经费等刚性支出以外，原则上各部门（单位）</w:t>
      </w:r>
      <w:r w:rsidRPr="007D6994">
        <w:rPr>
          <w:rFonts w:ascii="Times New Roman" w:eastAsia="方正仿宋_GB2312" w:hAnsi="Times New Roman" w:cs="Times New Roman"/>
          <w:sz w:val="32"/>
          <w:szCs w:val="32"/>
        </w:rPr>
        <w:t>2024</w:t>
      </w:r>
      <w:r w:rsidRPr="007D6994">
        <w:rPr>
          <w:rFonts w:ascii="Times New Roman" w:eastAsia="方正仿宋_GB2312" w:hAnsi="Times New Roman" w:cs="Times New Roman"/>
          <w:sz w:val="32"/>
          <w:szCs w:val="32"/>
        </w:rPr>
        <w:t>年预算按</w:t>
      </w:r>
      <w:r w:rsidRPr="007D6994">
        <w:rPr>
          <w:rFonts w:ascii="Times New Roman" w:eastAsia="方正仿宋_GB2312" w:hAnsi="Times New Roman" w:cs="Times New Roman"/>
          <w:sz w:val="32"/>
          <w:szCs w:val="32"/>
        </w:rPr>
        <w:t>5%-10%</w:t>
      </w:r>
      <w:r w:rsidRPr="007D6994">
        <w:rPr>
          <w:rFonts w:ascii="Times New Roman" w:eastAsia="方正仿宋_GB2312" w:hAnsi="Times New Roman" w:cs="Times New Roman"/>
          <w:sz w:val="32"/>
          <w:szCs w:val="32"/>
        </w:rPr>
        <w:t>的比例压减。</w:t>
      </w:r>
    </w:p>
    <w:p w:rsidR="00111D4C" w:rsidRPr="007D6994" w:rsidRDefault="00DF514B" w:rsidP="007D6994">
      <w:pPr>
        <w:spacing w:line="550" w:lineRule="exact"/>
        <w:ind w:firstLineChars="200" w:firstLine="641"/>
        <w:rPr>
          <w:rFonts w:ascii="Times New Roman" w:eastAsia="方正楷体_GB2312" w:hAnsi="Times New Roman" w:cs="Times New Roman"/>
          <w:b/>
          <w:bCs/>
          <w:sz w:val="32"/>
          <w:szCs w:val="32"/>
        </w:rPr>
      </w:pPr>
      <w:r w:rsidRPr="007D6994">
        <w:rPr>
          <w:rFonts w:ascii="Times New Roman" w:eastAsia="方正楷体_GB2312" w:hAnsi="Times New Roman" w:cs="Times New Roman"/>
          <w:b/>
          <w:bCs/>
          <w:sz w:val="32"/>
          <w:szCs w:val="32"/>
        </w:rPr>
        <w:t>（二）压减</w:t>
      </w:r>
      <w:r w:rsidRPr="007D6994">
        <w:rPr>
          <w:rFonts w:ascii="Times New Roman" w:eastAsia="方正楷体_GB2312" w:hAnsi="Times New Roman" w:cs="Times New Roman"/>
          <w:b/>
          <w:bCs/>
          <w:sz w:val="32"/>
          <w:szCs w:val="32"/>
        </w:rPr>
        <w:t>“</w:t>
      </w:r>
      <w:r w:rsidRPr="007D6994">
        <w:rPr>
          <w:rFonts w:ascii="Times New Roman" w:eastAsia="方正楷体_GB2312" w:hAnsi="Times New Roman" w:cs="Times New Roman"/>
          <w:b/>
          <w:bCs/>
          <w:sz w:val="32"/>
          <w:szCs w:val="32"/>
        </w:rPr>
        <w:t>三公经费</w:t>
      </w:r>
      <w:r w:rsidRPr="007D6994">
        <w:rPr>
          <w:rFonts w:ascii="Times New Roman" w:eastAsia="方正楷体_GB2312" w:hAnsi="Times New Roman" w:cs="Times New Roman"/>
          <w:b/>
          <w:bCs/>
          <w:sz w:val="32"/>
          <w:szCs w:val="32"/>
        </w:rPr>
        <w:t>”</w:t>
      </w:r>
    </w:p>
    <w:p w:rsidR="00111D4C" w:rsidRPr="007D6994" w:rsidRDefault="00DF514B" w:rsidP="007D6994">
      <w:pPr>
        <w:spacing w:line="550" w:lineRule="exact"/>
        <w:ind w:firstLineChars="200" w:firstLine="640"/>
        <w:rPr>
          <w:rFonts w:ascii="Times New Roman" w:eastAsia="方正仿宋_GB2312" w:hAnsi="Times New Roman" w:cs="Times New Roman"/>
          <w:sz w:val="32"/>
          <w:szCs w:val="32"/>
        </w:rPr>
      </w:pPr>
      <w:r w:rsidRPr="007D6994">
        <w:rPr>
          <w:rFonts w:ascii="Times New Roman" w:eastAsia="方正仿宋_GB2312" w:hAnsi="Times New Roman" w:cs="Times New Roman"/>
          <w:sz w:val="32"/>
          <w:szCs w:val="32"/>
        </w:rPr>
        <w:t>公务用车运行维护经费按车均</w:t>
      </w:r>
      <w:r w:rsidRPr="007D6994">
        <w:rPr>
          <w:rFonts w:ascii="Times New Roman" w:eastAsia="方正仿宋_GB2312" w:hAnsi="Times New Roman" w:cs="Times New Roman"/>
          <w:sz w:val="32"/>
          <w:szCs w:val="32"/>
        </w:rPr>
        <w:t>5000</w:t>
      </w:r>
      <w:r w:rsidRPr="007D6994">
        <w:rPr>
          <w:rFonts w:ascii="Times New Roman" w:eastAsia="方正仿宋_GB2312" w:hAnsi="Times New Roman" w:cs="Times New Roman"/>
          <w:sz w:val="32"/>
          <w:szCs w:val="32"/>
        </w:rPr>
        <w:t>元压减。严格因公出国（境）审批，除纳入出</w:t>
      </w:r>
      <w:r w:rsidRPr="007D6994">
        <w:rPr>
          <w:rFonts w:ascii="Times New Roman" w:eastAsia="方正仿宋_GB2312" w:hAnsi="Times New Roman" w:cs="Times New Roman"/>
          <w:sz w:val="32"/>
          <w:szCs w:val="32"/>
        </w:rPr>
        <w:t>访计划的重大对外交往、重大科研项目、重点国际交流合作项目外，原则上不安排出国（境）项目。严格</w:t>
      </w:r>
      <w:r w:rsidRPr="007D6994">
        <w:rPr>
          <w:rFonts w:ascii="Times New Roman" w:eastAsia="方正仿宋_GB2312" w:hAnsi="Times New Roman" w:cs="Times New Roman"/>
          <w:sz w:val="32"/>
          <w:szCs w:val="32"/>
        </w:rPr>
        <w:lastRenderedPageBreak/>
        <w:t>执行公务接待审批程序，不得后补审批手续；严格餐饮、住宿等经费标准，不得超标准、超范围接待。</w:t>
      </w:r>
    </w:p>
    <w:p w:rsidR="00111D4C" w:rsidRPr="007D6994" w:rsidRDefault="00DF514B" w:rsidP="007D6994">
      <w:pPr>
        <w:spacing w:line="550" w:lineRule="exact"/>
        <w:ind w:firstLineChars="200" w:firstLine="641"/>
        <w:rPr>
          <w:rFonts w:ascii="Times New Roman" w:eastAsia="方正楷体_GB2312" w:hAnsi="Times New Roman" w:cs="Times New Roman"/>
          <w:b/>
          <w:bCs/>
          <w:sz w:val="32"/>
          <w:szCs w:val="32"/>
        </w:rPr>
      </w:pPr>
      <w:r w:rsidRPr="007D6994">
        <w:rPr>
          <w:rFonts w:ascii="Times New Roman" w:eastAsia="方正楷体_GB2312" w:hAnsi="Times New Roman" w:cs="Times New Roman"/>
          <w:b/>
          <w:bCs/>
          <w:sz w:val="32"/>
          <w:szCs w:val="32"/>
        </w:rPr>
        <w:t>（三）严格控制差旅费、会议费和培训费</w:t>
      </w:r>
    </w:p>
    <w:p w:rsidR="00111D4C" w:rsidRPr="007D6994" w:rsidRDefault="00DF514B" w:rsidP="007D6994">
      <w:pPr>
        <w:spacing w:line="550" w:lineRule="exact"/>
        <w:ind w:firstLineChars="200" w:firstLine="640"/>
        <w:rPr>
          <w:rFonts w:ascii="Times New Roman" w:eastAsia="方正仿宋_GB2312" w:hAnsi="Times New Roman" w:cs="Times New Roman"/>
          <w:sz w:val="32"/>
          <w:szCs w:val="32"/>
        </w:rPr>
      </w:pPr>
      <w:r w:rsidRPr="007D6994">
        <w:rPr>
          <w:rFonts w:ascii="Times New Roman" w:eastAsia="方正仿宋_GB2312" w:hAnsi="Times New Roman" w:cs="Times New Roman"/>
          <w:sz w:val="32"/>
          <w:szCs w:val="32"/>
        </w:rPr>
        <w:t>出差严格审批，在不影响公务、确保安全的前提下，首选经济的出行方式。优先采用视频会议，确需召开的线下会议不得直接发放办公用品或与会议无关的其他物品，各类会议经费减按现行标准的</w:t>
      </w:r>
      <w:r w:rsidRPr="007D6994">
        <w:rPr>
          <w:rFonts w:ascii="Times New Roman" w:eastAsia="方正仿宋_GB2312" w:hAnsi="Times New Roman" w:cs="Times New Roman"/>
          <w:sz w:val="32"/>
          <w:szCs w:val="32"/>
        </w:rPr>
        <w:t>80%</w:t>
      </w:r>
      <w:r w:rsidRPr="007D6994">
        <w:rPr>
          <w:rFonts w:ascii="Times New Roman" w:eastAsia="方正仿宋_GB2312" w:hAnsi="Times New Roman" w:cs="Times New Roman"/>
          <w:sz w:val="32"/>
          <w:szCs w:val="32"/>
        </w:rPr>
        <w:t>执行。严控市外干部培训，鼓励在市内非经营性场所开展培训，市外培训经费减按现行标准的</w:t>
      </w:r>
      <w:r w:rsidRPr="007D6994">
        <w:rPr>
          <w:rFonts w:ascii="Times New Roman" w:eastAsia="方正仿宋_GB2312" w:hAnsi="Times New Roman" w:cs="Times New Roman"/>
          <w:sz w:val="32"/>
          <w:szCs w:val="32"/>
        </w:rPr>
        <w:t>80%</w:t>
      </w:r>
      <w:r w:rsidRPr="007D6994">
        <w:rPr>
          <w:rFonts w:ascii="Times New Roman" w:eastAsia="方正仿宋_GB2312" w:hAnsi="Times New Roman" w:cs="Times New Roman"/>
          <w:sz w:val="32"/>
          <w:szCs w:val="32"/>
        </w:rPr>
        <w:t>执行。</w:t>
      </w:r>
    </w:p>
    <w:p w:rsidR="00111D4C" w:rsidRPr="007D6994" w:rsidRDefault="00DF514B" w:rsidP="007D6994">
      <w:pPr>
        <w:spacing w:line="550" w:lineRule="exact"/>
        <w:ind w:firstLineChars="200" w:firstLine="641"/>
        <w:rPr>
          <w:rFonts w:ascii="Times New Roman" w:eastAsia="方正楷体_GB2312" w:hAnsi="Times New Roman" w:cs="Times New Roman"/>
          <w:b/>
          <w:bCs/>
          <w:sz w:val="32"/>
          <w:szCs w:val="32"/>
        </w:rPr>
      </w:pPr>
      <w:r w:rsidRPr="007D6994">
        <w:rPr>
          <w:rFonts w:ascii="Times New Roman" w:eastAsia="方正楷体_GB2312" w:hAnsi="Times New Roman" w:cs="Times New Roman"/>
          <w:b/>
          <w:bCs/>
          <w:sz w:val="32"/>
          <w:szCs w:val="32"/>
        </w:rPr>
        <w:t>（四）压减节庆展</w:t>
      </w:r>
      <w:r w:rsidRPr="007D6994">
        <w:rPr>
          <w:rFonts w:ascii="Times New Roman" w:eastAsia="方正楷体_GB2312" w:hAnsi="Times New Roman" w:cs="Times New Roman"/>
          <w:b/>
          <w:bCs/>
          <w:sz w:val="32"/>
          <w:szCs w:val="32"/>
        </w:rPr>
        <w:t>会等大型活动</w:t>
      </w:r>
    </w:p>
    <w:p w:rsidR="00111D4C" w:rsidRPr="007D6994" w:rsidRDefault="00DF514B" w:rsidP="007D6994">
      <w:pPr>
        <w:spacing w:line="550" w:lineRule="exact"/>
        <w:ind w:firstLineChars="200" w:firstLine="640"/>
        <w:rPr>
          <w:rFonts w:ascii="Times New Roman" w:eastAsia="方正仿宋_GB2312" w:hAnsi="Times New Roman" w:cs="Times New Roman"/>
          <w:sz w:val="32"/>
          <w:szCs w:val="32"/>
        </w:rPr>
      </w:pPr>
      <w:r w:rsidRPr="007D6994">
        <w:rPr>
          <w:rFonts w:ascii="Times New Roman" w:eastAsia="方正仿宋_GB2312" w:hAnsi="Times New Roman" w:cs="Times New Roman"/>
          <w:sz w:val="32"/>
          <w:szCs w:val="32"/>
        </w:rPr>
        <w:t>严格控制节庆展会等大型活动费用支出。各类大型活动的名称、主题、时间、地点、规模、预算方案等须由相关部门提出申请，报学校批准。各部门要严格控制活动规模和经费支出。</w:t>
      </w:r>
    </w:p>
    <w:p w:rsidR="00111D4C" w:rsidRPr="007D6994" w:rsidRDefault="00DF514B" w:rsidP="007D6994">
      <w:pPr>
        <w:spacing w:line="550" w:lineRule="exact"/>
        <w:ind w:firstLineChars="200" w:firstLine="641"/>
        <w:rPr>
          <w:rFonts w:ascii="Times New Roman" w:eastAsia="方正楷体_GB2312" w:hAnsi="Times New Roman" w:cs="Times New Roman"/>
          <w:b/>
          <w:bCs/>
          <w:sz w:val="32"/>
          <w:szCs w:val="32"/>
        </w:rPr>
      </w:pPr>
      <w:r w:rsidRPr="007D6994">
        <w:rPr>
          <w:rFonts w:ascii="Times New Roman" w:eastAsia="方正楷体_GB2312" w:hAnsi="Times New Roman" w:cs="Times New Roman"/>
          <w:b/>
          <w:bCs/>
          <w:sz w:val="32"/>
          <w:szCs w:val="32"/>
        </w:rPr>
        <w:t>（五）严格控制办公和宣传费用</w:t>
      </w:r>
    </w:p>
    <w:p w:rsidR="00111D4C" w:rsidRPr="007D6994" w:rsidRDefault="00DF514B" w:rsidP="007D6994">
      <w:pPr>
        <w:spacing w:line="550" w:lineRule="exact"/>
        <w:ind w:firstLineChars="200" w:firstLine="640"/>
        <w:rPr>
          <w:rFonts w:ascii="Times New Roman" w:eastAsia="方正仿宋_GB2312" w:hAnsi="Times New Roman" w:cs="Times New Roman"/>
          <w:sz w:val="32"/>
          <w:szCs w:val="32"/>
        </w:rPr>
      </w:pPr>
      <w:r w:rsidRPr="007D6994">
        <w:rPr>
          <w:rFonts w:ascii="Times New Roman" w:eastAsia="方正仿宋_GB2312" w:hAnsi="Times New Roman" w:cs="Times New Roman"/>
          <w:sz w:val="32"/>
          <w:szCs w:val="32"/>
        </w:rPr>
        <w:t>节约使用文具、纸张等办公耗材，提倡电子数据传输、纸张双面打印，加快推进无纸化办公，减少纸质公文印制数量和印刷支出；严禁大批量印刷宣传材料、文集、制度汇编等，各类制度查询通过电子文档系统解决；各类宣传及展示原则上利用会场内外的电子屏幕，严格控制展板、展架、横幅的印刷与制作；优化办公家具、办公设备、办公用品的</w:t>
      </w:r>
      <w:r w:rsidRPr="007D6994">
        <w:rPr>
          <w:rFonts w:ascii="Times New Roman" w:eastAsia="方正仿宋_GB2312" w:hAnsi="Times New Roman" w:cs="Times New Roman"/>
          <w:sz w:val="32"/>
          <w:szCs w:val="32"/>
        </w:rPr>
        <w:t>配置和使用，不得超标准配置和随意报废更新，已到达使用年限尚能继续使用的，不得报废处置。提倡办公家具、办公设备的重复利用。</w:t>
      </w:r>
    </w:p>
    <w:p w:rsidR="00111D4C" w:rsidRPr="007D6994" w:rsidRDefault="00DF514B" w:rsidP="007D6994">
      <w:pPr>
        <w:spacing w:line="550" w:lineRule="exact"/>
        <w:ind w:firstLineChars="200" w:firstLine="641"/>
        <w:rPr>
          <w:rFonts w:ascii="Times New Roman" w:eastAsia="方正楷体_GB2312" w:hAnsi="Times New Roman" w:cs="Times New Roman"/>
          <w:b/>
          <w:bCs/>
          <w:sz w:val="32"/>
          <w:szCs w:val="32"/>
        </w:rPr>
      </w:pPr>
      <w:r w:rsidRPr="007D6994">
        <w:rPr>
          <w:rFonts w:ascii="Times New Roman" w:eastAsia="方正楷体_GB2312" w:hAnsi="Times New Roman" w:cs="Times New Roman"/>
          <w:b/>
          <w:bCs/>
          <w:sz w:val="32"/>
          <w:szCs w:val="32"/>
        </w:rPr>
        <w:t>（六）严格规范劳务费发放</w:t>
      </w:r>
    </w:p>
    <w:p w:rsidR="00111D4C" w:rsidRPr="007D6994" w:rsidRDefault="00DF514B" w:rsidP="007D6994">
      <w:pPr>
        <w:spacing w:line="550" w:lineRule="exact"/>
        <w:ind w:firstLineChars="200" w:firstLine="640"/>
        <w:rPr>
          <w:rFonts w:ascii="Times New Roman" w:eastAsia="方正仿宋_GB2312" w:hAnsi="Times New Roman" w:cs="Times New Roman"/>
          <w:sz w:val="32"/>
          <w:szCs w:val="32"/>
        </w:rPr>
      </w:pPr>
      <w:r w:rsidRPr="007D6994">
        <w:rPr>
          <w:rFonts w:ascii="Times New Roman" w:eastAsia="方正仿宋_GB2312" w:hAnsi="Times New Roman" w:cs="Times New Roman"/>
          <w:sz w:val="32"/>
          <w:szCs w:val="32"/>
        </w:rPr>
        <w:t>严格劳务酬金发放，严禁超标准、超范围发放。除非文件中</w:t>
      </w:r>
      <w:r w:rsidRPr="007D6994">
        <w:rPr>
          <w:rFonts w:ascii="Times New Roman" w:eastAsia="方正仿宋_GB2312" w:hAnsi="Times New Roman" w:cs="Times New Roman"/>
          <w:sz w:val="32"/>
          <w:szCs w:val="32"/>
        </w:rPr>
        <w:lastRenderedPageBreak/>
        <w:t>有明确规定，指明个人所得税应由学校承担，并明确指出适用税后标准，否则学校不得承担个人所得税。</w:t>
      </w:r>
    </w:p>
    <w:p w:rsidR="00111D4C" w:rsidRPr="007D6994" w:rsidRDefault="00DF514B" w:rsidP="007D6994">
      <w:pPr>
        <w:spacing w:line="550" w:lineRule="exact"/>
        <w:ind w:firstLineChars="200" w:firstLine="641"/>
        <w:rPr>
          <w:rFonts w:ascii="Times New Roman" w:eastAsia="方正楷体_GB2312" w:hAnsi="Times New Roman" w:cs="Times New Roman"/>
          <w:b/>
          <w:bCs/>
          <w:sz w:val="32"/>
          <w:szCs w:val="32"/>
        </w:rPr>
      </w:pPr>
      <w:r w:rsidRPr="007D6994">
        <w:rPr>
          <w:rFonts w:ascii="Times New Roman" w:eastAsia="方正楷体_GB2312" w:hAnsi="Times New Roman" w:cs="Times New Roman"/>
          <w:b/>
          <w:bCs/>
          <w:sz w:val="32"/>
          <w:szCs w:val="32"/>
        </w:rPr>
        <w:t>（七）严控水电费支出</w:t>
      </w:r>
    </w:p>
    <w:p w:rsidR="00111D4C" w:rsidRPr="007D6994" w:rsidRDefault="00DF514B" w:rsidP="007D6994">
      <w:pPr>
        <w:spacing w:line="550" w:lineRule="exact"/>
        <w:ind w:firstLineChars="200" w:firstLine="640"/>
        <w:rPr>
          <w:rFonts w:ascii="Times New Roman" w:eastAsia="方正仿宋_GB2312" w:hAnsi="Times New Roman" w:cs="Times New Roman"/>
          <w:sz w:val="32"/>
          <w:szCs w:val="32"/>
        </w:rPr>
      </w:pPr>
      <w:r w:rsidRPr="007D6994">
        <w:rPr>
          <w:rFonts w:ascii="Times New Roman" w:eastAsia="方正仿宋_GB2312" w:hAnsi="Times New Roman" w:cs="Times New Roman"/>
          <w:sz w:val="32"/>
          <w:szCs w:val="32"/>
        </w:rPr>
        <w:t>牢固树立节能环保意识，从节约</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一滴水</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一度电</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开始，养成良好的用电、用水习惯，树立勤俭节约的美德，推进节约型校园建设。相关部门应综合运用人防与技防手段，严格禁止</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白昼灯</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长明灯</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和</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长流水</w:t>
      </w:r>
      <w:r w:rsidRPr="007D6994">
        <w:rPr>
          <w:rFonts w:ascii="Times New Roman" w:eastAsia="方正仿宋_GB2312" w:hAnsi="Times New Roman" w:cs="Times New Roman"/>
          <w:sz w:val="32"/>
          <w:szCs w:val="32"/>
        </w:rPr>
        <w:t>”</w:t>
      </w:r>
      <w:r w:rsidRPr="007D6994">
        <w:rPr>
          <w:rFonts w:ascii="Times New Roman" w:eastAsia="方正仿宋_GB2312" w:hAnsi="Times New Roman" w:cs="Times New Roman"/>
          <w:sz w:val="32"/>
          <w:szCs w:val="32"/>
        </w:rPr>
        <w:t>现象，确保杜绝跑、冒、滴、漏问题。</w:t>
      </w:r>
    </w:p>
    <w:p w:rsidR="00111D4C" w:rsidRPr="007D6994" w:rsidRDefault="00DF514B" w:rsidP="007D6994">
      <w:pPr>
        <w:spacing w:line="550" w:lineRule="exact"/>
        <w:ind w:firstLineChars="200" w:firstLine="641"/>
        <w:rPr>
          <w:rFonts w:ascii="Times New Roman" w:eastAsia="方正楷体_GB2312" w:hAnsi="Times New Roman" w:cs="Times New Roman"/>
          <w:b/>
          <w:bCs/>
          <w:sz w:val="32"/>
          <w:szCs w:val="32"/>
        </w:rPr>
      </w:pPr>
      <w:r w:rsidRPr="007D6994">
        <w:rPr>
          <w:rFonts w:ascii="Times New Roman" w:eastAsia="方正楷体_GB2312" w:hAnsi="Times New Roman" w:cs="Times New Roman"/>
          <w:b/>
          <w:bCs/>
          <w:sz w:val="32"/>
          <w:szCs w:val="32"/>
        </w:rPr>
        <w:t>（九）严格控制委托业务费支出</w:t>
      </w:r>
    </w:p>
    <w:p w:rsidR="00111D4C" w:rsidRPr="007D6994" w:rsidRDefault="00DF514B" w:rsidP="007D6994">
      <w:pPr>
        <w:spacing w:line="550" w:lineRule="exact"/>
        <w:ind w:firstLineChars="200" w:firstLine="640"/>
        <w:rPr>
          <w:rFonts w:ascii="Times New Roman" w:eastAsia="方正仿宋_GB2312" w:hAnsi="Times New Roman" w:cs="Times New Roman"/>
          <w:sz w:val="32"/>
          <w:szCs w:val="32"/>
        </w:rPr>
      </w:pPr>
      <w:r w:rsidRPr="007D6994">
        <w:rPr>
          <w:rFonts w:ascii="Times New Roman" w:eastAsia="方正仿宋_GB2312" w:hAnsi="Times New Roman" w:cs="Times New Roman"/>
          <w:sz w:val="32"/>
          <w:szCs w:val="32"/>
        </w:rPr>
        <w:t>不得随意将本单位职责范围内的业务委托外单位实施。严禁无实质内容、无实质效果的委托业务费支出。学校行政管理范围内的大额委托业务需要经学校集体决策。</w:t>
      </w:r>
    </w:p>
    <w:p w:rsidR="00111D4C" w:rsidRPr="007D6994" w:rsidRDefault="00DF514B" w:rsidP="007D6994">
      <w:pPr>
        <w:spacing w:line="550" w:lineRule="exact"/>
        <w:ind w:firstLineChars="200" w:firstLine="640"/>
        <w:rPr>
          <w:rFonts w:ascii="Times New Roman" w:eastAsia="方正黑体_GBK" w:hAnsi="Times New Roman" w:cs="Times New Roman"/>
          <w:sz w:val="32"/>
          <w:szCs w:val="32"/>
        </w:rPr>
      </w:pPr>
      <w:r w:rsidRPr="007D6994">
        <w:rPr>
          <w:rFonts w:ascii="Times New Roman" w:eastAsia="方正黑体_GBK" w:hAnsi="Times New Roman" w:cs="Times New Roman"/>
          <w:sz w:val="32"/>
          <w:szCs w:val="32"/>
        </w:rPr>
        <w:t>三、工作要求</w:t>
      </w:r>
    </w:p>
    <w:p w:rsidR="00111D4C" w:rsidRPr="007D6994" w:rsidRDefault="00DF514B" w:rsidP="007D6994">
      <w:pPr>
        <w:spacing w:line="550" w:lineRule="exact"/>
        <w:ind w:firstLineChars="200" w:firstLine="640"/>
        <w:rPr>
          <w:rFonts w:ascii="Times New Roman" w:eastAsia="方正仿宋_GB2312" w:hAnsi="Times New Roman" w:cs="Times New Roman"/>
          <w:sz w:val="32"/>
          <w:szCs w:val="32"/>
        </w:rPr>
      </w:pPr>
      <w:r w:rsidRPr="007D6994">
        <w:rPr>
          <w:rFonts w:ascii="Times New Roman" w:eastAsia="方正仿宋_GB2312" w:hAnsi="Times New Roman" w:cs="Times New Roman"/>
          <w:sz w:val="32"/>
          <w:szCs w:val="32"/>
        </w:rPr>
        <w:t>各部门应于</w:t>
      </w:r>
      <w:r w:rsidRPr="007D6994">
        <w:rPr>
          <w:rFonts w:ascii="Times New Roman" w:eastAsia="方正仿宋_GB2312" w:hAnsi="Times New Roman" w:cs="Times New Roman"/>
          <w:sz w:val="32"/>
          <w:szCs w:val="32"/>
        </w:rPr>
        <w:t>6</w:t>
      </w:r>
      <w:r w:rsidRPr="007D6994">
        <w:rPr>
          <w:rFonts w:ascii="Times New Roman" w:eastAsia="方正仿宋_GB2312" w:hAnsi="Times New Roman" w:cs="Times New Roman"/>
          <w:sz w:val="32"/>
          <w:szCs w:val="32"/>
        </w:rPr>
        <w:t>月</w:t>
      </w:r>
      <w:r w:rsidRPr="007D6994">
        <w:rPr>
          <w:rFonts w:ascii="Times New Roman" w:eastAsia="方正仿宋_GB2312" w:hAnsi="Times New Roman" w:cs="Times New Roman"/>
          <w:sz w:val="32"/>
          <w:szCs w:val="32"/>
        </w:rPr>
        <w:t>14</w:t>
      </w:r>
      <w:r w:rsidRPr="007D6994">
        <w:rPr>
          <w:rFonts w:ascii="Times New Roman" w:eastAsia="方正仿宋_GB2312" w:hAnsi="Times New Roman" w:cs="Times New Roman"/>
          <w:sz w:val="32"/>
          <w:szCs w:val="32"/>
        </w:rPr>
        <w:t>日前按方案要求提交压减经费的具体指标编号和金额。基本支出超过</w:t>
      </w:r>
      <w:r w:rsidRPr="007D6994">
        <w:rPr>
          <w:rFonts w:ascii="Times New Roman" w:eastAsia="方正仿宋_GB2312" w:hAnsi="Times New Roman" w:cs="Times New Roman"/>
          <w:sz w:val="32"/>
          <w:szCs w:val="32"/>
        </w:rPr>
        <w:t>100</w:t>
      </w:r>
      <w:r w:rsidRPr="007D6994">
        <w:rPr>
          <w:rFonts w:ascii="Times New Roman" w:eastAsia="方正仿宋_GB2312" w:hAnsi="Times New Roman" w:cs="Times New Roman"/>
          <w:sz w:val="32"/>
          <w:szCs w:val="32"/>
        </w:rPr>
        <w:t>万元</w:t>
      </w:r>
      <w:r w:rsidRPr="007D6994">
        <w:rPr>
          <w:rFonts w:ascii="Times New Roman" w:eastAsia="方正仿宋_GB2312" w:hAnsi="Times New Roman" w:cs="Times New Roman"/>
          <w:sz w:val="32"/>
          <w:szCs w:val="32"/>
        </w:rPr>
        <w:t>的部门（人事处、基建后勤处、教务处、学生处、党政办公室、继续教育与培训中心、工会、招生与就业指导处、通识教育学院、团委）还应制定具体的经费压减方案，报分管校领导审批后提交财务处备案。</w:t>
      </w:r>
    </w:p>
    <w:p w:rsidR="007D6994" w:rsidRDefault="007D6994">
      <w:pPr>
        <w:spacing w:line="576" w:lineRule="exact"/>
        <w:ind w:firstLineChars="200" w:firstLine="640"/>
        <w:rPr>
          <w:rFonts w:ascii="Times New Roman" w:eastAsia="方正仿宋_GB2312" w:hAnsi="Times New Roman" w:cs="Times New Roman"/>
          <w:sz w:val="32"/>
          <w:szCs w:val="32"/>
        </w:rPr>
      </w:pPr>
    </w:p>
    <w:p w:rsidR="007D6994" w:rsidRDefault="007D6994">
      <w:pPr>
        <w:spacing w:line="576" w:lineRule="exact"/>
        <w:ind w:firstLineChars="200" w:firstLine="640"/>
        <w:rPr>
          <w:rFonts w:ascii="Times New Roman" w:eastAsia="方正仿宋_GB2312" w:hAnsi="Times New Roman" w:cs="Times New Roman"/>
          <w:sz w:val="32"/>
          <w:szCs w:val="32"/>
        </w:rPr>
      </w:pPr>
    </w:p>
    <w:tbl>
      <w:tblPr>
        <w:tblpPr w:leftFromText="180" w:rightFromText="180" w:vertAnchor="text" w:horzAnchor="margin" w:tblpY="765"/>
        <w:tblW w:w="88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31"/>
        <w:gridCol w:w="4489"/>
      </w:tblGrid>
      <w:tr w:rsidR="007D6994" w:rsidRPr="007D6994" w:rsidTr="007D6994">
        <w:trPr>
          <w:trHeight w:val="591"/>
        </w:trPr>
        <w:tc>
          <w:tcPr>
            <w:tcW w:w="4331" w:type="dxa"/>
            <w:tcBorders>
              <w:top w:val="single" w:sz="4" w:space="0" w:color="auto"/>
              <w:left w:val="nil"/>
              <w:bottom w:val="single" w:sz="4" w:space="0" w:color="auto"/>
              <w:right w:val="nil"/>
            </w:tcBorders>
            <w:vAlign w:val="center"/>
          </w:tcPr>
          <w:p w:rsidR="007D6994" w:rsidRPr="007D6994" w:rsidRDefault="007D6994" w:rsidP="007D6994">
            <w:pPr>
              <w:spacing w:line="579" w:lineRule="exact"/>
              <w:ind w:firstLineChars="100" w:firstLine="280"/>
              <w:jc w:val="left"/>
              <w:rPr>
                <w:rFonts w:ascii="Times New Roman" w:eastAsia="方正仿宋_GBK" w:hAnsi="Times New Roman" w:cs="Times New Roman"/>
                <w:color w:val="000000"/>
                <w:sz w:val="28"/>
                <w:szCs w:val="28"/>
              </w:rPr>
            </w:pPr>
            <w:bookmarkStart w:id="2" w:name="_GoBack"/>
            <w:bookmarkEnd w:id="2"/>
            <w:r w:rsidRPr="007D6994">
              <w:rPr>
                <w:rFonts w:ascii="Times New Roman" w:eastAsia="方正仿宋_GBK" w:hAnsi="Times New Roman" w:cs="Times New Roman"/>
                <w:color w:val="000000"/>
                <w:sz w:val="28"/>
                <w:szCs w:val="28"/>
              </w:rPr>
              <w:t>重庆化工职业学院党政办公室</w:t>
            </w:r>
          </w:p>
        </w:tc>
        <w:tc>
          <w:tcPr>
            <w:tcW w:w="4489" w:type="dxa"/>
            <w:tcBorders>
              <w:top w:val="single" w:sz="4" w:space="0" w:color="auto"/>
              <w:left w:val="nil"/>
              <w:bottom w:val="single" w:sz="4" w:space="0" w:color="auto"/>
              <w:right w:val="nil"/>
            </w:tcBorders>
            <w:vAlign w:val="center"/>
          </w:tcPr>
          <w:p w:rsidR="007D6994" w:rsidRPr="007D6994" w:rsidRDefault="007D6994" w:rsidP="007D6994">
            <w:pPr>
              <w:spacing w:line="579" w:lineRule="exact"/>
              <w:ind w:firstLineChars="400" w:firstLine="1120"/>
              <w:rPr>
                <w:rFonts w:ascii="Times New Roman" w:eastAsia="方正仿宋_GBK" w:hAnsi="Times New Roman" w:cs="Times New Roman"/>
                <w:color w:val="000000"/>
                <w:sz w:val="28"/>
                <w:szCs w:val="28"/>
              </w:rPr>
            </w:pPr>
            <w:r w:rsidRPr="007D6994">
              <w:rPr>
                <w:rFonts w:ascii="Times New Roman" w:eastAsia="方正仿宋_GBK" w:hAnsi="Times New Roman" w:cs="Times New Roman"/>
                <w:color w:val="000000"/>
                <w:sz w:val="28"/>
                <w:szCs w:val="28"/>
              </w:rPr>
              <w:t>2024</w:t>
            </w:r>
            <w:r w:rsidRPr="007D6994">
              <w:rPr>
                <w:rFonts w:ascii="Times New Roman" w:eastAsia="方正仿宋_GBK" w:hAnsi="Times New Roman" w:cs="Times New Roman"/>
                <w:color w:val="000000"/>
                <w:sz w:val="28"/>
                <w:szCs w:val="28"/>
              </w:rPr>
              <w:t>年</w:t>
            </w:r>
            <w:r w:rsidRPr="007D6994">
              <w:rPr>
                <w:rFonts w:ascii="Times New Roman" w:eastAsia="方正仿宋_GBK" w:hAnsi="Times New Roman" w:cs="Times New Roman"/>
                <w:color w:val="000000"/>
                <w:sz w:val="28"/>
                <w:szCs w:val="28"/>
              </w:rPr>
              <w:t>6</w:t>
            </w:r>
            <w:r w:rsidRPr="007D6994">
              <w:rPr>
                <w:rFonts w:ascii="Times New Roman" w:eastAsia="方正仿宋_GBK" w:hAnsi="Times New Roman" w:cs="Times New Roman"/>
                <w:color w:val="000000"/>
                <w:sz w:val="28"/>
                <w:szCs w:val="28"/>
              </w:rPr>
              <w:t>月</w:t>
            </w:r>
            <w:r w:rsidRPr="007D6994">
              <w:rPr>
                <w:rFonts w:ascii="Times New Roman" w:eastAsia="方正仿宋_GBK" w:hAnsi="Times New Roman" w:cs="Times New Roman"/>
                <w:color w:val="000000"/>
                <w:sz w:val="28"/>
                <w:szCs w:val="28"/>
              </w:rPr>
              <w:t>5</w:t>
            </w:r>
            <w:r w:rsidRPr="007D6994">
              <w:rPr>
                <w:rFonts w:ascii="Times New Roman" w:eastAsia="方正仿宋_GBK" w:hAnsi="Times New Roman" w:cs="Times New Roman"/>
                <w:color w:val="000000"/>
                <w:sz w:val="28"/>
                <w:szCs w:val="28"/>
              </w:rPr>
              <w:t>日印发</w:t>
            </w:r>
          </w:p>
        </w:tc>
      </w:tr>
    </w:tbl>
    <w:p w:rsidR="007D6994" w:rsidRPr="007D6994" w:rsidRDefault="007D6994" w:rsidP="007D6994">
      <w:pPr>
        <w:spacing w:line="576" w:lineRule="exact"/>
        <w:rPr>
          <w:rFonts w:ascii="Times New Roman" w:eastAsia="方正仿宋_GB2312" w:hAnsi="Times New Roman" w:cs="Times New Roman" w:hint="eastAsia"/>
          <w:sz w:val="32"/>
          <w:szCs w:val="32"/>
        </w:rPr>
      </w:pPr>
    </w:p>
    <w:sectPr w:rsidR="007D6994" w:rsidRPr="007D6994" w:rsidSect="00DC43FE">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14B" w:rsidRDefault="00DF514B" w:rsidP="00DC43FE">
      <w:pPr>
        <w:ind w:firstLine="210"/>
      </w:pPr>
      <w:r>
        <w:separator/>
      </w:r>
    </w:p>
    <w:p w:rsidR="00DF514B" w:rsidRDefault="00DF514B">
      <w:pPr>
        <w:ind w:firstLine="210"/>
      </w:pPr>
    </w:p>
    <w:p w:rsidR="00DF514B" w:rsidRDefault="00DF514B" w:rsidP="00990DA4">
      <w:pPr>
        <w:ind w:firstLine="210"/>
      </w:pPr>
    </w:p>
  </w:endnote>
  <w:endnote w:type="continuationSeparator" w:id="0">
    <w:p w:rsidR="00DF514B" w:rsidRDefault="00DF514B" w:rsidP="00DC43FE">
      <w:pPr>
        <w:ind w:firstLine="210"/>
      </w:pPr>
      <w:r>
        <w:continuationSeparator/>
      </w:r>
    </w:p>
    <w:p w:rsidR="00DF514B" w:rsidRDefault="00DF514B">
      <w:pPr>
        <w:ind w:firstLine="210"/>
      </w:pPr>
    </w:p>
    <w:p w:rsidR="00DF514B" w:rsidRDefault="00DF514B" w:rsidP="00990DA4">
      <w:pPr>
        <w:ind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1" w:subsetted="1" w:fontKey="{06BCBFEA-9029-42A8-A9D8-87C8771B0CDB}"/>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2" w:subsetted="1" w:fontKey="{56D93C7A-34E0-45C5-8BE7-AAC0BF3914F5}"/>
  </w:font>
  <w:font w:name="方正仿宋_GB2312">
    <w:altName w:val="微软雅黑"/>
    <w:charset w:val="86"/>
    <w:family w:val="auto"/>
    <w:pitch w:val="default"/>
    <w:sig w:usb0="00000000" w:usb1="184F6CFA" w:usb2="00000012" w:usb3="00000000" w:csb0="00040001" w:csb1="00000000"/>
    <w:embedRegular r:id="rId3" w:subsetted="1" w:fontKey="{3F7866F0-79D5-4113-B024-5151DBF4E023}"/>
  </w:font>
  <w:font w:name="方正黑体_GBK">
    <w:panose1 w:val="03000509000000000000"/>
    <w:charset w:val="86"/>
    <w:family w:val="script"/>
    <w:pitch w:val="fixed"/>
    <w:sig w:usb0="00000001" w:usb1="080E0000" w:usb2="00000010" w:usb3="00000000" w:csb0="00040000" w:csb1="00000000"/>
    <w:embedRegular r:id="rId4" w:subsetted="1" w:fontKey="{AF1E24FD-E8F5-4B17-B1E3-1FB6D09B2977}"/>
  </w:font>
  <w:font w:name="方正楷体_GB2312">
    <w:charset w:val="86"/>
    <w:family w:val="auto"/>
    <w:pitch w:val="default"/>
    <w:sig w:usb0="A00002BF" w:usb1="184F6CFA" w:usb2="00000012" w:usb3="00000000" w:csb0="00040001" w:csb1="00000000"/>
    <w:embedBold r:id="rId5" w:subsetted="1" w:fontKey="{F68641EA-9034-4D9A-8C22-B58788D703C2}"/>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1257630473"/>
      <w:docPartObj>
        <w:docPartGallery w:val="Page Numbers (Bottom of Page)"/>
        <w:docPartUnique/>
      </w:docPartObj>
    </w:sdtPr>
    <w:sdtContent>
      <w:p w:rsidR="00000000" w:rsidRPr="005C353E" w:rsidRDefault="00DC43FE" w:rsidP="005C353E">
        <w:pPr>
          <w:pStyle w:val="a6"/>
          <w:ind w:firstLine="280"/>
          <w:rPr>
            <w:rFonts w:asciiTheme="minorEastAsia" w:hAnsiTheme="minorEastAsia" w:hint="eastAsia"/>
            <w:sz w:val="28"/>
            <w:szCs w:val="28"/>
          </w:rPr>
        </w:pPr>
        <w:r w:rsidRPr="00DC43FE">
          <w:rPr>
            <w:rFonts w:asciiTheme="minorEastAsia" w:hAnsiTheme="minorEastAsia"/>
            <w:sz w:val="28"/>
            <w:szCs w:val="28"/>
          </w:rPr>
          <w:fldChar w:fldCharType="begin"/>
        </w:r>
        <w:r w:rsidRPr="00DC43FE">
          <w:rPr>
            <w:rFonts w:asciiTheme="minorEastAsia" w:hAnsiTheme="minorEastAsia"/>
            <w:sz w:val="28"/>
            <w:szCs w:val="28"/>
          </w:rPr>
          <w:instrText>PAGE   \* MERGEFORMAT</w:instrText>
        </w:r>
        <w:r w:rsidRPr="00DC43FE">
          <w:rPr>
            <w:rFonts w:asciiTheme="minorEastAsia" w:hAnsiTheme="minorEastAsia"/>
            <w:sz w:val="28"/>
            <w:szCs w:val="28"/>
          </w:rPr>
          <w:fldChar w:fldCharType="separate"/>
        </w:r>
        <w:r w:rsidR="007D6994" w:rsidRPr="007D6994">
          <w:rPr>
            <w:rFonts w:asciiTheme="minorEastAsia" w:hAnsiTheme="minorEastAsia"/>
            <w:noProof/>
            <w:sz w:val="28"/>
            <w:szCs w:val="28"/>
            <w:lang w:val="zh-CN"/>
          </w:rPr>
          <w:t>-</w:t>
        </w:r>
        <w:r w:rsidR="007D6994">
          <w:rPr>
            <w:rFonts w:asciiTheme="minorEastAsia" w:hAnsiTheme="minorEastAsia"/>
            <w:noProof/>
            <w:sz w:val="28"/>
            <w:szCs w:val="28"/>
          </w:rPr>
          <w:t xml:space="preserve"> 4 -</w:t>
        </w:r>
        <w:r w:rsidRPr="00DC43FE">
          <w:rPr>
            <w:rFonts w:ascii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639544256"/>
      <w:docPartObj>
        <w:docPartGallery w:val="Page Numbers (Bottom of Page)"/>
        <w:docPartUnique/>
      </w:docPartObj>
    </w:sdtPr>
    <w:sdtContent>
      <w:p w:rsidR="00DC43FE" w:rsidRPr="00DC43FE" w:rsidRDefault="00DC43FE">
        <w:pPr>
          <w:pStyle w:val="a6"/>
          <w:ind w:firstLine="280"/>
          <w:jc w:val="right"/>
          <w:rPr>
            <w:rFonts w:asciiTheme="minorEastAsia" w:hAnsiTheme="minorEastAsia"/>
            <w:sz w:val="28"/>
            <w:szCs w:val="28"/>
          </w:rPr>
        </w:pPr>
        <w:r w:rsidRPr="00DC43FE">
          <w:rPr>
            <w:rFonts w:asciiTheme="minorEastAsia" w:hAnsiTheme="minorEastAsia"/>
            <w:sz w:val="28"/>
            <w:szCs w:val="28"/>
          </w:rPr>
          <w:fldChar w:fldCharType="begin"/>
        </w:r>
        <w:r w:rsidRPr="00DC43FE">
          <w:rPr>
            <w:rFonts w:asciiTheme="minorEastAsia" w:hAnsiTheme="minorEastAsia"/>
            <w:sz w:val="28"/>
            <w:szCs w:val="28"/>
          </w:rPr>
          <w:instrText>PAGE   \* MERGEFORMAT</w:instrText>
        </w:r>
        <w:r w:rsidRPr="00DC43FE">
          <w:rPr>
            <w:rFonts w:asciiTheme="minorEastAsia" w:hAnsiTheme="minorEastAsia"/>
            <w:sz w:val="28"/>
            <w:szCs w:val="28"/>
          </w:rPr>
          <w:fldChar w:fldCharType="separate"/>
        </w:r>
        <w:r w:rsidR="007D6994" w:rsidRPr="007D6994">
          <w:rPr>
            <w:rFonts w:asciiTheme="minorEastAsia" w:hAnsiTheme="minorEastAsia"/>
            <w:noProof/>
            <w:sz w:val="28"/>
            <w:szCs w:val="28"/>
            <w:lang w:val="zh-CN"/>
          </w:rPr>
          <w:t>-</w:t>
        </w:r>
        <w:r w:rsidR="007D6994">
          <w:rPr>
            <w:rFonts w:asciiTheme="minorEastAsia" w:hAnsiTheme="minorEastAsia"/>
            <w:noProof/>
            <w:sz w:val="28"/>
            <w:szCs w:val="28"/>
          </w:rPr>
          <w:t xml:space="preserve"> 3 -</w:t>
        </w:r>
        <w:r w:rsidRPr="00DC43FE">
          <w:rPr>
            <w:rFonts w:asciiTheme="minorEastAsia" w:hAnsiTheme="minorEastAsia"/>
            <w:sz w:val="28"/>
            <w:szCs w:val="28"/>
          </w:rPr>
          <w:fldChar w:fldCharType="end"/>
        </w:r>
      </w:p>
    </w:sdtContent>
  </w:sdt>
  <w:p w:rsidR="00000000" w:rsidRDefault="00DF514B" w:rsidP="005C353E">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3FE" w:rsidRDefault="00DC43FE">
    <w:pPr>
      <w:pStyle w:val="a6"/>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14B" w:rsidRDefault="00DF514B" w:rsidP="00DC43FE">
      <w:pPr>
        <w:ind w:firstLine="210"/>
      </w:pPr>
      <w:r>
        <w:separator/>
      </w:r>
    </w:p>
    <w:p w:rsidR="00DF514B" w:rsidRDefault="00DF514B">
      <w:pPr>
        <w:ind w:firstLine="210"/>
      </w:pPr>
    </w:p>
    <w:p w:rsidR="00DF514B" w:rsidRDefault="00DF514B" w:rsidP="00990DA4">
      <w:pPr>
        <w:ind w:firstLine="210"/>
      </w:pPr>
    </w:p>
  </w:footnote>
  <w:footnote w:type="continuationSeparator" w:id="0">
    <w:p w:rsidR="00DF514B" w:rsidRDefault="00DF514B" w:rsidP="00DC43FE">
      <w:pPr>
        <w:ind w:firstLine="210"/>
      </w:pPr>
      <w:r>
        <w:continuationSeparator/>
      </w:r>
    </w:p>
    <w:p w:rsidR="00DF514B" w:rsidRDefault="00DF514B">
      <w:pPr>
        <w:ind w:firstLine="210"/>
      </w:pPr>
    </w:p>
    <w:p w:rsidR="00DF514B" w:rsidRDefault="00DF514B" w:rsidP="00990DA4">
      <w:pPr>
        <w:ind w:firstLine="21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3FE" w:rsidRDefault="00DC43FE" w:rsidP="00DC43FE">
    <w:pPr>
      <w:ind w:firstLine="210"/>
    </w:pPr>
  </w:p>
  <w:p w:rsidR="00000000" w:rsidRDefault="00DF514B">
    <w:pPr>
      <w:ind w:firstLine="210"/>
    </w:pPr>
  </w:p>
  <w:p w:rsidR="00000000" w:rsidRDefault="00DF514B" w:rsidP="00990DA4">
    <w:pPr>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3FE" w:rsidRDefault="00DC43FE" w:rsidP="00DC43FE">
    <w:pPr>
      <w:ind w:firstLine="210"/>
    </w:pPr>
  </w:p>
  <w:p w:rsidR="00000000" w:rsidRDefault="00DF514B">
    <w:pPr>
      <w:ind w:firstLine="210"/>
    </w:pPr>
  </w:p>
  <w:p w:rsidR="00000000" w:rsidRDefault="00DF514B" w:rsidP="00990DA4">
    <w:pPr>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3FE" w:rsidRDefault="00DC43FE">
    <w:pPr>
      <w:pStyle w:val="a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embedTrueTypeFonts/>
  <w:saveSubsetFonts/>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MTFhZjI5Y2IyN2MxYmQzMmUwOWEyNzNhZmU1ZjMifQ=="/>
  </w:docVars>
  <w:rsids>
    <w:rsidRoot w:val="1D9815A0"/>
    <w:rsid w:val="00111D4C"/>
    <w:rsid w:val="00264F87"/>
    <w:rsid w:val="002B08C7"/>
    <w:rsid w:val="003761EF"/>
    <w:rsid w:val="00471608"/>
    <w:rsid w:val="004E3A57"/>
    <w:rsid w:val="005C353E"/>
    <w:rsid w:val="005C65A3"/>
    <w:rsid w:val="005C7393"/>
    <w:rsid w:val="006C7175"/>
    <w:rsid w:val="007D6994"/>
    <w:rsid w:val="00827EFA"/>
    <w:rsid w:val="0094302F"/>
    <w:rsid w:val="00990DA4"/>
    <w:rsid w:val="009C41EA"/>
    <w:rsid w:val="009C6AEE"/>
    <w:rsid w:val="00CA5F5A"/>
    <w:rsid w:val="00DC43FE"/>
    <w:rsid w:val="00DF514B"/>
    <w:rsid w:val="00EF0F5B"/>
    <w:rsid w:val="00FB05D1"/>
    <w:rsid w:val="00FD223E"/>
    <w:rsid w:val="03990047"/>
    <w:rsid w:val="0D0F341E"/>
    <w:rsid w:val="1AA90718"/>
    <w:rsid w:val="1D9815A0"/>
    <w:rsid w:val="1DFC609F"/>
    <w:rsid w:val="21D7200F"/>
    <w:rsid w:val="28EF40E2"/>
    <w:rsid w:val="33263C60"/>
    <w:rsid w:val="35A95897"/>
    <w:rsid w:val="3AA74C5E"/>
    <w:rsid w:val="4CFC5CB1"/>
    <w:rsid w:val="56EB5639"/>
    <w:rsid w:val="68F93B5F"/>
    <w:rsid w:val="6B812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5ECB8"/>
  <w15:docId w15:val="{BD1210BB-D5FA-45CD-BA03-B94E544D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DC43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C43FE"/>
    <w:rPr>
      <w:rFonts w:asciiTheme="minorHAnsi" w:eastAsiaTheme="minorEastAsia" w:hAnsiTheme="minorHAnsi" w:cstheme="minorBidi"/>
      <w:kern w:val="2"/>
      <w:sz w:val="18"/>
      <w:szCs w:val="18"/>
    </w:rPr>
  </w:style>
  <w:style w:type="paragraph" w:styleId="a6">
    <w:name w:val="footer"/>
    <w:basedOn w:val="a"/>
    <w:link w:val="a7"/>
    <w:uiPriority w:val="99"/>
    <w:rsid w:val="00DC43FE"/>
    <w:pPr>
      <w:tabs>
        <w:tab w:val="center" w:pos="4153"/>
        <w:tab w:val="right" w:pos="8306"/>
      </w:tabs>
      <w:snapToGrid w:val="0"/>
      <w:jc w:val="left"/>
    </w:pPr>
    <w:rPr>
      <w:sz w:val="18"/>
      <w:szCs w:val="18"/>
    </w:rPr>
  </w:style>
  <w:style w:type="character" w:customStyle="1" w:styleId="a7">
    <w:name w:val="页脚 字符"/>
    <w:basedOn w:val="a0"/>
    <w:link w:val="a6"/>
    <w:uiPriority w:val="99"/>
    <w:rsid w:val="00DC43F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李军</dc:creator>
  <cp:lastModifiedBy>Administrator</cp:lastModifiedBy>
  <cp:revision>22</cp:revision>
  <dcterms:created xsi:type="dcterms:W3CDTF">2024-05-20T05:00:00Z</dcterms:created>
  <dcterms:modified xsi:type="dcterms:W3CDTF">2024-06-05T01:05:00Z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3F5AF231727E4BBD9CCADCFF7451E6A1_11</vt:lpwstr>
  </property>
</Properties>
</file>