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8E3" w:rsidRPr="00C42B05" w:rsidRDefault="001268E3" w:rsidP="001268E3">
      <w:pPr>
        <w:spacing w:line="600" w:lineRule="exact"/>
        <w:rPr>
          <w:rFonts w:ascii="Times New Roman" w:eastAsia="方正仿宋_GBK" w:hAnsi="Times New Roman" w:cs="Times New Roman"/>
          <w:sz w:val="32"/>
          <w:szCs w:val="32"/>
        </w:rPr>
      </w:pPr>
      <w:bookmarkStart w:id="0" w:name="_GoBack"/>
    </w:p>
    <w:p w:rsidR="001268E3" w:rsidRPr="00C42B05" w:rsidRDefault="001268E3" w:rsidP="001268E3">
      <w:pPr>
        <w:spacing w:line="600" w:lineRule="exact"/>
        <w:rPr>
          <w:rFonts w:ascii="Times New Roman" w:eastAsia="黑体" w:hAnsi="Times New Roman" w:cs="Times New Roman"/>
          <w:sz w:val="32"/>
          <w:szCs w:val="32"/>
        </w:rPr>
      </w:pPr>
    </w:p>
    <w:p w:rsidR="001268E3" w:rsidRPr="00C42B05" w:rsidRDefault="001268E3" w:rsidP="001268E3">
      <w:pPr>
        <w:spacing w:line="600" w:lineRule="exact"/>
        <w:rPr>
          <w:rFonts w:ascii="Times New Roman" w:eastAsia="黑体" w:hAnsi="Times New Roman" w:cs="Times New Roman"/>
          <w:sz w:val="32"/>
          <w:szCs w:val="32"/>
        </w:rPr>
      </w:pPr>
    </w:p>
    <w:p w:rsidR="001268E3" w:rsidRPr="00C42B05" w:rsidRDefault="001268E3" w:rsidP="001268E3">
      <w:pPr>
        <w:spacing w:line="600" w:lineRule="exact"/>
        <w:ind w:firstLine="210"/>
        <w:rPr>
          <w:rFonts w:ascii="Times New Roman" w:eastAsia="方正仿宋_GBK" w:hAnsi="Times New Roman" w:cs="Times New Roman"/>
          <w:sz w:val="32"/>
          <w:szCs w:val="32"/>
        </w:rPr>
      </w:pPr>
      <w:r w:rsidRPr="00C42B0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6EDB6D9" wp14:editId="288C8F68">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1268E3" w:rsidRPr="00AB55FD" w:rsidRDefault="001268E3" w:rsidP="001268E3">
                            <w:pPr>
                              <w:jc w:val="center"/>
                              <w:rPr>
                                <w:sz w:val="106"/>
                                <w:szCs w:val="106"/>
                              </w:rPr>
                            </w:pPr>
                            <w:r w:rsidRPr="00AB55FD">
                              <w:rPr>
                                <w:rFonts w:eastAsia="方正小标宋_GBK" w:hint="eastAsia"/>
                                <w:bCs/>
                                <w:color w:val="FF0000"/>
                                <w:w w:val="96"/>
                                <w:sz w:val="106"/>
                                <w:szCs w:val="106"/>
                                <w:fitText w:val="8190" w:id="1805515008"/>
                              </w:rPr>
                              <w:t>重庆化工</w:t>
                            </w:r>
                            <w:r w:rsidRPr="00AB55FD">
                              <w:rPr>
                                <w:rFonts w:eastAsia="方正小标宋_GBK"/>
                                <w:bCs/>
                                <w:color w:val="FF0000"/>
                                <w:w w:val="96"/>
                                <w:sz w:val="106"/>
                                <w:szCs w:val="106"/>
                                <w:fitText w:val="8190" w:id="1805515008"/>
                              </w:rPr>
                              <w:t>职业学</w:t>
                            </w:r>
                            <w:r w:rsidRPr="00AB55FD">
                              <w:rPr>
                                <w:rFonts w:eastAsia="方正小标宋_GBK"/>
                                <w:bCs/>
                                <w:color w:val="FF0000"/>
                                <w:spacing w:val="53"/>
                                <w:w w:val="96"/>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6EDB6D9"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1268E3" w:rsidRPr="00AB55FD" w:rsidRDefault="001268E3" w:rsidP="001268E3">
                      <w:pPr>
                        <w:jc w:val="center"/>
                        <w:rPr>
                          <w:sz w:val="106"/>
                          <w:szCs w:val="106"/>
                        </w:rPr>
                      </w:pPr>
                      <w:r w:rsidRPr="00AB55FD">
                        <w:rPr>
                          <w:rFonts w:eastAsia="方正小标宋_GBK" w:hint="eastAsia"/>
                          <w:bCs/>
                          <w:color w:val="FF0000"/>
                          <w:w w:val="96"/>
                          <w:sz w:val="106"/>
                          <w:szCs w:val="106"/>
                          <w:fitText w:val="8190" w:id="1805515008"/>
                        </w:rPr>
                        <w:t>重庆化工</w:t>
                      </w:r>
                      <w:r w:rsidRPr="00AB55FD">
                        <w:rPr>
                          <w:rFonts w:eastAsia="方正小标宋_GBK"/>
                          <w:bCs/>
                          <w:color w:val="FF0000"/>
                          <w:w w:val="96"/>
                          <w:sz w:val="106"/>
                          <w:szCs w:val="106"/>
                          <w:fitText w:val="8190" w:id="1805515008"/>
                        </w:rPr>
                        <w:t>职业学</w:t>
                      </w:r>
                      <w:r w:rsidRPr="00AB55FD">
                        <w:rPr>
                          <w:rFonts w:eastAsia="方正小标宋_GBK"/>
                          <w:bCs/>
                          <w:color w:val="FF0000"/>
                          <w:spacing w:val="53"/>
                          <w:w w:val="96"/>
                          <w:sz w:val="106"/>
                          <w:szCs w:val="106"/>
                          <w:fitText w:val="8190" w:id="1805515008"/>
                        </w:rPr>
                        <w:t>院</w:t>
                      </w:r>
                    </w:p>
                  </w:txbxContent>
                </v:textbox>
                <w10:wrap anchorx="margin"/>
              </v:shape>
            </w:pict>
          </mc:Fallback>
        </mc:AlternateContent>
      </w:r>
    </w:p>
    <w:p w:rsidR="001268E3" w:rsidRPr="00C42B05" w:rsidRDefault="001268E3" w:rsidP="001268E3">
      <w:pPr>
        <w:spacing w:line="600" w:lineRule="auto"/>
        <w:rPr>
          <w:rFonts w:ascii="Times New Roman" w:eastAsia="方正仿宋_GBK" w:hAnsi="Times New Roman" w:cs="Times New Roman"/>
          <w:sz w:val="32"/>
          <w:szCs w:val="32"/>
        </w:rPr>
      </w:pPr>
    </w:p>
    <w:p w:rsidR="001268E3" w:rsidRPr="00C42B05" w:rsidRDefault="001268E3" w:rsidP="001268E3">
      <w:pPr>
        <w:spacing w:line="540" w:lineRule="auto"/>
        <w:rPr>
          <w:rFonts w:ascii="Times New Roman" w:eastAsia="方正仿宋_GBK" w:hAnsi="Times New Roman" w:cs="Times New Roman"/>
          <w:sz w:val="32"/>
          <w:szCs w:val="32"/>
        </w:rPr>
      </w:pPr>
    </w:p>
    <w:tbl>
      <w:tblPr>
        <w:tblW w:w="0" w:type="auto"/>
        <w:tblLayout w:type="fixed"/>
        <w:tblLook w:val="0000" w:firstRow="0" w:lastRow="0" w:firstColumn="0" w:lastColumn="0" w:noHBand="0" w:noVBand="0"/>
      </w:tblPr>
      <w:tblGrid>
        <w:gridCol w:w="8845"/>
      </w:tblGrid>
      <w:tr w:rsidR="001268E3" w:rsidRPr="00C42B05" w:rsidTr="002454E3">
        <w:tc>
          <w:tcPr>
            <w:tcW w:w="8845" w:type="dxa"/>
          </w:tcPr>
          <w:p w:rsidR="001268E3" w:rsidRPr="00C42B05" w:rsidRDefault="001268E3" w:rsidP="001268E3">
            <w:pPr>
              <w:spacing w:line="600" w:lineRule="exact"/>
              <w:ind w:firstLineChars="100" w:firstLine="320"/>
              <w:jc w:val="center"/>
              <w:rPr>
                <w:rFonts w:ascii="Times New Roman" w:eastAsia="方正仿宋_GBK" w:hAnsi="Times New Roman" w:cs="Times New Roman"/>
                <w:sz w:val="32"/>
                <w:szCs w:val="32"/>
              </w:rPr>
            </w:pPr>
            <w:bookmarkStart w:id="1" w:name="doc_mark"/>
            <w:r w:rsidRPr="00C42B05">
              <w:rPr>
                <w:rFonts w:ascii="Times New Roman" w:eastAsia="方正仿宋_GBK" w:hAnsi="Times New Roman" w:cs="Times New Roman"/>
                <w:sz w:val="32"/>
                <w:szCs w:val="32"/>
              </w:rPr>
              <w:t>渝化职院〔</w:t>
            </w:r>
            <w:r w:rsidRPr="00C42B05">
              <w:rPr>
                <w:rFonts w:ascii="Times New Roman" w:eastAsia="方正仿宋_GBK" w:hAnsi="Times New Roman" w:cs="Times New Roman"/>
                <w:sz w:val="32"/>
                <w:szCs w:val="32"/>
              </w:rPr>
              <w:t>2024</w:t>
            </w:r>
            <w:r w:rsidRPr="00C42B05">
              <w:rPr>
                <w:rFonts w:ascii="Times New Roman" w:eastAsia="方正仿宋_GBK" w:hAnsi="Times New Roman" w:cs="Times New Roman"/>
                <w:sz w:val="32"/>
                <w:szCs w:val="32"/>
              </w:rPr>
              <w:t>〕</w:t>
            </w:r>
            <w:r w:rsidRPr="00C42B05">
              <w:rPr>
                <w:rFonts w:ascii="Times New Roman" w:eastAsia="方正仿宋_GBK" w:hAnsi="Times New Roman" w:cs="Times New Roman"/>
                <w:sz w:val="32"/>
                <w:szCs w:val="32"/>
              </w:rPr>
              <w:t>7</w:t>
            </w:r>
            <w:r w:rsidRPr="00C42B05">
              <w:rPr>
                <w:rFonts w:ascii="Times New Roman" w:eastAsia="方正仿宋_GBK" w:hAnsi="Times New Roman" w:cs="Times New Roman"/>
                <w:sz w:val="32"/>
                <w:szCs w:val="32"/>
              </w:rPr>
              <w:t>3</w:t>
            </w:r>
            <w:r w:rsidRPr="00C42B05">
              <w:rPr>
                <w:rFonts w:ascii="Times New Roman" w:eastAsia="方正仿宋_GBK" w:hAnsi="Times New Roman" w:cs="Times New Roman"/>
                <w:sz w:val="32"/>
                <w:szCs w:val="32"/>
              </w:rPr>
              <w:t>号</w:t>
            </w:r>
            <w:bookmarkEnd w:id="1"/>
          </w:p>
        </w:tc>
      </w:tr>
    </w:tbl>
    <w:p w:rsidR="001268E3" w:rsidRPr="00C42B05" w:rsidRDefault="001268E3" w:rsidP="001268E3">
      <w:pPr>
        <w:spacing w:line="600" w:lineRule="exact"/>
        <w:ind w:firstLine="210"/>
        <w:rPr>
          <w:rFonts w:ascii="Times New Roman" w:eastAsia="方正仿宋_GBK" w:hAnsi="Times New Roman" w:cs="Times New Roman"/>
          <w:sz w:val="32"/>
          <w:szCs w:val="32"/>
        </w:rPr>
      </w:pPr>
      <w:r w:rsidRPr="00C42B05">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336643D3" wp14:editId="7544D495">
                <wp:simplePos x="0" y="0"/>
                <wp:positionH relativeFrom="margin">
                  <wp:posOffset>0</wp:posOffset>
                </wp:positionH>
                <wp:positionV relativeFrom="paragraph">
                  <wp:posOffset>100964</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1E60391F" id="直接连接符 3"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NR2QEAAGcDAAAOAAAAZHJzL2Uyb0RvYy54bWysU81uEzEQviPxDpbvZDdpU8Eqmx5ShUuB&#10;SC3cHf9kLWyPZTvZzUvwAkjc4MSRO29DeQzGTpoWuCH2MNrxzHye75vx7HKwhuxkiBpcS8ejmhLp&#10;OAjtNi19e7t89pySmJgTzICTLd3LSC/nT5/Met/ICXRghAwEQVxset/SLiXfVFXknbQsjsBLh0EF&#10;wbKEbthUIrAe0a2pJnV9UfUQhA/AZYx4enUI0nnBV0ry9EapKBMxLcXeUrGh2HW21XzGmk1gvtP8&#10;2Ab7hy4s0w4vPUFdscTINui/oKzmASKoNOJgK1BKc1k4IJtx/Qebm455WbigONGfZIr/D5a/3q0C&#10;0aKlZ5Q4ZnFEdx+//fjw+ef3T2jvvn4hZ1mk3scGcxduFTJNPrgbfw38fSQOFh1zG1mavd17RBjn&#10;iuq3kuxEj1et+1cgMIdtExTFBhUsUUb7d7kwg6MqZCgj2p9GJIdEOB5OL8bTF+c4SX4fq1iTIXKh&#10;DzG9lGBJ/mmp0S6rxxq2u44pt/SQko8dLLUxZQOMI31LJ9P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QpGNR2QEA&#10;AGcDAAAOAAAAAAAAAAAAAAAAAC4CAABkcnMvZTJvRG9jLnhtbFBLAQItABQABgAIAAAAIQBJ/I2z&#10;2QAAAAYBAAAPAAAAAAAAAAAAAAAAADMEAABkcnMvZG93bnJldi54bWxQSwUGAAAAAAQABADzAAAA&#10;OQUAAAAA&#10;" strokecolor="red" strokeweight="2pt">
                <w10:wrap anchorx="margin"/>
              </v:line>
            </w:pict>
          </mc:Fallback>
        </mc:AlternateContent>
      </w:r>
    </w:p>
    <w:p w:rsidR="00FD5B39" w:rsidRPr="00C42B05" w:rsidRDefault="00FD5B39"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r w:rsidRPr="00C42B05">
        <w:rPr>
          <w:rFonts w:ascii="Times New Roman" w:eastAsia="方正小标宋_GBK" w:hAnsi="Times New Roman" w:cs="Times New Roman"/>
          <w:sz w:val="44"/>
          <w:szCs w:val="44"/>
        </w:rPr>
        <w:t>重庆</w:t>
      </w:r>
      <w:r w:rsidRPr="00C42B05">
        <w:rPr>
          <w:rFonts w:ascii="Times New Roman" w:eastAsia="方正小标宋_GBK" w:hAnsi="Times New Roman" w:cs="Times New Roman"/>
          <w:sz w:val="44"/>
          <w:szCs w:val="44"/>
          <w:lang w:eastAsia="zh-CN"/>
        </w:rPr>
        <w:t>化工职业学院</w:t>
      </w:r>
    </w:p>
    <w:p w:rsidR="00FD5B39" w:rsidRPr="00C42B05" w:rsidRDefault="00FD5B39"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r w:rsidRPr="00C42B05">
        <w:rPr>
          <w:rFonts w:ascii="Times New Roman" w:eastAsia="方正小标宋_GBK" w:hAnsi="Times New Roman" w:cs="Times New Roman"/>
          <w:sz w:val="44"/>
          <w:szCs w:val="44"/>
          <w:lang w:eastAsia="zh-CN"/>
        </w:rPr>
        <w:t>关于印发</w:t>
      </w:r>
      <w:r w:rsidRPr="00C42B05">
        <w:rPr>
          <w:rFonts w:ascii="Times New Roman" w:eastAsia="方正小标宋_GBK" w:hAnsi="Times New Roman" w:cs="Times New Roman"/>
          <w:sz w:val="44"/>
          <w:szCs w:val="44"/>
          <w:lang w:eastAsia="zh-CN"/>
        </w:rPr>
        <w:t>报销管理办法（修订）</w:t>
      </w:r>
      <w:r w:rsidRPr="00C42B05">
        <w:rPr>
          <w:rFonts w:ascii="Times New Roman" w:eastAsia="方正小标宋_GBK" w:hAnsi="Times New Roman" w:cs="Times New Roman"/>
          <w:sz w:val="44"/>
          <w:szCs w:val="44"/>
          <w:lang w:eastAsia="zh-CN"/>
        </w:rPr>
        <w:t>的通知</w:t>
      </w:r>
    </w:p>
    <w:p w:rsidR="00FD5B39" w:rsidRPr="00C42B05" w:rsidRDefault="00FD5B39"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p>
    <w:p w:rsidR="00FD5B39" w:rsidRPr="00C42B05" w:rsidRDefault="00FD5B39" w:rsidP="00FD5B39">
      <w:pPr>
        <w:widowControl w:val="0"/>
        <w:kinsoku/>
        <w:autoSpaceDE/>
        <w:autoSpaceDN/>
        <w:spacing w:line="560" w:lineRule="exact"/>
        <w:jc w:val="both"/>
        <w:rPr>
          <w:rFonts w:ascii="Times New Roman" w:eastAsia="方正仿宋_GBK" w:hAnsi="Times New Roman" w:cs="Times New Roman"/>
          <w:sz w:val="32"/>
          <w:szCs w:val="32"/>
          <w:lang w:eastAsia="zh-CN"/>
        </w:rPr>
      </w:pPr>
      <w:r w:rsidRPr="00C42B05">
        <w:rPr>
          <w:rFonts w:ascii="Times New Roman" w:eastAsia="方正仿宋_GBK" w:hAnsi="Times New Roman" w:cs="Times New Roman"/>
          <w:sz w:val="32"/>
          <w:szCs w:val="32"/>
          <w:lang w:eastAsia="zh-CN"/>
        </w:rPr>
        <w:t>各部门、各单位：</w:t>
      </w:r>
    </w:p>
    <w:p w:rsidR="00FD5B39" w:rsidRPr="00C42B05" w:rsidRDefault="00FD5B39" w:rsidP="00FD5B39">
      <w:pPr>
        <w:widowControl w:val="0"/>
        <w:kinsoku/>
        <w:autoSpaceDE/>
        <w:autoSpaceDN/>
        <w:spacing w:line="560" w:lineRule="exact"/>
        <w:ind w:firstLineChars="200" w:firstLine="640"/>
        <w:jc w:val="both"/>
        <w:rPr>
          <w:rFonts w:ascii="Times New Roman" w:eastAsia="方正仿宋_GBK" w:hAnsi="Times New Roman" w:cs="Times New Roman"/>
          <w:sz w:val="32"/>
          <w:szCs w:val="32"/>
          <w:lang w:eastAsia="zh-CN"/>
        </w:rPr>
      </w:pPr>
      <w:r w:rsidRPr="00C42B05">
        <w:rPr>
          <w:rFonts w:ascii="Times New Roman" w:eastAsia="方正仿宋_GBK" w:hAnsi="Times New Roman" w:cs="Times New Roman"/>
          <w:sz w:val="32"/>
          <w:szCs w:val="32"/>
          <w:lang w:eastAsia="zh-CN"/>
        </w:rPr>
        <w:t>现将《重庆化工职业学院报销管理办法（修订）》印发给你们，请认真组织学习，并遵照执行。</w:t>
      </w:r>
    </w:p>
    <w:p w:rsidR="00FD5B39" w:rsidRPr="00C42B05" w:rsidRDefault="00FD5B39" w:rsidP="001462CD">
      <w:pPr>
        <w:widowControl w:val="0"/>
        <w:kinsoku/>
        <w:autoSpaceDE/>
        <w:autoSpaceDN/>
        <w:spacing w:line="560" w:lineRule="exact"/>
        <w:jc w:val="center"/>
        <w:rPr>
          <w:rFonts w:ascii="Times New Roman" w:eastAsia="方正仿宋_GBK" w:hAnsi="Times New Roman" w:cs="Times New Roman"/>
          <w:sz w:val="32"/>
          <w:szCs w:val="32"/>
          <w:lang w:eastAsia="zh-CN"/>
        </w:rPr>
      </w:pPr>
    </w:p>
    <w:p w:rsidR="00FD5B39" w:rsidRPr="00C42B05" w:rsidRDefault="00FD5B39" w:rsidP="001462CD">
      <w:pPr>
        <w:widowControl w:val="0"/>
        <w:kinsoku/>
        <w:autoSpaceDE/>
        <w:autoSpaceDN/>
        <w:spacing w:line="560" w:lineRule="exact"/>
        <w:jc w:val="center"/>
        <w:rPr>
          <w:rFonts w:ascii="Times New Roman" w:eastAsia="方正仿宋_GBK" w:hAnsi="Times New Roman" w:cs="Times New Roman"/>
          <w:sz w:val="32"/>
          <w:szCs w:val="32"/>
          <w:lang w:eastAsia="zh-CN"/>
        </w:rPr>
      </w:pPr>
    </w:p>
    <w:p w:rsidR="00FD5B39" w:rsidRPr="00C42B05" w:rsidRDefault="00FD5B39" w:rsidP="00FD5B39">
      <w:pPr>
        <w:widowControl w:val="0"/>
        <w:kinsoku/>
        <w:autoSpaceDE/>
        <w:autoSpaceDN/>
        <w:spacing w:line="560" w:lineRule="exact"/>
        <w:jc w:val="right"/>
        <w:rPr>
          <w:rFonts w:ascii="Times New Roman" w:eastAsia="方正仿宋_GBK" w:hAnsi="Times New Roman" w:cs="Times New Roman"/>
          <w:sz w:val="32"/>
          <w:szCs w:val="32"/>
          <w:lang w:eastAsia="zh-CN"/>
        </w:rPr>
      </w:pPr>
      <w:r w:rsidRPr="00C42B05">
        <w:rPr>
          <w:rFonts w:ascii="Times New Roman" w:eastAsia="方正仿宋_GBK" w:hAnsi="Times New Roman" w:cs="Times New Roman"/>
          <w:sz w:val="32"/>
          <w:szCs w:val="32"/>
          <w:lang w:eastAsia="zh-CN"/>
        </w:rPr>
        <w:t>重庆化工职业学院</w:t>
      </w:r>
    </w:p>
    <w:p w:rsidR="00FD5B39" w:rsidRPr="00C42B05" w:rsidRDefault="00FD5B39" w:rsidP="00FD5B39">
      <w:pPr>
        <w:widowControl w:val="0"/>
        <w:kinsoku/>
        <w:autoSpaceDE/>
        <w:autoSpaceDN/>
        <w:spacing w:line="560" w:lineRule="exact"/>
        <w:jc w:val="right"/>
        <w:rPr>
          <w:rFonts w:ascii="Times New Roman" w:eastAsia="方正仿宋_GBK" w:hAnsi="Times New Roman" w:cs="Times New Roman"/>
          <w:sz w:val="32"/>
          <w:szCs w:val="32"/>
        </w:rPr>
      </w:pPr>
      <w:r w:rsidRPr="00C42B05">
        <w:rPr>
          <w:rFonts w:ascii="Times New Roman" w:eastAsia="方正仿宋_GBK" w:hAnsi="Times New Roman" w:cs="Times New Roman"/>
          <w:sz w:val="32"/>
          <w:szCs w:val="32"/>
          <w:lang w:eastAsia="zh-CN"/>
        </w:rPr>
        <w:t>2024</w:t>
      </w:r>
      <w:r w:rsidRPr="00C42B05">
        <w:rPr>
          <w:rFonts w:ascii="Times New Roman" w:eastAsia="方正仿宋_GBK" w:hAnsi="Times New Roman" w:cs="Times New Roman"/>
          <w:sz w:val="32"/>
          <w:szCs w:val="32"/>
          <w:lang w:eastAsia="zh-CN"/>
        </w:rPr>
        <w:t>年</w:t>
      </w:r>
      <w:r w:rsidRPr="00C42B05">
        <w:rPr>
          <w:rFonts w:ascii="Times New Roman" w:eastAsia="方正仿宋_GBK" w:hAnsi="Times New Roman" w:cs="Times New Roman"/>
          <w:sz w:val="32"/>
          <w:szCs w:val="32"/>
          <w:lang w:eastAsia="zh-CN"/>
        </w:rPr>
        <w:t>5</w:t>
      </w:r>
      <w:r w:rsidRPr="00C42B05">
        <w:rPr>
          <w:rFonts w:ascii="Times New Roman" w:eastAsia="方正仿宋_GBK" w:hAnsi="Times New Roman" w:cs="Times New Roman"/>
          <w:sz w:val="32"/>
          <w:szCs w:val="32"/>
          <w:lang w:eastAsia="zh-CN"/>
        </w:rPr>
        <w:t>月</w:t>
      </w:r>
      <w:r w:rsidRPr="00C42B05">
        <w:rPr>
          <w:rFonts w:ascii="Times New Roman" w:eastAsia="方正仿宋_GBK" w:hAnsi="Times New Roman" w:cs="Times New Roman"/>
          <w:sz w:val="32"/>
          <w:szCs w:val="32"/>
          <w:lang w:eastAsia="zh-CN"/>
        </w:rPr>
        <w:t>23</w:t>
      </w:r>
      <w:r w:rsidRPr="00C42B05">
        <w:rPr>
          <w:rFonts w:ascii="Times New Roman" w:eastAsia="方正仿宋_GBK" w:hAnsi="Times New Roman" w:cs="Times New Roman"/>
          <w:sz w:val="32"/>
          <w:szCs w:val="32"/>
          <w:lang w:eastAsia="zh-CN"/>
        </w:rPr>
        <w:t>日</w:t>
      </w:r>
    </w:p>
    <w:p w:rsidR="00FD5B39" w:rsidRPr="00C42B05" w:rsidRDefault="00FD5B39">
      <w:pPr>
        <w:kinsoku/>
        <w:autoSpaceDE/>
        <w:autoSpaceDN/>
        <w:adjustRightInd/>
        <w:snapToGrid/>
        <w:textAlignment w:val="auto"/>
        <w:rPr>
          <w:rFonts w:ascii="Times New Roman" w:eastAsia="方正小标宋_GBK" w:hAnsi="Times New Roman" w:cs="Times New Roman"/>
          <w:sz w:val="44"/>
          <w:szCs w:val="44"/>
        </w:rPr>
      </w:pPr>
      <w:r w:rsidRPr="00C42B05">
        <w:rPr>
          <w:rFonts w:ascii="Times New Roman" w:eastAsia="方正小标宋_GBK" w:hAnsi="Times New Roman" w:cs="Times New Roman"/>
          <w:sz w:val="44"/>
          <w:szCs w:val="44"/>
        </w:rPr>
        <w:br w:type="page"/>
      </w:r>
    </w:p>
    <w:p w:rsidR="00FD5B39" w:rsidRPr="00C42B05" w:rsidRDefault="00C324BB"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r w:rsidRPr="00C42B05">
        <w:rPr>
          <w:rFonts w:ascii="Times New Roman" w:eastAsia="方正小标宋_GBK" w:hAnsi="Times New Roman" w:cs="Times New Roman"/>
          <w:sz w:val="44"/>
          <w:szCs w:val="44"/>
        </w:rPr>
        <w:lastRenderedPageBreak/>
        <w:t>重庆</w:t>
      </w:r>
      <w:r w:rsidRPr="00C42B05">
        <w:rPr>
          <w:rFonts w:ascii="Times New Roman" w:eastAsia="方正小标宋_GBK" w:hAnsi="Times New Roman" w:cs="Times New Roman"/>
          <w:sz w:val="44"/>
          <w:szCs w:val="44"/>
          <w:lang w:eastAsia="zh-CN"/>
        </w:rPr>
        <w:t>化工职业学院</w:t>
      </w:r>
    </w:p>
    <w:p w:rsidR="00F77C06" w:rsidRPr="00C42B05" w:rsidRDefault="00C324BB"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r w:rsidRPr="00C42B05">
        <w:rPr>
          <w:rFonts w:ascii="Times New Roman" w:eastAsia="方正小标宋_GBK" w:hAnsi="Times New Roman" w:cs="Times New Roman"/>
          <w:sz w:val="44"/>
          <w:szCs w:val="44"/>
          <w:lang w:eastAsia="zh-CN"/>
        </w:rPr>
        <w:t>报销管理办法（修订）</w:t>
      </w:r>
    </w:p>
    <w:p w:rsidR="00FD5B39" w:rsidRPr="00C42B05" w:rsidRDefault="00FD5B39" w:rsidP="001462CD">
      <w:pPr>
        <w:widowControl w:val="0"/>
        <w:kinsoku/>
        <w:autoSpaceDE/>
        <w:autoSpaceDN/>
        <w:spacing w:line="560" w:lineRule="exact"/>
        <w:jc w:val="center"/>
        <w:rPr>
          <w:rFonts w:ascii="Times New Roman" w:eastAsia="方正小标宋_GBK" w:hAnsi="Times New Roman" w:cs="Times New Roman"/>
          <w:sz w:val="44"/>
          <w:szCs w:val="44"/>
          <w:lang w:eastAsia="zh-CN"/>
        </w:rPr>
      </w:pPr>
    </w:p>
    <w:p w:rsidR="00F77C06" w:rsidRPr="00C42B05" w:rsidRDefault="00C324BB" w:rsidP="008B3354">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第一章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总则</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仿宋_GB2312" w:hAnsi="Times New Roman" w:cs="Times New Roman"/>
          <w:b/>
          <w:sz w:val="32"/>
          <w:lang w:eastAsia="zh-CN"/>
        </w:rPr>
        <w:t xml:space="preserve">  </w:t>
      </w:r>
      <w:r w:rsidRPr="00C42B05">
        <w:rPr>
          <w:rFonts w:ascii="Times New Roman" w:eastAsia="方正仿宋_GBK" w:hAnsi="Times New Roman" w:cs="Times New Roman"/>
          <w:sz w:val="32"/>
        </w:rPr>
        <w:t>为</w:t>
      </w:r>
      <w:r w:rsidRPr="00C42B05">
        <w:rPr>
          <w:rFonts w:ascii="Times New Roman" w:eastAsia="方正仿宋_GBK" w:hAnsi="Times New Roman" w:cs="Times New Roman"/>
          <w:sz w:val="32"/>
          <w:lang w:eastAsia="zh-CN"/>
        </w:rPr>
        <w:t>进一步</w:t>
      </w:r>
      <w:r w:rsidRPr="00C42B05">
        <w:rPr>
          <w:rFonts w:ascii="Times New Roman" w:eastAsia="方正仿宋_GBK" w:hAnsi="Times New Roman" w:cs="Times New Roman"/>
          <w:sz w:val="32"/>
        </w:rPr>
        <w:t>加强学校经费支出管理，规范财务报销行为，强化内部控制，优化财务服务，提高资金使用效益，根据《中华人民共和国会计法</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政府会计准则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政府会计制度</w:t>
      </w:r>
      <w:r w:rsidRPr="00C42B05">
        <w:rPr>
          <w:rFonts w:ascii="Times New Roman" w:eastAsia="方正仿宋_GBK" w:hAnsi="Times New Roman" w:cs="Times New Roman"/>
          <w:sz w:val="32"/>
          <w:lang w:eastAsia="zh-CN"/>
        </w:rPr>
        <w:t>》《高等学校财务制度》《</w:t>
      </w:r>
      <w:r w:rsidRPr="00C42B05">
        <w:rPr>
          <w:rFonts w:ascii="Times New Roman" w:eastAsia="方正仿宋_GBK" w:hAnsi="Times New Roman" w:cs="Times New Roman"/>
          <w:sz w:val="32"/>
        </w:rPr>
        <w:t>会计基础工作规范》等，结合我校实际情况，制定本</w:t>
      </w:r>
      <w:r w:rsidRPr="00C42B05">
        <w:rPr>
          <w:rFonts w:ascii="Times New Roman" w:eastAsia="方正仿宋_GBK" w:hAnsi="Times New Roman" w:cs="Times New Roman"/>
          <w:sz w:val="32"/>
          <w:lang w:eastAsia="zh-CN"/>
        </w:rPr>
        <w:t>办法</w:t>
      </w:r>
      <w:r w:rsidRPr="00C42B05">
        <w:rPr>
          <w:rFonts w:ascii="Times New Roman" w:eastAsia="方正仿宋_GBK" w:hAnsi="Times New Roman" w:cs="Times New Roman"/>
          <w:sz w:val="32"/>
        </w:rPr>
        <w:t>。</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 xml:space="preserve">  </w:t>
      </w:r>
      <w:r w:rsidRPr="00C42B05">
        <w:rPr>
          <w:rFonts w:ascii="Times New Roman" w:eastAsia="方正仿宋_GBK" w:hAnsi="Times New Roman" w:cs="Times New Roman"/>
          <w:sz w:val="32"/>
        </w:rPr>
        <w:t>本</w:t>
      </w:r>
      <w:r w:rsidRPr="00C42B05">
        <w:rPr>
          <w:rFonts w:ascii="Times New Roman" w:eastAsia="方正仿宋_GBK" w:hAnsi="Times New Roman" w:cs="Times New Roman"/>
          <w:sz w:val="32"/>
          <w:lang w:eastAsia="zh-CN"/>
        </w:rPr>
        <w:t>办法</w:t>
      </w:r>
      <w:r w:rsidRPr="00C42B05">
        <w:rPr>
          <w:rFonts w:ascii="Times New Roman" w:eastAsia="方正仿宋_GBK" w:hAnsi="Times New Roman" w:cs="Times New Roman"/>
          <w:sz w:val="32"/>
        </w:rPr>
        <w:t>适用于学校各项经费支出，包括部门基本运行经费、专项经费、科研经费等；各项支出应当与学校任务具有相关性，是为完成学校教学、科研、行政、后勤等任务发生的必要支出，不得将无关支出在学校经费中列支。</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各项经费支出应遵循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先有预算，后有支出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的原则，在学校批准的预算额度内列支，未纳入或超出学校年度预算的，须按照《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预算管理办法》的规定进行</w:t>
      </w:r>
      <w:r w:rsidRPr="00C42B05">
        <w:rPr>
          <w:rFonts w:ascii="Times New Roman" w:eastAsia="方正仿宋_GBK" w:hAnsi="Times New Roman" w:cs="Times New Roman"/>
          <w:sz w:val="32"/>
          <w:lang w:eastAsia="zh-CN"/>
        </w:rPr>
        <w:t>调剂或增加</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并</w:t>
      </w:r>
      <w:r w:rsidRPr="00C42B05">
        <w:rPr>
          <w:rFonts w:ascii="Times New Roman" w:eastAsia="方正仿宋_GBK" w:hAnsi="Times New Roman" w:cs="Times New Roman"/>
          <w:sz w:val="32"/>
        </w:rPr>
        <w:t>按规定程序审批通过后，方可列支。</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各项经费支出应严格按照学校相关管理办法规定的范围和标准列支</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学校尚未制定管理办法的，应参照上级法律法规执行</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相关上级法律法规未</w:t>
      </w:r>
      <w:r w:rsidRPr="00C42B05">
        <w:rPr>
          <w:rFonts w:ascii="Times New Roman" w:eastAsia="方正仿宋_GBK" w:hAnsi="Times New Roman" w:cs="Times New Roman"/>
          <w:sz w:val="32"/>
          <w:lang w:eastAsia="zh-CN"/>
        </w:rPr>
        <w:t>作</w:t>
      </w:r>
      <w:r w:rsidRPr="00C42B05">
        <w:rPr>
          <w:rFonts w:ascii="Times New Roman" w:eastAsia="方正仿宋_GBK" w:hAnsi="Times New Roman" w:cs="Times New Roman"/>
          <w:sz w:val="32"/>
        </w:rPr>
        <w:t>明确规定的，由学校相关职能部门、纪检审计部门确认经费支出的依据。</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各项经费支出的审批，实行归口管理、分级授权、逐级审批、逐级负责</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审批人要正确行使学校赋予的权力，认真执行学校预算，遵守财经纪律，大力倡导勤俭节约，积极</w:t>
      </w:r>
      <w:r w:rsidRPr="00C42B05">
        <w:rPr>
          <w:rFonts w:ascii="Times New Roman" w:eastAsia="方正仿宋_GBK" w:hAnsi="Times New Roman" w:cs="Times New Roman"/>
          <w:sz w:val="32"/>
        </w:rPr>
        <w:lastRenderedPageBreak/>
        <w:t>促进学校各项事业的发展。</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会计人员必须按照会计制度规定对报销材料进行审核，对不真实、不合规的报销材料有权不予受理，并向财务</w:t>
      </w:r>
      <w:r w:rsidRPr="00C42B05">
        <w:rPr>
          <w:rFonts w:ascii="Times New Roman" w:eastAsia="方正仿宋_GBK" w:hAnsi="Times New Roman" w:cs="Times New Roman"/>
          <w:sz w:val="32"/>
          <w:lang w:eastAsia="zh-CN"/>
        </w:rPr>
        <w:t>部门负责人</w:t>
      </w:r>
      <w:r w:rsidRPr="00C42B05">
        <w:rPr>
          <w:rFonts w:ascii="Times New Roman" w:eastAsia="方正仿宋_GBK" w:hAnsi="Times New Roman" w:cs="Times New Roman"/>
          <w:sz w:val="32"/>
        </w:rPr>
        <w:t>报告；对记载不准确、不完整的报销材料应予以退回，并要求报销人按照会计制度的规定更正、补充；对严重违反制度规定，且拒不纠正的，应向纪检审计部门报告；任何人员不得以任何方式授意、指使、强令会计人员放松报销审核标准，或伪造、变造会计凭证、会计账簿和其他会计资料。</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第二章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财务报销流程</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备齐外单位取得的原始凭证。报销人办理财务报销前，应备齐外单位取得的原始凭证，包括证明经济业务发生的票据及其他补充材料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报销人</w:t>
      </w:r>
      <w:r w:rsidRPr="00C42B05">
        <w:rPr>
          <w:rFonts w:ascii="Times New Roman" w:eastAsia="方正仿宋_GBK" w:hAnsi="Times New Roman" w:cs="Times New Roman"/>
          <w:sz w:val="32"/>
          <w:lang w:eastAsia="zh-CN"/>
        </w:rPr>
        <w:t>对报销事项的</w:t>
      </w:r>
      <w:r w:rsidRPr="00C42B05">
        <w:rPr>
          <w:rFonts w:ascii="Times New Roman" w:eastAsia="方正仿宋_GBK" w:hAnsi="Times New Roman" w:cs="Times New Roman"/>
          <w:sz w:val="32"/>
        </w:rPr>
        <w:t>真实、合法、有效</w:t>
      </w:r>
      <w:r w:rsidRPr="00C42B05">
        <w:rPr>
          <w:rFonts w:ascii="Times New Roman" w:eastAsia="方正仿宋_GBK" w:hAnsi="Times New Roman" w:cs="Times New Roman"/>
          <w:sz w:val="32"/>
          <w:lang w:eastAsia="zh-CN"/>
        </w:rPr>
        <w:t>负直接责任</w:t>
      </w:r>
      <w:r w:rsidRPr="00C42B05">
        <w:rPr>
          <w:rFonts w:ascii="Times New Roman" w:eastAsia="方正仿宋_GBK" w:hAnsi="Times New Roman" w:cs="Times New Roman"/>
          <w:sz w:val="32"/>
        </w:rPr>
        <w:t>。</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color w:val="auto"/>
          <w:sz w:val="32"/>
        </w:rPr>
      </w:pPr>
      <w:r w:rsidRPr="00C42B05">
        <w:rPr>
          <w:rFonts w:ascii="Times New Roman" w:eastAsia="方正仿宋_GBK" w:hAnsi="Times New Roman" w:cs="Times New Roman"/>
          <w:b/>
          <w:color w:val="auto"/>
          <w:sz w:val="32"/>
          <w:lang w:eastAsia="zh-CN"/>
        </w:rPr>
        <w:t xml:space="preserve">  </w:t>
      </w:r>
      <w:r w:rsidRPr="00C42B05">
        <w:rPr>
          <w:rFonts w:ascii="Times New Roman" w:eastAsia="方正仿宋_GBK" w:hAnsi="Times New Roman" w:cs="Times New Roman"/>
          <w:color w:val="auto"/>
          <w:sz w:val="32"/>
        </w:rPr>
        <w:t>填写</w:t>
      </w:r>
      <w:r w:rsidRPr="00C42B05">
        <w:rPr>
          <w:rFonts w:ascii="Times New Roman" w:eastAsia="方正仿宋_GBK" w:hAnsi="Times New Roman" w:cs="Times New Roman"/>
          <w:color w:val="auto"/>
          <w:sz w:val="32"/>
          <w:lang w:eastAsia="zh-CN"/>
        </w:rPr>
        <w:t>财务报销系统报销单据</w:t>
      </w:r>
      <w:r w:rsidRPr="00C42B05">
        <w:rPr>
          <w:rFonts w:ascii="Times New Roman" w:eastAsia="方正仿宋_GBK" w:hAnsi="Times New Roman" w:cs="Times New Roman"/>
          <w:color w:val="auto"/>
          <w:sz w:val="32"/>
        </w:rPr>
        <w:t>。报销人备齐原始材料后，依据经济业务类别，按要求填写</w:t>
      </w:r>
      <w:r w:rsidRPr="00C42B05">
        <w:rPr>
          <w:rFonts w:ascii="Times New Roman" w:eastAsia="方正仿宋_GBK" w:hAnsi="Times New Roman" w:cs="Times New Roman"/>
          <w:color w:val="auto"/>
          <w:sz w:val="32"/>
          <w:lang w:eastAsia="zh-CN"/>
        </w:rPr>
        <w:t>财务报销系统相关</w:t>
      </w:r>
      <w:r w:rsidRPr="00C42B05">
        <w:rPr>
          <w:rFonts w:ascii="Times New Roman" w:eastAsia="方正仿宋_GBK" w:hAnsi="Times New Roman" w:cs="Times New Roman"/>
          <w:color w:val="auto"/>
          <w:sz w:val="32"/>
        </w:rPr>
        <w:t>报销单据，报销人填写的财务报销单据应要素完备</w:t>
      </w:r>
      <w:r w:rsidRPr="00C42B05">
        <w:rPr>
          <w:rFonts w:ascii="Times New Roman" w:eastAsia="方正仿宋_GBK" w:hAnsi="Times New Roman" w:cs="Times New Roman"/>
          <w:color w:val="auto"/>
          <w:sz w:val="32"/>
          <w:lang w:eastAsia="zh-CN"/>
        </w:rPr>
        <w:t>，事由清晰</w:t>
      </w:r>
      <w:r w:rsidRPr="00C42B05">
        <w:rPr>
          <w:rFonts w:ascii="Times New Roman" w:eastAsia="方正仿宋_GBK" w:hAnsi="Times New Roman" w:cs="Times New Roman"/>
          <w:color w:val="auto"/>
          <w:sz w:val="32"/>
        </w:rPr>
        <w:t>。</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color w:val="auto"/>
          <w:sz w:val="32"/>
        </w:rPr>
      </w:pPr>
      <w:r w:rsidRPr="00C42B05">
        <w:rPr>
          <w:rFonts w:ascii="Times New Roman" w:eastAsia="方正仿宋_GBK" w:hAnsi="Times New Roman" w:cs="Times New Roman"/>
          <w:b/>
          <w:color w:val="auto"/>
          <w:sz w:val="32"/>
          <w:lang w:eastAsia="zh-CN"/>
        </w:rPr>
        <w:t xml:space="preserve">  </w:t>
      </w:r>
      <w:r w:rsidRPr="00C42B05">
        <w:rPr>
          <w:rFonts w:ascii="Times New Roman" w:eastAsia="方正仿宋_GBK" w:hAnsi="Times New Roman" w:cs="Times New Roman"/>
          <w:color w:val="auto"/>
          <w:sz w:val="32"/>
        </w:rPr>
        <w:t>经费负责人审签。经费负责人</w:t>
      </w:r>
      <w:r w:rsidRPr="00C42B05">
        <w:rPr>
          <w:rFonts w:ascii="Times New Roman" w:eastAsia="方正仿宋_GBK" w:hAnsi="Times New Roman" w:cs="Times New Roman"/>
          <w:color w:val="auto"/>
          <w:sz w:val="32"/>
          <w:lang w:eastAsia="zh-CN"/>
        </w:rPr>
        <w:t>对经济事项的</w:t>
      </w:r>
      <w:r w:rsidRPr="00C42B05">
        <w:rPr>
          <w:rFonts w:ascii="Times New Roman" w:eastAsia="方正仿宋_GBK" w:hAnsi="Times New Roman" w:cs="Times New Roman"/>
          <w:sz w:val="32"/>
        </w:rPr>
        <w:t>真实</w:t>
      </w:r>
      <w:r w:rsidRPr="00C42B05">
        <w:rPr>
          <w:rFonts w:ascii="Times New Roman" w:eastAsia="方正仿宋_GBK" w:hAnsi="Times New Roman" w:cs="Times New Roman"/>
          <w:sz w:val="32"/>
          <w:lang w:eastAsia="zh-CN"/>
        </w:rPr>
        <w:t>性</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合理性</w:t>
      </w:r>
      <w:r w:rsidRPr="00C42B05">
        <w:rPr>
          <w:rFonts w:ascii="Times New Roman" w:eastAsia="方正仿宋_GBK" w:hAnsi="Times New Roman" w:cs="Times New Roman"/>
          <w:sz w:val="32"/>
        </w:rPr>
        <w:t>、有效</w:t>
      </w:r>
      <w:r w:rsidRPr="00C42B05">
        <w:rPr>
          <w:rFonts w:ascii="Times New Roman" w:eastAsia="方正仿宋_GBK" w:hAnsi="Times New Roman" w:cs="Times New Roman"/>
          <w:sz w:val="32"/>
          <w:lang w:eastAsia="zh-CN"/>
        </w:rPr>
        <w:t>性负主要责任</w:t>
      </w:r>
      <w:r w:rsidRPr="00C42B05">
        <w:rPr>
          <w:rFonts w:ascii="Times New Roman" w:eastAsia="方正仿宋_GBK" w:hAnsi="Times New Roman" w:cs="Times New Roman"/>
          <w:color w:val="auto"/>
          <w:sz w:val="32"/>
        </w:rPr>
        <w:t>，</w:t>
      </w:r>
      <w:r w:rsidRPr="00C42B05">
        <w:rPr>
          <w:rFonts w:ascii="Times New Roman" w:eastAsia="方正仿宋_GBK" w:hAnsi="Times New Roman" w:cs="Times New Roman"/>
          <w:color w:val="auto"/>
          <w:sz w:val="32"/>
          <w:lang w:eastAsia="zh-CN"/>
        </w:rPr>
        <w:t>审核无误后，</w:t>
      </w:r>
      <w:r w:rsidRPr="00C42B05">
        <w:rPr>
          <w:rFonts w:ascii="Times New Roman" w:eastAsia="方正仿宋_GBK" w:hAnsi="Times New Roman" w:cs="Times New Roman"/>
          <w:color w:val="auto"/>
          <w:sz w:val="32"/>
        </w:rPr>
        <w:t>签署审核意见</w:t>
      </w:r>
      <w:r w:rsidRPr="00C42B05">
        <w:rPr>
          <w:rFonts w:ascii="Times New Roman" w:eastAsia="方正仿宋_GBK" w:hAnsi="Times New Roman" w:cs="Times New Roman"/>
          <w:color w:val="auto"/>
          <w:sz w:val="32"/>
          <w:lang w:eastAsia="zh-CN"/>
        </w:rPr>
        <w:t>。涉及跨部门报销的，应先经过报销人所在部门负责人审批后提交给经费负责人，部门负责人对经济事项的</w:t>
      </w:r>
      <w:r w:rsidRPr="00C42B05">
        <w:rPr>
          <w:rFonts w:ascii="Times New Roman" w:eastAsia="方正仿宋_GBK" w:hAnsi="Times New Roman" w:cs="Times New Roman"/>
          <w:sz w:val="32"/>
        </w:rPr>
        <w:t>真实</w:t>
      </w:r>
      <w:r w:rsidRPr="00C42B05">
        <w:rPr>
          <w:rFonts w:ascii="Times New Roman" w:eastAsia="方正仿宋_GBK" w:hAnsi="Times New Roman" w:cs="Times New Roman"/>
          <w:sz w:val="32"/>
          <w:lang w:eastAsia="zh-CN"/>
        </w:rPr>
        <w:t>性</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合理性</w:t>
      </w:r>
      <w:r w:rsidRPr="00C42B05">
        <w:rPr>
          <w:rFonts w:ascii="Times New Roman" w:eastAsia="方正仿宋_GBK" w:hAnsi="Times New Roman" w:cs="Times New Roman"/>
          <w:sz w:val="32"/>
        </w:rPr>
        <w:t>、有效</w:t>
      </w:r>
      <w:r w:rsidRPr="00C42B05">
        <w:rPr>
          <w:rFonts w:ascii="Times New Roman" w:eastAsia="方正仿宋_GBK" w:hAnsi="Times New Roman" w:cs="Times New Roman"/>
          <w:sz w:val="32"/>
          <w:lang w:eastAsia="zh-CN"/>
        </w:rPr>
        <w:t>性负主要责任，经费负责人负管理责任</w:t>
      </w:r>
      <w:r w:rsidRPr="00C42B05">
        <w:rPr>
          <w:rFonts w:ascii="Times New Roman" w:eastAsia="方正仿宋_GBK" w:hAnsi="Times New Roman" w:cs="Times New Roman"/>
          <w:color w:val="auto"/>
          <w:sz w:val="32"/>
          <w:lang w:eastAsia="zh-CN"/>
        </w:rPr>
        <w:t>。</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color w:val="auto"/>
          <w:sz w:val="32"/>
        </w:rPr>
      </w:pPr>
      <w:r w:rsidRPr="00C42B05">
        <w:rPr>
          <w:rFonts w:ascii="Times New Roman" w:eastAsia="方正仿宋_GBK" w:hAnsi="Times New Roman" w:cs="Times New Roman"/>
          <w:b/>
          <w:color w:val="auto"/>
          <w:sz w:val="32"/>
          <w:lang w:eastAsia="zh-CN"/>
        </w:rPr>
        <w:t xml:space="preserve">  </w:t>
      </w:r>
      <w:r w:rsidRPr="00C42B05">
        <w:rPr>
          <w:rFonts w:ascii="Times New Roman" w:eastAsia="方正仿宋_GBK" w:hAnsi="Times New Roman" w:cs="Times New Roman"/>
          <w:color w:val="auto"/>
          <w:sz w:val="32"/>
          <w:lang w:eastAsia="zh-CN"/>
        </w:rPr>
        <w:t>提交财务初审。财务人员对票据的真实性和报销单</w:t>
      </w:r>
      <w:r w:rsidRPr="00C42B05">
        <w:rPr>
          <w:rFonts w:ascii="Times New Roman" w:eastAsia="方正仿宋_GBK" w:hAnsi="Times New Roman" w:cs="Times New Roman"/>
          <w:color w:val="auto"/>
          <w:sz w:val="32"/>
          <w:lang w:eastAsia="zh-CN"/>
        </w:rPr>
        <w:lastRenderedPageBreak/>
        <w:t>据及其附件的合法性、完整性、有效性进行审核。对审核不合格的按照本办法第六条规定处理。</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color w:val="auto"/>
          <w:sz w:val="32"/>
        </w:rPr>
      </w:pPr>
      <w:r w:rsidRPr="00C42B05">
        <w:rPr>
          <w:rFonts w:ascii="Times New Roman" w:eastAsia="方正仿宋_GBK" w:hAnsi="Times New Roman" w:cs="Times New Roman"/>
          <w:b/>
          <w:color w:val="auto"/>
          <w:sz w:val="32"/>
          <w:lang w:eastAsia="zh-CN"/>
        </w:rPr>
        <w:t xml:space="preserve">  </w:t>
      </w:r>
      <w:r w:rsidRPr="00C42B05">
        <w:rPr>
          <w:rFonts w:ascii="Times New Roman" w:eastAsia="方正仿宋_GBK" w:hAnsi="Times New Roman" w:cs="Times New Roman"/>
          <w:color w:val="auto"/>
          <w:sz w:val="32"/>
        </w:rPr>
        <w:t>逐级审签。根据具体经济业务的列支经费项目和金额，按照经费支出审批权限，依次由相关职能部门及校领导</w:t>
      </w:r>
      <w:r w:rsidRPr="00C42B05">
        <w:rPr>
          <w:rFonts w:ascii="Times New Roman" w:eastAsia="方正仿宋_GBK" w:hAnsi="Times New Roman" w:cs="Times New Roman"/>
          <w:color w:val="auto"/>
          <w:sz w:val="32"/>
          <w:lang w:eastAsia="zh-CN"/>
        </w:rPr>
        <w:t>对报销单据进行</w:t>
      </w:r>
      <w:r w:rsidRPr="00C42B05">
        <w:rPr>
          <w:rFonts w:ascii="Times New Roman" w:eastAsia="方正仿宋_GBK" w:hAnsi="Times New Roman" w:cs="Times New Roman"/>
          <w:color w:val="auto"/>
          <w:sz w:val="32"/>
        </w:rPr>
        <w:t>审签。</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color w:val="auto"/>
          <w:sz w:val="32"/>
        </w:rPr>
      </w:pPr>
      <w:r w:rsidRPr="00C42B05">
        <w:rPr>
          <w:rFonts w:ascii="Times New Roman" w:eastAsia="方正仿宋_GBK" w:hAnsi="Times New Roman" w:cs="Times New Roman"/>
          <w:b/>
          <w:color w:val="auto"/>
          <w:sz w:val="32"/>
          <w:lang w:eastAsia="zh-CN"/>
        </w:rPr>
        <w:t xml:space="preserve">  </w:t>
      </w:r>
      <w:r w:rsidRPr="00C42B05">
        <w:rPr>
          <w:rFonts w:ascii="Times New Roman" w:eastAsia="方正仿宋_GBK" w:hAnsi="Times New Roman" w:cs="Times New Roman"/>
          <w:color w:val="auto"/>
          <w:sz w:val="32"/>
        </w:rPr>
        <w:t>提交财务报销。履行完逐级审签程序后，报销人将原始凭证提交会计人员，包括外单位取得的原始凭证和学校自制的原始凭证，会计人员依法依规进行审核，审核通过、填制记账凭证后，由出纳人员完成支付。</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第三章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财务报销原始凭证</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外单位取得的原始凭证</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（一）票据类型</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票据包括发票、财政性票据以及境外票据，上述证明经济业务发生的票据应真实、合法、有效；任何单位或个人使用虚假票据报销，依法依规追究提供虚假票据者的责任。</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（二）票据审核要求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印章齐全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）发票须具有税务机关统一印制的发票监制章，</w:t>
      </w:r>
      <w:r w:rsidRPr="00C42B05">
        <w:rPr>
          <w:rFonts w:ascii="Times New Roman" w:eastAsia="方正仿宋_GBK" w:hAnsi="Times New Roman" w:cs="Times New Roman"/>
          <w:sz w:val="32"/>
          <w:lang w:eastAsia="zh-CN"/>
        </w:rPr>
        <w:t>非电子发票还需</w:t>
      </w:r>
      <w:r w:rsidRPr="00C42B05">
        <w:rPr>
          <w:rFonts w:ascii="Times New Roman" w:eastAsia="方正仿宋_GBK" w:hAnsi="Times New Roman" w:cs="Times New Roman"/>
          <w:sz w:val="32"/>
        </w:rPr>
        <w:t>加盖开票单位印章，且在税务机关规定的发票使用有效期内；</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）财政性票据须有财政部门统一印制的财政票据专用章，加盖开票单位印章，且在财政部门规定的票据使用有效期内；</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）境外票据通常包括</w:t>
      </w:r>
      <w:r w:rsidRPr="00C42B05">
        <w:rPr>
          <w:rFonts w:ascii="Times New Roman" w:eastAsia="方正仿宋_GBK" w:hAnsi="Times New Roman" w:cs="Times New Roman"/>
          <w:sz w:val="32"/>
          <w:lang w:eastAsia="zh-CN"/>
        </w:rPr>
        <w:t>R</w:t>
      </w:r>
      <w:r w:rsidRPr="00C42B05">
        <w:rPr>
          <w:rFonts w:ascii="Times New Roman" w:eastAsia="方正仿宋_GBK" w:hAnsi="Times New Roman" w:cs="Times New Roman"/>
          <w:sz w:val="32"/>
        </w:rPr>
        <w:t>eceipt</w:t>
      </w:r>
      <w:r w:rsidRPr="00C42B05">
        <w:rPr>
          <w:rFonts w:ascii="Times New Roman" w:eastAsia="方正仿宋_GBK" w:hAnsi="Times New Roman" w:cs="Times New Roman"/>
          <w:sz w:val="32"/>
        </w:rPr>
        <w:t>，有公司盖章、签字、支付信息的</w:t>
      </w:r>
      <w:r w:rsidRPr="00C42B05">
        <w:rPr>
          <w:rFonts w:ascii="Times New Roman" w:eastAsia="方正仿宋_GBK" w:hAnsi="Times New Roman" w:cs="Times New Roman"/>
          <w:sz w:val="32"/>
          <w:lang w:eastAsia="zh-CN"/>
        </w:rPr>
        <w:t>I</w:t>
      </w:r>
      <w:r w:rsidRPr="00C42B05">
        <w:rPr>
          <w:rFonts w:ascii="Times New Roman" w:eastAsia="方正仿宋_GBK" w:hAnsi="Times New Roman" w:cs="Times New Roman"/>
          <w:sz w:val="32"/>
        </w:rPr>
        <w:t>nvoice</w:t>
      </w:r>
      <w:r w:rsidRPr="00C42B05">
        <w:rPr>
          <w:rFonts w:ascii="Times New Roman" w:eastAsia="方正仿宋_GBK" w:hAnsi="Times New Roman" w:cs="Times New Roman"/>
          <w:sz w:val="32"/>
        </w:rPr>
        <w:t>，或有支付信息的电子订单。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要素完善</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）票据须具备开票日期、</w:t>
      </w:r>
      <w:r w:rsidRPr="00C42B05">
        <w:rPr>
          <w:rFonts w:ascii="Times New Roman" w:eastAsia="方正仿宋_GBK" w:hAnsi="Times New Roman" w:cs="Times New Roman"/>
          <w:sz w:val="32"/>
          <w:lang w:eastAsia="zh-CN"/>
        </w:rPr>
        <w:t>购买</w:t>
      </w:r>
      <w:r w:rsidRPr="00C42B05">
        <w:rPr>
          <w:rFonts w:ascii="Times New Roman" w:eastAsia="方正仿宋_GBK" w:hAnsi="Times New Roman" w:cs="Times New Roman"/>
          <w:sz w:val="32"/>
        </w:rPr>
        <w:t>单位、经济业务内容、数量、单价、金额、填制人等信息，其中</w:t>
      </w:r>
      <w:r w:rsidRPr="00C42B05">
        <w:rPr>
          <w:rFonts w:ascii="Times New Roman" w:eastAsia="方正仿宋_GBK" w:hAnsi="Times New Roman" w:cs="Times New Roman"/>
          <w:sz w:val="32"/>
          <w:lang w:eastAsia="zh-CN"/>
        </w:rPr>
        <w:t>购买单位</w:t>
      </w:r>
      <w:r w:rsidRPr="00C42B05">
        <w:rPr>
          <w:rFonts w:ascii="Times New Roman" w:eastAsia="方正仿宋_GBK" w:hAnsi="Times New Roman" w:cs="Times New Roman"/>
          <w:sz w:val="32"/>
        </w:rPr>
        <w:t>须填写为</w:t>
      </w:r>
      <w:r w:rsidRPr="00C42B05">
        <w:rPr>
          <w:rFonts w:ascii="Times New Roman" w:eastAsia="方正仿宋_GBK" w:hAnsi="Times New Roman" w:cs="Times New Roman"/>
          <w:sz w:val="32"/>
          <w:lang w:eastAsia="zh-CN"/>
        </w:rPr>
        <w:t>重庆化工职业学院，纳税人识别号应为</w:t>
      </w:r>
      <w:r w:rsidRPr="00C42B05">
        <w:rPr>
          <w:rFonts w:ascii="Times New Roman" w:eastAsia="方正仿宋_GBK" w:hAnsi="Times New Roman" w:cs="Times New Roman"/>
          <w:sz w:val="32"/>
          <w:lang w:eastAsia="zh-CN"/>
        </w:rPr>
        <w:t>12500000450381832M</w:t>
      </w:r>
      <w:r w:rsidRPr="00C42B05">
        <w:rPr>
          <w:rFonts w:ascii="Times New Roman" w:eastAsia="方正仿宋_GBK" w:hAnsi="Times New Roman" w:cs="Times New Roman"/>
          <w:sz w:val="32"/>
        </w:rPr>
        <w:t>（定额发票、机票、火车票、汽车票、船票等除外）；</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）票据显示的经济业务内容笼统或者数量、单价未单独列明的，须由开票单位提供加盖财务专用章或者发票专用章的明细清单，清单总金额应与票据金额相符；</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）票据要素信息须准确、清晰且不得涂改，要素信息有错须重开；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）定额发票须由报销人在发票背面注明经济业务的具体内容、时间、数量、单价等信息</w:t>
      </w:r>
      <w:r w:rsidRPr="00C42B05">
        <w:rPr>
          <w:rFonts w:ascii="Times New Roman" w:eastAsia="方正仿宋_GBK" w:hAnsi="Times New Roman" w:cs="Times New Roman"/>
          <w:sz w:val="32"/>
          <w:lang w:eastAsia="zh-CN"/>
        </w:rPr>
        <w:t>，或者另附上述内容的明细表并签字确认</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rPr>
        <w:t>）电子票据应打印完整，确保二维码等信息可以读取、校验；</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6</w:t>
      </w:r>
      <w:r w:rsidRPr="00C42B05">
        <w:rPr>
          <w:rFonts w:ascii="Times New Roman" w:eastAsia="方正仿宋_GBK" w:hAnsi="Times New Roman" w:cs="Times New Roman"/>
          <w:sz w:val="32"/>
        </w:rPr>
        <w:t>）境外票据主要内容须翻译为中文，包括付款人（或单位）、收款人（或单位）、支付事项、支付金额及支付日期，由翻译人签字。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lang w:eastAsia="zh-CN"/>
        </w:rPr>
        <w:t>收款人、支付金额应与开票单位、发票金额一致。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（三）票据遗失的情况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票据是财务报销的唯一合法依据，票据复印件原则上不予报销。确因邮寄、保管不善等原因遗失的，须完善以下手</w:t>
      </w:r>
      <w:r w:rsidRPr="00C42B05">
        <w:rPr>
          <w:rFonts w:ascii="Times New Roman" w:eastAsia="方正仿宋_GBK" w:hAnsi="Times New Roman" w:cs="Times New Roman"/>
          <w:sz w:val="32"/>
        </w:rPr>
        <w:lastRenderedPageBreak/>
        <w:t>续：由开票单位出具加盖印章的票据存根联复印件，报销人填写《重庆</w:t>
      </w:r>
      <w:r w:rsidRPr="00C42B05">
        <w:rPr>
          <w:rFonts w:ascii="Times New Roman" w:eastAsia="方正仿宋_GBK" w:hAnsi="Times New Roman" w:cs="Times New Roman"/>
          <w:sz w:val="32"/>
          <w:lang w:eastAsia="zh-CN"/>
        </w:rPr>
        <w:t>化工职业学院票据</w:t>
      </w:r>
      <w:r w:rsidRPr="00C42B05">
        <w:rPr>
          <w:rFonts w:ascii="Times New Roman" w:eastAsia="方正仿宋_GBK" w:hAnsi="Times New Roman" w:cs="Times New Roman"/>
          <w:sz w:val="32"/>
        </w:rPr>
        <w:t>遗失情况说明》（附件</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）；对于无法复印存根的</w:t>
      </w:r>
      <w:r w:rsidRPr="00C42B05">
        <w:rPr>
          <w:rFonts w:ascii="Times New Roman" w:eastAsia="方正仿宋_GBK" w:hAnsi="Times New Roman" w:cs="Times New Roman"/>
          <w:sz w:val="32"/>
          <w:lang w:eastAsia="zh-CN"/>
        </w:rPr>
        <w:t>单程</w:t>
      </w:r>
      <w:r w:rsidRPr="00C42B05">
        <w:rPr>
          <w:rFonts w:ascii="Times New Roman" w:eastAsia="方正仿宋_GBK" w:hAnsi="Times New Roman" w:cs="Times New Roman"/>
          <w:sz w:val="32"/>
        </w:rPr>
        <w:t>一次性车票、船票、飞机票等，由报销人在《票据遗失情况说明》中一并说明，按经费支出审批权限执行审批后，方可提交报销。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四</w:t>
      </w:r>
      <w:r w:rsidRPr="00C42B05">
        <w:rPr>
          <w:rFonts w:ascii="Times New Roman" w:eastAsia="方正仿宋_GBK" w:hAnsi="Times New Roman" w:cs="Times New Roman"/>
          <w:sz w:val="32"/>
        </w:rPr>
        <w:t>）其他补充材料</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当票据无法显示完整、充分的信息，来证明经济业务的发生情况时，报销人还应提供其他补充材料以作证明；其他补充材料包括支付记录、订单明细、行程计划、活动方案、人员名单等。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五</w:t>
      </w:r>
      <w:r w:rsidRPr="00C42B05">
        <w:rPr>
          <w:rFonts w:ascii="Times New Roman" w:eastAsia="方正仿宋_GBK" w:hAnsi="Times New Roman" w:cs="Times New Roman"/>
          <w:sz w:val="32"/>
        </w:rPr>
        <w:t>）票据整理粘贴要求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在提交报销前，报销人应将备齐的外单位取得的原始凭证进行分类整理，对于规格较小的票据（尺寸小于</w:t>
      </w:r>
      <w:r w:rsidRPr="00C42B05">
        <w:rPr>
          <w:rFonts w:ascii="Times New Roman" w:eastAsia="方正仿宋_GBK" w:hAnsi="Times New Roman" w:cs="Times New Roman"/>
          <w:sz w:val="32"/>
        </w:rPr>
        <w:t>A4</w:t>
      </w:r>
      <w:r w:rsidRPr="00C42B05">
        <w:rPr>
          <w:rFonts w:ascii="Times New Roman" w:eastAsia="方正仿宋_GBK" w:hAnsi="Times New Roman" w:cs="Times New Roman"/>
          <w:sz w:val="32"/>
        </w:rPr>
        <w:t>纸的）须按要求粘贴在《</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票据粘贴单》（附件</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）上，其余票据依次放置整齐即可，不需粘贴。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外单位取得的原始凭证应按不同类别和金额进行分类。</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对于</w:t>
      </w:r>
      <w:r w:rsidRPr="00C42B05">
        <w:rPr>
          <w:rFonts w:ascii="Times New Roman" w:eastAsia="方正仿宋_GBK" w:hAnsi="Times New Roman" w:cs="Times New Roman"/>
          <w:sz w:val="32"/>
          <w:lang w:eastAsia="zh-CN"/>
        </w:rPr>
        <w:t>需</w:t>
      </w:r>
      <w:r w:rsidRPr="00C42B05">
        <w:rPr>
          <w:rFonts w:ascii="Times New Roman" w:eastAsia="方正仿宋_GBK" w:hAnsi="Times New Roman" w:cs="Times New Roman"/>
          <w:sz w:val="32"/>
        </w:rPr>
        <w:t>粘贴的票据，按照以下原则粘贴：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靠线框右侧，所有需要报销的票据必须均匀、平整并分类粘贴，由左向右平铺粘贴在边框内，避免重叠。每张票据均需贴在粘贴单框线内，对于粘贴后超出粘贴单的部分，应按照粘贴纸大小折叠在粘贴范围之内；</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）票据正面朝上，便于审核和日后查阅；</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外单位取得的原始凭证粘贴时，出现以下事项，须重新粘贴：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）票据颠倒放置、粘贴；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）票据中夹杂有订书针、大头针、回形针等金属物品；</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）票据要素信息被覆盖、缺损、模糊；</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）其他不符合粘贴要求的情况。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六</w:t>
      </w:r>
      <w:r w:rsidRPr="00C42B05">
        <w:rPr>
          <w:rFonts w:ascii="Times New Roman" w:eastAsia="方正仿宋_GBK" w:hAnsi="Times New Roman" w:cs="Times New Roman"/>
          <w:sz w:val="32"/>
        </w:rPr>
        <w:t>）票据不予报销的情况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无财政或税务部门监制章的票据；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要素信息不完整或有误（如无数量、单价、金额和经济业务内容）的票据，或毁损严重，主要要素信息无法辨认的票据；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伪造、挖补、涂改的，或金额大小写不符的票据；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国家明令作废的票据，或超出报销期限的票据；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lang w:eastAsia="zh-CN"/>
        </w:rPr>
        <w:t>收款人与开票人不一致的票据；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6</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其他不符合规定的票据。</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学校</w:t>
      </w:r>
      <w:r w:rsidRPr="00C42B05">
        <w:rPr>
          <w:rFonts w:ascii="Times New Roman" w:eastAsia="方正仿宋_GBK" w:hAnsi="Times New Roman" w:cs="Times New Roman"/>
          <w:sz w:val="32"/>
          <w:lang w:eastAsia="zh-CN"/>
        </w:rPr>
        <w:t>报销单据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学校</w:t>
      </w:r>
      <w:r w:rsidRPr="00C42B05">
        <w:rPr>
          <w:rFonts w:ascii="Times New Roman" w:eastAsia="方正仿宋_GBK" w:hAnsi="Times New Roman" w:cs="Times New Roman"/>
          <w:sz w:val="32"/>
          <w:lang w:eastAsia="zh-CN"/>
        </w:rPr>
        <w:t>报销单据</w:t>
      </w:r>
      <w:r w:rsidRPr="00C42B05">
        <w:rPr>
          <w:rFonts w:ascii="Times New Roman" w:eastAsia="方正仿宋_GBK" w:hAnsi="Times New Roman" w:cs="Times New Roman"/>
          <w:sz w:val="32"/>
        </w:rPr>
        <w:t>作为报销信息、审批信息、付款信息的汇总载体，报销人务必逐项、准确填写，履行完审批程序后，再</w:t>
      </w:r>
      <w:r w:rsidRPr="00C42B05">
        <w:rPr>
          <w:rFonts w:ascii="Times New Roman" w:eastAsia="方正仿宋_GBK" w:hAnsi="Times New Roman" w:cs="Times New Roman"/>
          <w:sz w:val="32"/>
          <w:lang w:eastAsia="zh-CN"/>
        </w:rPr>
        <w:t>打印后</w:t>
      </w:r>
      <w:r w:rsidRPr="00C42B05">
        <w:rPr>
          <w:rFonts w:ascii="Times New Roman" w:eastAsia="方正仿宋_GBK" w:hAnsi="Times New Roman" w:cs="Times New Roman"/>
          <w:sz w:val="32"/>
        </w:rPr>
        <w:t>提交报销；主要包括《差旅费报销单</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费用报销单</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费用报销单</w:t>
      </w:r>
      <w:r w:rsidRPr="00C42B05">
        <w:rPr>
          <w:rFonts w:ascii="Times New Roman" w:eastAsia="方正仿宋_GBK" w:hAnsi="Times New Roman" w:cs="Times New Roman"/>
          <w:sz w:val="32"/>
          <w:lang w:eastAsia="zh-CN"/>
        </w:rPr>
        <w:t>（非指标）》《劳务费申报表》《其他收入申报表》《</w:t>
      </w:r>
      <w:r w:rsidRPr="00C42B05">
        <w:rPr>
          <w:rFonts w:ascii="Times New Roman" w:eastAsia="方正仿宋_GBK" w:hAnsi="Times New Roman" w:cs="Times New Roman"/>
          <w:sz w:val="32"/>
        </w:rPr>
        <w:t>借款单》</w:t>
      </w:r>
      <w:r w:rsidRPr="00C42B05">
        <w:rPr>
          <w:rFonts w:ascii="Times New Roman" w:eastAsia="方正仿宋_GBK" w:hAnsi="Times New Roman" w:cs="Times New Roman"/>
          <w:sz w:val="32"/>
          <w:lang w:eastAsia="zh-CN"/>
        </w:rPr>
        <w:t>和《</w:t>
      </w:r>
      <w:r w:rsidRPr="00C42B05">
        <w:rPr>
          <w:rFonts w:ascii="Times New Roman" w:eastAsia="方正仿宋_GBK" w:hAnsi="Times New Roman" w:cs="Times New Roman"/>
          <w:sz w:val="32"/>
        </w:rPr>
        <w:t>借款单</w:t>
      </w:r>
      <w:r w:rsidRPr="00C42B05">
        <w:rPr>
          <w:rFonts w:ascii="Times New Roman" w:eastAsia="方正仿宋_GBK" w:hAnsi="Times New Roman" w:cs="Times New Roman"/>
          <w:sz w:val="32"/>
          <w:lang w:eastAsia="zh-CN"/>
        </w:rPr>
        <w:t>（备用金）》</w:t>
      </w:r>
      <w:r w:rsidRPr="00C42B05">
        <w:rPr>
          <w:rFonts w:ascii="Times New Roman" w:eastAsia="方正仿宋_GBK" w:hAnsi="Times New Roman" w:cs="Times New Roman"/>
          <w:sz w:val="32"/>
        </w:rPr>
        <w:t>等财务报销单据。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（一）</w:t>
      </w:r>
      <w:r w:rsidRPr="00C42B05">
        <w:rPr>
          <w:rFonts w:ascii="Times New Roman" w:eastAsia="方正仿宋_GBK" w:hAnsi="Times New Roman" w:cs="Times New Roman"/>
          <w:sz w:val="32"/>
          <w:lang w:eastAsia="zh-CN"/>
        </w:rPr>
        <w:t>学校报销单据</w:t>
      </w:r>
      <w:r w:rsidRPr="00C42B05">
        <w:rPr>
          <w:rFonts w:ascii="Times New Roman" w:eastAsia="方正仿宋_GBK" w:hAnsi="Times New Roman" w:cs="Times New Roman"/>
          <w:sz w:val="32"/>
        </w:rPr>
        <w:t>类型</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差旅费报销单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当经济业务所产生的支出包括交通费（不含租车费）、住宿费或者伙食补贴时，财务报销应使用差旅费报销单。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2.</w:t>
      </w:r>
      <w:r w:rsidRPr="00C42B05">
        <w:rPr>
          <w:rFonts w:ascii="Times New Roman" w:eastAsia="方正仿宋_GBK" w:hAnsi="Times New Roman" w:cs="Times New Roman"/>
          <w:sz w:val="32"/>
        </w:rPr>
        <w:t>费用报销单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当经济业务所产生的支出为</w:t>
      </w:r>
      <w:r w:rsidRPr="00C42B05">
        <w:rPr>
          <w:rFonts w:ascii="Times New Roman" w:eastAsia="方正仿宋_GBK" w:hAnsi="Times New Roman" w:cs="Times New Roman"/>
          <w:sz w:val="32"/>
          <w:lang w:eastAsia="zh-CN"/>
        </w:rPr>
        <w:t>通信费</w:t>
      </w:r>
      <w:r w:rsidRPr="00C42B05">
        <w:rPr>
          <w:rFonts w:ascii="Times New Roman" w:eastAsia="方正仿宋_GBK" w:hAnsi="Times New Roman" w:cs="Times New Roman"/>
          <w:sz w:val="32"/>
        </w:rPr>
        <w:t>、材料费、设备费、印刷费、接待费、租赁费（含租车费）、工程建设费</w:t>
      </w:r>
      <w:r w:rsidRPr="00C42B05">
        <w:rPr>
          <w:rFonts w:ascii="Times New Roman" w:eastAsia="方正仿宋_GBK" w:hAnsi="Times New Roman" w:cs="Times New Roman"/>
          <w:sz w:val="32"/>
          <w:lang w:eastAsia="zh-CN"/>
        </w:rPr>
        <w:t>、会议费、培训费</w:t>
      </w:r>
      <w:r w:rsidRPr="00C42B05">
        <w:rPr>
          <w:rFonts w:ascii="Times New Roman" w:eastAsia="方正仿宋_GBK" w:hAnsi="Times New Roman" w:cs="Times New Roman"/>
          <w:sz w:val="32"/>
        </w:rPr>
        <w:t>等时，财务报销应使用费用报销单。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费用报销单</w:t>
      </w:r>
      <w:r w:rsidRPr="00C42B05">
        <w:rPr>
          <w:rFonts w:ascii="Times New Roman" w:eastAsia="方正仿宋_GBK" w:hAnsi="Times New Roman" w:cs="Times New Roman"/>
          <w:sz w:val="32"/>
          <w:lang w:eastAsia="zh-CN"/>
        </w:rPr>
        <w:t>（非指标）</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w:t>
      </w:r>
      <w:r w:rsidRPr="00C42B05">
        <w:rPr>
          <w:rFonts w:ascii="Times New Roman" w:eastAsia="方正仿宋_GBK" w:hAnsi="Times New Roman" w:cs="Times New Roman"/>
          <w:sz w:val="32"/>
          <w:lang w:eastAsia="zh-CN"/>
        </w:rPr>
        <w:t>不占用本年度预算指标（如退履约保证金、学生退费、支付往来款项、使用党团费等代管款项等业务）</w:t>
      </w:r>
      <w:r w:rsidRPr="00C42B05">
        <w:rPr>
          <w:rFonts w:ascii="Times New Roman" w:eastAsia="方正仿宋_GBK" w:hAnsi="Times New Roman" w:cs="Times New Roman"/>
          <w:sz w:val="32"/>
        </w:rPr>
        <w:t>时，财务报销应使用费用报销单</w:t>
      </w:r>
      <w:r w:rsidRPr="00C42B05">
        <w:rPr>
          <w:rFonts w:ascii="Times New Roman" w:eastAsia="方正仿宋_GBK" w:hAnsi="Times New Roman" w:cs="Times New Roman"/>
          <w:sz w:val="32"/>
          <w:lang w:eastAsia="zh-CN"/>
        </w:rPr>
        <w:t>（非指标）</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劳务费申报表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当经济业务所产生的支出为支付给</w:t>
      </w:r>
      <w:r w:rsidRPr="00C42B05">
        <w:rPr>
          <w:rFonts w:ascii="Times New Roman" w:eastAsia="方正仿宋_GBK" w:hAnsi="Times New Roman" w:cs="Times New Roman"/>
          <w:sz w:val="32"/>
          <w:lang w:eastAsia="zh-CN"/>
        </w:rPr>
        <w:t>与学校无劳动合同关系的</w:t>
      </w:r>
      <w:r w:rsidRPr="00C42B05">
        <w:rPr>
          <w:rFonts w:ascii="Times New Roman" w:eastAsia="方正仿宋_GBK" w:hAnsi="Times New Roman" w:cs="Times New Roman"/>
          <w:sz w:val="32"/>
        </w:rPr>
        <w:t>个人的劳务费、咨询费等时，财务报销应使用</w:t>
      </w:r>
      <w:r w:rsidRPr="00C42B05">
        <w:rPr>
          <w:rFonts w:ascii="Times New Roman" w:eastAsia="方正仿宋_GBK" w:hAnsi="Times New Roman" w:cs="Times New Roman"/>
          <w:sz w:val="32"/>
          <w:lang w:eastAsia="zh-CN"/>
        </w:rPr>
        <w:t>劳务费申报表</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其他收入申报表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当经济业务所产生的支出为支付给与学校</w:t>
      </w:r>
      <w:r w:rsidRPr="00C42B05">
        <w:rPr>
          <w:rFonts w:ascii="Times New Roman" w:eastAsia="方正仿宋_GBK" w:hAnsi="Times New Roman" w:cs="Times New Roman"/>
          <w:sz w:val="32"/>
          <w:lang w:eastAsia="zh-CN"/>
        </w:rPr>
        <w:t>存在</w:t>
      </w:r>
      <w:r w:rsidRPr="00C42B05">
        <w:rPr>
          <w:rFonts w:ascii="Times New Roman" w:eastAsia="方正仿宋_GBK" w:hAnsi="Times New Roman" w:cs="Times New Roman"/>
          <w:sz w:val="32"/>
        </w:rPr>
        <w:t>劳动合同关系的个人的</w:t>
      </w:r>
      <w:r w:rsidRPr="00C42B05">
        <w:rPr>
          <w:rFonts w:ascii="Times New Roman" w:eastAsia="方正仿宋_GBK" w:hAnsi="Times New Roman" w:cs="Times New Roman"/>
          <w:sz w:val="32"/>
          <w:lang w:eastAsia="zh-CN"/>
        </w:rPr>
        <w:t>科研奖励、考务费等</w:t>
      </w:r>
      <w:r w:rsidRPr="00C42B05">
        <w:rPr>
          <w:rFonts w:ascii="Times New Roman" w:eastAsia="方正仿宋_GBK" w:hAnsi="Times New Roman" w:cs="Times New Roman"/>
          <w:sz w:val="32"/>
        </w:rPr>
        <w:t>时，财务报销应使用</w:t>
      </w:r>
      <w:r w:rsidRPr="00C42B05">
        <w:rPr>
          <w:rFonts w:ascii="Times New Roman" w:eastAsia="方正仿宋_GBK" w:hAnsi="Times New Roman" w:cs="Times New Roman"/>
          <w:sz w:val="32"/>
          <w:lang w:eastAsia="zh-CN"/>
        </w:rPr>
        <w:t>其他收入申报表</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6</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借款单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当经济业务尚未发生，或者已经发生、但尚未取得原始票据时，为保障学校教学、科研、行政、后勤等任务的完成，确需由学校先行支付款项</w:t>
      </w:r>
      <w:r w:rsidRPr="00C42B05">
        <w:rPr>
          <w:rFonts w:ascii="Times New Roman" w:eastAsia="方正仿宋_GBK" w:hAnsi="Times New Roman" w:cs="Times New Roman"/>
          <w:sz w:val="32"/>
          <w:lang w:eastAsia="zh-CN"/>
        </w:rPr>
        <w:t>，或者</w:t>
      </w:r>
      <w:r w:rsidRPr="00C42B05">
        <w:rPr>
          <w:rFonts w:ascii="Times New Roman" w:eastAsia="方正仿宋_GBK" w:hAnsi="Times New Roman" w:cs="Times New Roman"/>
          <w:sz w:val="32"/>
        </w:rPr>
        <w:t>超出个人公务卡支付额度的，借款应使用借款单。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7</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借款单</w:t>
      </w:r>
      <w:r w:rsidRPr="00C42B05">
        <w:rPr>
          <w:rFonts w:ascii="Times New Roman" w:eastAsia="方正仿宋_GBK" w:hAnsi="Times New Roman" w:cs="Times New Roman"/>
          <w:sz w:val="32"/>
          <w:lang w:eastAsia="zh-CN"/>
        </w:rPr>
        <w:t>（备用金）</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按照审批权限审批通过</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预先借出用于</w:t>
      </w:r>
      <w:r w:rsidRPr="00C42B05">
        <w:rPr>
          <w:rFonts w:ascii="Times New Roman" w:eastAsia="方正仿宋_GBK" w:hAnsi="Times New Roman" w:cs="Times New Roman"/>
          <w:sz w:val="32"/>
        </w:rPr>
        <w:t>学校</w:t>
      </w:r>
      <w:r w:rsidRPr="00C42B05">
        <w:rPr>
          <w:rFonts w:ascii="Times New Roman" w:eastAsia="方正仿宋_GBK" w:hAnsi="Times New Roman" w:cs="Times New Roman"/>
          <w:sz w:val="32"/>
          <w:lang w:eastAsia="zh-CN"/>
        </w:rPr>
        <w:t>各部门的临时紧急零星开支的，</w:t>
      </w:r>
      <w:r w:rsidRPr="00C42B05">
        <w:rPr>
          <w:rFonts w:ascii="Times New Roman" w:eastAsia="方正仿宋_GBK" w:hAnsi="Times New Roman" w:cs="Times New Roman"/>
          <w:sz w:val="32"/>
        </w:rPr>
        <w:t>应使用借款单</w:t>
      </w:r>
      <w:r w:rsidRPr="00C42B05">
        <w:rPr>
          <w:rFonts w:ascii="Times New Roman" w:eastAsia="方正仿宋_GBK" w:hAnsi="Times New Roman" w:cs="Times New Roman"/>
          <w:sz w:val="32"/>
          <w:lang w:eastAsia="zh-CN"/>
        </w:rPr>
        <w:t>（备用金）</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（二）</w:t>
      </w:r>
      <w:r w:rsidRPr="00C42B05">
        <w:rPr>
          <w:rFonts w:ascii="Times New Roman" w:eastAsia="方正仿宋_GBK" w:hAnsi="Times New Roman" w:cs="Times New Roman"/>
          <w:sz w:val="32"/>
          <w:lang w:eastAsia="zh-CN"/>
        </w:rPr>
        <w:t>手工填制的</w:t>
      </w:r>
      <w:r w:rsidRPr="00C42B05">
        <w:rPr>
          <w:rFonts w:ascii="Times New Roman" w:eastAsia="方正仿宋_GBK" w:hAnsi="Times New Roman" w:cs="Times New Roman"/>
          <w:sz w:val="32"/>
        </w:rPr>
        <w:t>原始凭证填写要求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使用黑色墨水的钢笔或签字笔填写，字迹必须清晰、工整；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逐项填写单据所载事项，说明经济业务发生情况及支出金额，与原始材料信息相符；</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大小写金额必须相符，不得涂改、挖补；</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书写金额时，阿拉伯数字应当一个一个地写，不得连笔写，阿拉伯金额数字前面应当书写货币币种符号或者货币名称简写和币种符号（比如，人民币的币种符号为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、货币名称简写为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CNY</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），币种符号与阿拉伯金额数字之间不得留有空白，凡阿拉伯数字前写有币种符号的，数字后面不再写货币单位（比如，人民币的货币单位为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元</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rPr>
        <w:t>用阿拉伯数字书写金额时，除表示单价等情况外，一律填写到角分；无角分的，角位和分位可写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，或者符号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；有角无分的，分位应当写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，不得用符号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代替；</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6.</w:t>
      </w:r>
      <w:r w:rsidRPr="00C42B05">
        <w:rPr>
          <w:rFonts w:ascii="Times New Roman" w:eastAsia="方正仿宋_GBK" w:hAnsi="Times New Roman" w:cs="Times New Roman"/>
          <w:sz w:val="32"/>
        </w:rPr>
        <w:t>阿拉伯数字金额中间有</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时，汉字大写金额要写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零</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阿拉伯数字金额中间连续有几个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时，汉字大写金额中可以只写一个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零</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字；阿拉伯金额数字元位是</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，或者数字中间连续有几个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、元位也是</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但角位不是</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0</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时，汉字大写金额可以只写一个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零</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字，也可以不写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零</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7.</w:t>
      </w:r>
      <w:r w:rsidRPr="00C42B05">
        <w:rPr>
          <w:rFonts w:ascii="Times New Roman" w:eastAsia="方正仿宋_GBK" w:hAnsi="Times New Roman" w:cs="Times New Roman"/>
          <w:sz w:val="32"/>
        </w:rPr>
        <w:t>汉字大写数字金额如零、壹、贰、叁、肆、伍、陆、柒、捌、玖、拾、佰、仟、万、亿等，一律用正楷或者行书体书写，不得用</w:t>
      </w:r>
      <w:r w:rsidRPr="00C42B05">
        <w:rPr>
          <w:rFonts w:ascii="Times New Roman" w:eastAsia="方正仿宋_GBK" w:hAnsi="Times New Roman" w:cs="Times New Roman"/>
          <w:sz w:val="32"/>
          <w:lang w:eastAsia="zh-CN"/>
        </w:rPr>
        <w:t>〇</w:t>
      </w:r>
      <w:r w:rsidRPr="00C42B05">
        <w:rPr>
          <w:rFonts w:ascii="Times New Roman" w:eastAsia="方正仿宋_GBK" w:hAnsi="Times New Roman" w:cs="Times New Roman"/>
          <w:sz w:val="32"/>
        </w:rPr>
        <w:t>、一、二、三、四、五、六、七、八、九、十</w:t>
      </w:r>
      <w:r w:rsidRPr="00C42B05">
        <w:rPr>
          <w:rFonts w:ascii="Times New Roman" w:eastAsia="方正仿宋_GBK" w:hAnsi="Times New Roman" w:cs="Times New Roman"/>
          <w:sz w:val="32"/>
        </w:rPr>
        <w:lastRenderedPageBreak/>
        <w:t>等简化字代替，不得任意自造简化字。大写金额数字到元或者角为止的，在</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元</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或者</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角</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字之后应当写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整</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字或者</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正</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字；大写金额数字有分的，分字后面不写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整</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或者</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正</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8.</w:t>
      </w:r>
      <w:r w:rsidRPr="00C42B05">
        <w:rPr>
          <w:rFonts w:ascii="Times New Roman" w:eastAsia="方正仿宋_GBK" w:hAnsi="Times New Roman" w:cs="Times New Roman"/>
          <w:sz w:val="32"/>
        </w:rPr>
        <w:t>大写金额数字前未印有货币名称（比如，人民币的货币名称为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人民币</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）的，应当加填货币名称，货币名称与金额数字之间不得留有空白；</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9.</w:t>
      </w:r>
      <w:r w:rsidRPr="00C42B05">
        <w:rPr>
          <w:rFonts w:ascii="Times New Roman" w:eastAsia="方正仿宋_GBK" w:hAnsi="Times New Roman" w:cs="Times New Roman"/>
          <w:sz w:val="32"/>
        </w:rPr>
        <w:t>一项经济业务所产生的</w:t>
      </w:r>
      <w:r w:rsidRPr="00C42B05">
        <w:rPr>
          <w:rFonts w:ascii="Times New Roman" w:eastAsia="方正仿宋_GBK" w:hAnsi="Times New Roman" w:cs="Times New Roman"/>
          <w:sz w:val="32"/>
          <w:lang w:eastAsia="zh-CN"/>
        </w:rPr>
        <w:t>除差旅费以外的</w:t>
      </w:r>
      <w:r w:rsidRPr="00C42B05">
        <w:rPr>
          <w:rFonts w:ascii="Times New Roman" w:eastAsia="方正仿宋_GBK" w:hAnsi="Times New Roman" w:cs="Times New Roman"/>
          <w:sz w:val="32"/>
        </w:rPr>
        <w:t>所有支出须填写在一张单据上，一次报销</w:t>
      </w:r>
      <w:r w:rsidRPr="00C42B05">
        <w:rPr>
          <w:rFonts w:ascii="Times New Roman" w:eastAsia="方正仿宋_GBK" w:hAnsi="Times New Roman" w:cs="Times New Roman"/>
          <w:sz w:val="32"/>
          <w:lang w:eastAsia="zh-CN"/>
        </w:rPr>
        <w:t>，差旅费应在差旅费报销单填写，报销</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（三）财务报销单据不予报销的情况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填写内容污损、模糊、无法辨识，或不完整；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填写内容与原始材料不符；</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大小写金额不一致，或者有涂改；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未履行完相关审签程序；</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rPr>
        <w:t>其他不符合规定的财务报销单据。</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第四章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经费支出审批</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经费支出由经费负责人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一支笔</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审签。经费负责人应认真履行经费审批职责，对本部门或职权范围内经济业务的真实性、合法性、完整性负责，按照批准的预算用途、标准、范围审批。</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大额经费支出实行逐级审批、集体会签。</w:t>
      </w:r>
      <w:r w:rsidRPr="00C42B05">
        <w:rPr>
          <w:rFonts w:ascii="Times New Roman" w:eastAsia="方正仿宋_GBK" w:hAnsi="Times New Roman" w:cs="Times New Roman"/>
          <w:sz w:val="32"/>
          <w:lang w:eastAsia="zh-CN"/>
        </w:rPr>
        <w:t>依据</w:t>
      </w:r>
      <w:r w:rsidRPr="00C42B05">
        <w:rPr>
          <w:rFonts w:ascii="Times New Roman" w:eastAsia="方正仿宋_GBK" w:hAnsi="Times New Roman" w:cs="Times New Roman"/>
          <w:sz w:val="32"/>
        </w:rPr>
        <w:t>《中共重庆化工职业学院委员会关于印发</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三重一大</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决策实施办法的通知》</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渝化职院委〔</w:t>
      </w:r>
      <w:r w:rsidRPr="00C42B05">
        <w:rPr>
          <w:rFonts w:ascii="Times New Roman" w:eastAsia="方正仿宋_GBK" w:hAnsi="Times New Roman" w:cs="Times New Roman"/>
          <w:sz w:val="32"/>
        </w:rPr>
        <w:t>2018</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35</w:t>
      </w:r>
      <w:r w:rsidRPr="00C42B05">
        <w:rPr>
          <w:rFonts w:ascii="Times New Roman" w:eastAsia="方正仿宋_GBK" w:hAnsi="Times New Roman" w:cs="Times New Roman"/>
          <w:sz w:val="32"/>
        </w:rPr>
        <w:t>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和《关于印发中共</w:t>
      </w:r>
      <w:r w:rsidRPr="00C42B05">
        <w:rPr>
          <w:rFonts w:ascii="Times New Roman" w:eastAsia="方正仿宋_GBK" w:hAnsi="Times New Roman" w:cs="Times New Roman"/>
          <w:sz w:val="32"/>
        </w:rPr>
        <w:lastRenderedPageBreak/>
        <w:t>重庆化工职业学院委员会会议议事规则和重庆化工职业学院校长办公会议议事规则的通知》</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渝化职院委〔</w:t>
      </w:r>
      <w:r w:rsidRPr="00C42B05">
        <w:rPr>
          <w:rFonts w:ascii="Times New Roman" w:eastAsia="方正仿宋_GBK" w:hAnsi="Times New Roman" w:cs="Times New Roman"/>
          <w:sz w:val="32"/>
        </w:rPr>
        <w:t>2018</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34</w:t>
      </w:r>
      <w:r w:rsidRPr="00C42B05">
        <w:rPr>
          <w:rFonts w:ascii="Times New Roman" w:eastAsia="方正仿宋_GBK" w:hAnsi="Times New Roman" w:cs="Times New Roman"/>
          <w:sz w:val="32"/>
        </w:rPr>
        <w:t>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文件</w:t>
      </w:r>
      <w:r w:rsidRPr="00C42B05">
        <w:rPr>
          <w:rFonts w:ascii="Times New Roman" w:eastAsia="方正仿宋_GBK" w:hAnsi="Times New Roman" w:cs="Times New Roman"/>
          <w:sz w:val="32"/>
          <w:lang w:eastAsia="zh-CN"/>
        </w:rPr>
        <w:t>规定，</w:t>
      </w:r>
      <w:r w:rsidRPr="00C42B05">
        <w:rPr>
          <w:rFonts w:ascii="Times New Roman" w:eastAsia="方正仿宋_GBK" w:hAnsi="Times New Roman" w:cs="Times New Roman"/>
          <w:sz w:val="32"/>
        </w:rPr>
        <w:t>重大经济事项的办理，还须提供学校校长办公会或党委会会议纪要，经上级有关部门批准的经济事项，应当提供批准文件。</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（一）学校基本运行经费、专项经费</w:t>
      </w:r>
      <w:r w:rsidRPr="00C42B05">
        <w:rPr>
          <w:rFonts w:ascii="Times New Roman" w:eastAsia="方正仿宋_GBK" w:hAnsi="Times New Roman" w:cs="Times New Roman"/>
          <w:sz w:val="32"/>
          <w:lang w:eastAsia="zh-CN"/>
        </w:rPr>
        <w:t>支出审批权限</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预算内经费支出在</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万元以内的，由经费负责人审批；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预算内经费支出在</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万</w:t>
      </w:r>
      <w:r w:rsidRPr="00C42B05">
        <w:rPr>
          <w:rFonts w:ascii="Times New Roman" w:eastAsia="方正仿宋_GBK" w:hAnsi="Times New Roman" w:cs="Times New Roman"/>
          <w:sz w:val="32"/>
        </w:rPr>
        <w:t>元的，由</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分管业务校领导审批；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万元（含）～</w:t>
      </w: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lang w:eastAsia="zh-CN"/>
        </w:rPr>
        <w:t>万元</w:t>
      </w:r>
      <w:r w:rsidRPr="00C42B05">
        <w:rPr>
          <w:rFonts w:ascii="Times New Roman" w:eastAsia="方正仿宋_GBK" w:hAnsi="Times New Roman" w:cs="Times New Roman"/>
          <w:sz w:val="32"/>
        </w:rPr>
        <w:t>的，由</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分管业务校领导、分管财务校领导审批（分管财务工作的校领导分管范围内发生的支出业务超过</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万元时，由</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加签）；</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lang w:eastAsia="zh-CN"/>
        </w:rPr>
        <w:t>万元（含）～</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万元</w:t>
      </w:r>
      <w:r w:rsidRPr="00C42B05">
        <w:rPr>
          <w:rFonts w:ascii="Times New Roman" w:eastAsia="方正仿宋_GBK" w:hAnsi="Times New Roman" w:cs="Times New Roman"/>
          <w:sz w:val="32"/>
        </w:rPr>
        <w:t>的，由</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分管业务校领导、分管财务校领导</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lang w:eastAsia="zh-CN"/>
        </w:rPr>
        <w:t>100</w:t>
      </w:r>
      <w:r w:rsidRPr="00C42B05">
        <w:rPr>
          <w:rFonts w:ascii="Times New Roman" w:eastAsia="方正仿宋_GBK" w:hAnsi="Times New Roman" w:cs="Times New Roman"/>
          <w:sz w:val="32"/>
          <w:lang w:eastAsia="zh-CN"/>
        </w:rPr>
        <w:t>万</w:t>
      </w:r>
      <w:r w:rsidRPr="00C42B05">
        <w:rPr>
          <w:rFonts w:ascii="Times New Roman" w:eastAsia="方正仿宋_GBK" w:hAnsi="Times New Roman" w:cs="Times New Roman"/>
          <w:sz w:val="32"/>
        </w:rPr>
        <w:t>元的，</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分管业务校领导</w:t>
      </w:r>
      <w:r w:rsidRPr="00C42B05">
        <w:rPr>
          <w:rFonts w:ascii="Times New Roman" w:eastAsia="方正仿宋_GBK" w:hAnsi="Times New Roman" w:cs="Times New Roman"/>
          <w:sz w:val="32"/>
          <w:lang w:eastAsia="zh-CN"/>
        </w:rPr>
        <w:t>、分管财务校</w:t>
      </w:r>
      <w:r w:rsidRPr="00C42B05">
        <w:rPr>
          <w:rFonts w:ascii="Times New Roman" w:eastAsia="方正仿宋_GBK" w:hAnsi="Times New Roman" w:cs="Times New Roman"/>
          <w:sz w:val="32"/>
        </w:rPr>
        <w:t>领导</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审批后，报经校长办公会审定，经校长签字后办理支付手续。</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6</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rPr>
        <w:t>100</w:t>
      </w:r>
      <w:r w:rsidRPr="00C42B05">
        <w:rPr>
          <w:rFonts w:ascii="Times New Roman" w:eastAsia="方正仿宋_GBK" w:hAnsi="Times New Roman" w:cs="Times New Roman"/>
          <w:sz w:val="32"/>
        </w:rPr>
        <w:t>万元以上（含）的，</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分管业务校领导</w:t>
      </w:r>
      <w:r w:rsidRPr="00C42B05">
        <w:rPr>
          <w:rFonts w:ascii="Times New Roman" w:eastAsia="方正仿宋_GBK" w:hAnsi="Times New Roman" w:cs="Times New Roman"/>
          <w:sz w:val="32"/>
          <w:lang w:eastAsia="zh-CN"/>
        </w:rPr>
        <w:t>、分管财务校</w:t>
      </w:r>
      <w:r w:rsidRPr="00C42B05">
        <w:rPr>
          <w:rFonts w:ascii="Times New Roman" w:eastAsia="方正仿宋_GBK" w:hAnsi="Times New Roman" w:cs="Times New Roman"/>
          <w:sz w:val="32"/>
        </w:rPr>
        <w:t>领导</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审批</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校长办公会</w:t>
      </w:r>
      <w:r w:rsidRPr="00C42B05">
        <w:rPr>
          <w:rFonts w:ascii="Times New Roman" w:eastAsia="方正仿宋_GBK" w:hAnsi="Times New Roman" w:cs="Times New Roman"/>
          <w:sz w:val="32"/>
          <w:lang w:eastAsia="zh-CN"/>
        </w:rPr>
        <w:t>审议</w:t>
      </w:r>
      <w:r w:rsidRPr="00C42B05">
        <w:rPr>
          <w:rFonts w:ascii="Times New Roman" w:eastAsia="方正仿宋_GBK" w:hAnsi="Times New Roman" w:cs="Times New Roman"/>
          <w:sz w:val="32"/>
        </w:rPr>
        <w:t>，报经党委会审定，经校长签字后办理支付手续。</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（二）学校科研经费支出审批权限。</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预算内经费支出在</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万元以内的，由经费负责人、项目所属二级学院负责人（项目所属二级学院由科研处在项目立项时指定）审批；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lastRenderedPageBreak/>
        <w:t>2</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预算内经费支出在</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lang w:eastAsia="zh-CN"/>
        </w:rPr>
        <w:t>万</w:t>
      </w:r>
      <w:r w:rsidRPr="00C42B05">
        <w:rPr>
          <w:rFonts w:ascii="Times New Roman" w:eastAsia="方正仿宋_GBK" w:hAnsi="Times New Roman" w:cs="Times New Roman"/>
          <w:sz w:val="32"/>
        </w:rPr>
        <w:t>元</w:t>
      </w:r>
      <w:r w:rsidRPr="00C42B05">
        <w:rPr>
          <w:rFonts w:ascii="Times New Roman" w:eastAsia="方正仿宋_GBK" w:hAnsi="Times New Roman" w:cs="Times New Roman"/>
          <w:sz w:val="32"/>
          <w:lang w:eastAsia="zh-CN"/>
        </w:rPr>
        <w:t>的，由经费负责人、项目所属二级学院负责人、科研处负责人审批；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预算内经费支出在</w:t>
      </w: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lang w:eastAsia="zh-CN"/>
        </w:rPr>
        <w:t>5</w:t>
      </w:r>
      <w:r w:rsidRPr="00C42B05">
        <w:rPr>
          <w:rFonts w:ascii="Times New Roman" w:eastAsia="方正仿宋_GBK" w:hAnsi="Times New Roman" w:cs="Times New Roman"/>
          <w:sz w:val="32"/>
          <w:lang w:eastAsia="zh-CN"/>
        </w:rPr>
        <w:t>万</w:t>
      </w:r>
      <w:r w:rsidRPr="00C42B05">
        <w:rPr>
          <w:rFonts w:ascii="Times New Roman" w:eastAsia="方正仿宋_GBK" w:hAnsi="Times New Roman" w:cs="Times New Roman"/>
          <w:sz w:val="32"/>
        </w:rPr>
        <w:t>元的，由</w:t>
      </w:r>
      <w:r w:rsidRPr="00C42B05">
        <w:rPr>
          <w:rFonts w:ascii="Times New Roman" w:eastAsia="方正仿宋_GBK" w:hAnsi="Times New Roman" w:cs="Times New Roman"/>
          <w:sz w:val="32"/>
          <w:lang w:eastAsia="zh-CN"/>
        </w:rPr>
        <w:t>经费负责人、项目所属二级学院负责人、科研处负责人、</w:t>
      </w:r>
      <w:r w:rsidRPr="00C42B05">
        <w:rPr>
          <w:rFonts w:ascii="Times New Roman" w:eastAsia="方正仿宋_GBK" w:hAnsi="Times New Roman" w:cs="Times New Roman"/>
          <w:sz w:val="32"/>
        </w:rPr>
        <w:t>分管业务校领导审批；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rPr>
        <w:t>10</w:t>
      </w:r>
      <w:r w:rsidRPr="00C42B05">
        <w:rPr>
          <w:rFonts w:ascii="Times New Roman" w:eastAsia="方正仿宋_GBK" w:hAnsi="Times New Roman" w:cs="Times New Roman"/>
          <w:sz w:val="32"/>
        </w:rPr>
        <w:t>万元的，由</w:t>
      </w:r>
      <w:r w:rsidRPr="00C42B05">
        <w:rPr>
          <w:rFonts w:ascii="Times New Roman" w:eastAsia="方正仿宋_GBK" w:hAnsi="Times New Roman" w:cs="Times New Roman"/>
          <w:sz w:val="32"/>
          <w:lang w:eastAsia="zh-CN"/>
        </w:rPr>
        <w:t>经费负责人、项目所属二级学院负责人、科研处负责人、</w:t>
      </w:r>
      <w:r w:rsidRPr="00C42B05">
        <w:rPr>
          <w:rFonts w:ascii="Times New Roman" w:eastAsia="方正仿宋_GBK" w:hAnsi="Times New Roman" w:cs="Times New Roman"/>
          <w:sz w:val="32"/>
        </w:rPr>
        <w:t>分管业务校领导、分管财务校领导审批（分管财务工作的校领导分管范围内发生的支出业务超过</w:t>
      </w: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rPr>
        <w:t>万元时，由</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加签）；</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万（含）～</w:t>
      </w:r>
      <w:r w:rsidRPr="00C42B05">
        <w:rPr>
          <w:rFonts w:ascii="Times New Roman" w:eastAsia="方正仿宋_GBK" w:hAnsi="Times New Roman" w:cs="Times New Roman"/>
          <w:sz w:val="32"/>
          <w:lang w:eastAsia="zh-CN"/>
        </w:rPr>
        <w:t>100</w:t>
      </w:r>
      <w:r w:rsidRPr="00C42B05">
        <w:rPr>
          <w:rFonts w:ascii="Times New Roman" w:eastAsia="方正仿宋_GBK" w:hAnsi="Times New Roman" w:cs="Times New Roman"/>
          <w:sz w:val="32"/>
          <w:lang w:eastAsia="zh-CN"/>
        </w:rPr>
        <w:t>万</w:t>
      </w:r>
      <w:r w:rsidRPr="00C42B05">
        <w:rPr>
          <w:rFonts w:ascii="Times New Roman" w:eastAsia="方正仿宋_GBK" w:hAnsi="Times New Roman" w:cs="Times New Roman"/>
          <w:sz w:val="32"/>
        </w:rPr>
        <w:t>元的，</w:t>
      </w:r>
      <w:r w:rsidRPr="00C42B05">
        <w:rPr>
          <w:rFonts w:ascii="Times New Roman" w:eastAsia="方正仿宋_GBK" w:hAnsi="Times New Roman" w:cs="Times New Roman"/>
          <w:sz w:val="32"/>
          <w:lang w:eastAsia="zh-CN"/>
        </w:rPr>
        <w:t>经费负责人、项目所属二级学院负责人、科研处负责人、</w:t>
      </w:r>
      <w:r w:rsidRPr="00C42B05">
        <w:rPr>
          <w:rFonts w:ascii="Times New Roman" w:eastAsia="方正仿宋_GBK" w:hAnsi="Times New Roman" w:cs="Times New Roman"/>
          <w:sz w:val="32"/>
        </w:rPr>
        <w:t>分管业务校领导</w:t>
      </w:r>
      <w:r w:rsidRPr="00C42B05">
        <w:rPr>
          <w:rFonts w:ascii="Times New Roman" w:eastAsia="方正仿宋_GBK" w:hAnsi="Times New Roman" w:cs="Times New Roman"/>
          <w:sz w:val="32"/>
          <w:lang w:eastAsia="zh-CN"/>
        </w:rPr>
        <w:t>、分管财务校</w:t>
      </w:r>
      <w:r w:rsidRPr="00C42B05">
        <w:rPr>
          <w:rFonts w:ascii="Times New Roman" w:eastAsia="方正仿宋_GBK" w:hAnsi="Times New Roman" w:cs="Times New Roman"/>
          <w:sz w:val="32"/>
        </w:rPr>
        <w:t>领导</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审批后，报经校长办公会审定，经校长签字后办理支付手续。</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rPr>
        <w:t>预算内经费支出</w:t>
      </w:r>
      <w:r w:rsidRPr="00C42B05">
        <w:rPr>
          <w:rFonts w:ascii="Times New Roman" w:eastAsia="方正仿宋_GBK" w:hAnsi="Times New Roman" w:cs="Times New Roman"/>
          <w:sz w:val="32"/>
        </w:rPr>
        <w:t>100</w:t>
      </w:r>
      <w:r w:rsidRPr="00C42B05">
        <w:rPr>
          <w:rFonts w:ascii="Times New Roman" w:eastAsia="方正仿宋_GBK" w:hAnsi="Times New Roman" w:cs="Times New Roman"/>
          <w:sz w:val="32"/>
        </w:rPr>
        <w:t>万元</w:t>
      </w:r>
      <w:r w:rsidRPr="00C42B05">
        <w:rPr>
          <w:rFonts w:ascii="Times New Roman" w:eastAsia="方正仿宋_GBK" w:hAnsi="Times New Roman" w:cs="Times New Roman"/>
          <w:sz w:val="32"/>
          <w:lang w:eastAsia="zh-CN"/>
        </w:rPr>
        <w:t>（含）</w:t>
      </w:r>
      <w:r w:rsidRPr="00C42B05">
        <w:rPr>
          <w:rFonts w:ascii="Times New Roman" w:eastAsia="方正仿宋_GBK" w:hAnsi="Times New Roman" w:cs="Times New Roman"/>
          <w:sz w:val="32"/>
        </w:rPr>
        <w:t>以上的，</w:t>
      </w:r>
      <w:r w:rsidRPr="00C42B05">
        <w:rPr>
          <w:rFonts w:ascii="Times New Roman" w:eastAsia="方正仿宋_GBK" w:hAnsi="Times New Roman" w:cs="Times New Roman"/>
          <w:sz w:val="32"/>
          <w:lang w:eastAsia="zh-CN"/>
        </w:rPr>
        <w:t>经费负责人、项目所属二级学院负责人、科研处负责人、</w:t>
      </w:r>
      <w:r w:rsidRPr="00C42B05">
        <w:rPr>
          <w:rFonts w:ascii="Times New Roman" w:eastAsia="方正仿宋_GBK" w:hAnsi="Times New Roman" w:cs="Times New Roman"/>
          <w:sz w:val="32"/>
        </w:rPr>
        <w:t>分管业务校领导</w:t>
      </w:r>
      <w:r w:rsidRPr="00C42B05">
        <w:rPr>
          <w:rFonts w:ascii="Times New Roman" w:eastAsia="方正仿宋_GBK" w:hAnsi="Times New Roman" w:cs="Times New Roman"/>
          <w:sz w:val="32"/>
          <w:lang w:eastAsia="zh-CN"/>
        </w:rPr>
        <w:t>、分管财务校</w:t>
      </w:r>
      <w:r w:rsidRPr="00C42B05">
        <w:rPr>
          <w:rFonts w:ascii="Times New Roman" w:eastAsia="方正仿宋_GBK" w:hAnsi="Times New Roman" w:cs="Times New Roman"/>
          <w:sz w:val="32"/>
        </w:rPr>
        <w:t>领导</w:t>
      </w:r>
      <w:r w:rsidRPr="00C42B05">
        <w:rPr>
          <w:rFonts w:ascii="Times New Roman" w:eastAsia="方正仿宋_GBK" w:hAnsi="Times New Roman" w:cs="Times New Roman"/>
          <w:sz w:val="32"/>
          <w:lang w:eastAsia="zh-CN"/>
        </w:rPr>
        <w:t>、校长</w:t>
      </w:r>
      <w:r w:rsidRPr="00C42B05">
        <w:rPr>
          <w:rFonts w:ascii="Times New Roman" w:eastAsia="方正仿宋_GBK" w:hAnsi="Times New Roman" w:cs="Times New Roman"/>
          <w:sz w:val="32"/>
        </w:rPr>
        <w:t>审批</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校长办公会</w:t>
      </w:r>
      <w:r w:rsidRPr="00C42B05">
        <w:rPr>
          <w:rFonts w:ascii="Times New Roman" w:eastAsia="方正仿宋_GBK" w:hAnsi="Times New Roman" w:cs="Times New Roman"/>
          <w:sz w:val="32"/>
          <w:lang w:eastAsia="zh-CN"/>
        </w:rPr>
        <w:t>审议</w:t>
      </w:r>
      <w:r w:rsidRPr="00C42B05">
        <w:rPr>
          <w:rFonts w:ascii="Times New Roman" w:eastAsia="方正仿宋_GBK" w:hAnsi="Times New Roman" w:cs="Times New Roman"/>
          <w:sz w:val="32"/>
        </w:rPr>
        <w:t>，报经党委会审定，经校长签字后办理支付手续。</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（三）学校部分特殊事项经费支出审批权限</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学校各二级单位（部门）无权办理对外投资业务，学校利用货币资金、实物和无形资产等对外投资，必须在专家论证基础上，报校长办公会、党委会审定，并按国有资产管理有关规定报主管部门和财政部门批准后方可实施。办理资金支付手续时，须经对外投资经办部门负责人审查后报分管校领导和校长审签。</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lastRenderedPageBreak/>
        <w:t>2.</w:t>
      </w:r>
      <w:r w:rsidRPr="00C42B05">
        <w:rPr>
          <w:rFonts w:ascii="Times New Roman" w:eastAsia="方正仿宋_GBK" w:hAnsi="Times New Roman" w:cs="Times New Roman"/>
          <w:sz w:val="32"/>
          <w:lang w:eastAsia="zh-CN"/>
        </w:rPr>
        <w:t>支出党费、团费等受托代理经费，或者退保证金的，</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万元以内的，由经费负责人审批；</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万元（含）以上的，由经费负责人和分管校领导审批。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下列学校</w:t>
      </w:r>
      <w:r w:rsidRPr="00C42B05">
        <w:rPr>
          <w:rFonts w:ascii="Times New Roman" w:eastAsia="方正仿宋_GBK" w:hAnsi="Times New Roman" w:cs="Times New Roman"/>
          <w:sz w:val="32"/>
          <w:lang w:eastAsia="zh-CN"/>
        </w:rPr>
        <w:t>预算内</w:t>
      </w:r>
      <w:r w:rsidRPr="00C42B05">
        <w:rPr>
          <w:rFonts w:ascii="Times New Roman" w:eastAsia="方正仿宋_GBK" w:hAnsi="Times New Roman" w:cs="Times New Roman"/>
          <w:sz w:val="32"/>
        </w:rPr>
        <w:t>常规性经费支出由学校主管部门审批后，按照学校基本运行经费、专项经费支出审批权限，由</w:t>
      </w:r>
      <w:r w:rsidRPr="00C42B05">
        <w:rPr>
          <w:rFonts w:ascii="Times New Roman" w:eastAsia="方正仿宋_GBK" w:hAnsi="Times New Roman" w:cs="Times New Roman"/>
          <w:sz w:val="32"/>
          <w:lang w:eastAsia="zh-CN"/>
        </w:rPr>
        <w:t>经费负责人和分管校领导审批后支出</w:t>
      </w:r>
      <w:r w:rsidRPr="00C42B05">
        <w:rPr>
          <w:rFonts w:ascii="Times New Roman" w:eastAsia="方正仿宋_GBK" w:hAnsi="Times New Roman" w:cs="Times New Roman"/>
          <w:sz w:val="32"/>
        </w:rPr>
        <w:t>，不再报上级审批：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）按照财务</w:t>
      </w:r>
      <w:r w:rsidRPr="00C42B05">
        <w:rPr>
          <w:rFonts w:ascii="Times New Roman" w:eastAsia="方正仿宋_GBK" w:hAnsi="Times New Roman" w:cs="Times New Roman"/>
          <w:sz w:val="32"/>
          <w:lang w:eastAsia="zh-CN"/>
        </w:rPr>
        <w:t>预算</w:t>
      </w:r>
      <w:r w:rsidRPr="00C42B05">
        <w:rPr>
          <w:rFonts w:ascii="Times New Roman" w:eastAsia="方正仿宋_GBK" w:hAnsi="Times New Roman" w:cs="Times New Roman"/>
          <w:sz w:val="32"/>
        </w:rPr>
        <w:t>正常发放的基本工资、津补贴、绩效工资、离退休经费及生活补贴、丧葬抚恤费等人员支出，以及按照规定缴纳住房公积金、社保费用、工会经费等政策性支出；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）定期汇总发放的学生各类奖助学金；</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）定期支付的物业管理费、水电费等支出。</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各级审批人一经确定，不得随意变更，遇下列情形之一可变更审批人：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因人事变动和岗位调整，</w:t>
      </w:r>
      <w:r w:rsidRPr="00C42B05">
        <w:rPr>
          <w:rFonts w:ascii="Times New Roman" w:eastAsia="方正仿宋_GBK" w:hAnsi="Times New Roman" w:cs="Times New Roman"/>
          <w:sz w:val="32"/>
          <w:lang w:eastAsia="zh-CN"/>
        </w:rPr>
        <w:t>需</w:t>
      </w:r>
      <w:r w:rsidRPr="00C42B05">
        <w:rPr>
          <w:rFonts w:ascii="Times New Roman" w:eastAsia="方正仿宋_GBK" w:hAnsi="Times New Roman" w:cs="Times New Roman"/>
          <w:sz w:val="32"/>
        </w:rPr>
        <w:t>变更审批人的，以学校任免文件的日期为准相应变更审批人；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其他特殊原因，</w:t>
      </w:r>
      <w:r w:rsidRPr="00C42B05">
        <w:rPr>
          <w:rFonts w:ascii="Times New Roman" w:eastAsia="方正仿宋_GBK" w:hAnsi="Times New Roman" w:cs="Times New Roman"/>
          <w:sz w:val="32"/>
          <w:lang w:eastAsia="zh-CN"/>
        </w:rPr>
        <w:t>需</w:t>
      </w:r>
      <w:r w:rsidRPr="00C42B05">
        <w:rPr>
          <w:rFonts w:ascii="Times New Roman" w:eastAsia="方正仿宋_GBK" w:hAnsi="Times New Roman" w:cs="Times New Roman"/>
          <w:sz w:val="32"/>
        </w:rPr>
        <w:t>变更审批人的，须向财务处提供《</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经费审批人变更书》（附件</w:t>
      </w: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），由校长批准，方可变更审批人。</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按照回避原则，各级审批人不能审批本人、配偶、直系亲属经办的经济业务，如遇此类情况，按照下列办法进行审批：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各部门</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学院党政负责人经办的，由分管校领导审批；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学校领导（不含分管财务校领导）经办的，由分管财务</w:t>
      </w:r>
      <w:r w:rsidRPr="00C42B05">
        <w:rPr>
          <w:rFonts w:ascii="Times New Roman" w:eastAsia="方正仿宋_GBK" w:hAnsi="Times New Roman" w:cs="Times New Roman"/>
          <w:sz w:val="32"/>
        </w:rPr>
        <w:lastRenderedPageBreak/>
        <w:t>校领导审批；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分管财务校领导经办的，由校长审批；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审批人配偶、直系亲属经办其审批范围内的经济业务，由上级领导审批。</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第五章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报销期限与支付方式</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为准确、及时反映学校的真实收支情况，各项经费支出应及时报销</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原则上当年票据应在当年报销，因年终关账</w:t>
      </w:r>
      <w:r w:rsidRPr="00C42B05">
        <w:rPr>
          <w:rFonts w:ascii="Times New Roman" w:eastAsia="方正仿宋_GBK" w:hAnsi="Times New Roman" w:cs="Times New Roman"/>
          <w:sz w:val="32"/>
          <w:lang w:eastAsia="zh-CN"/>
        </w:rPr>
        <w:t>等原因</w:t>
      </w:r>
      <w:r w:rsidRPr="00C42B05">
        <w:rPr>
          <w:rFonts w:ascii="Times New Roman" w:eastAsia="方正仿宋_GBK" w:hAnsi="Times New Roman" w:cs="Times New Roman"/>
          <w:sz w:val="32"/>
        </w:rPr>
        <w:t>无法报销的费用单据，最迟不能超过次年</w:t>
      </w:r>
      <w:r w:rsidRPr="00C42B05">
        <w:rPr>
          <w:rFonts w:ascii="Times New Roman" w:eastAsia="方正仿宋_GBK" w:hAnsi="Times New Roman" w:cs="Times New Roman"/>
          <w:sz w:val="32"/>
        </w:rPr>
        <w:t xml:space="preserve"> </w:t>
      </w: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 xml:space="preserve"> </w:t>
      </w:r>
      <w:r w:rsidRPr="00C42B05">
        <w:rPr>
          <w:rFonts w:ascii="Times New Roman" w:eastAsia="方正仿宋_GBK" w:hAnsi="Times New Roman" w:cs="Times New Roman"/>
          <w:sz w:val="32"/>
        </w:rPr>
        <w:t>月。</w:t>
      </w:r>
      <w:r w:rsidRPr="00C42B05">
        <w:rPr>
          <w:rFonts w:ascii="Times New Roman" w:eastAsia="方正仿宋_GBK" w:hAnsi="Times New Roman" w:cs="Times New Roman"/>
          <w:sz w:val="32"/>
          <w:lang w:eastAsia="zh-CN"/>
        </w:rPr>
        <w:t>确</w:t>
      </w:r>
      <w:r w:rsidRPr="00C42B05">
        <w:rPr>
          <w:rFonts w:ascii="Times New Roman" w:eastAsia="方正仿宋_GBK" w:hAnsi="Times New Roman" w:cs="Times New Roman"/>
          <w:sz w:val="32"/>
        </w:rPr>
        <w:t>因特殊情况发生</w:t>
      </w:r>
      <w:r w:rsidRPr="00C42B05">
        <w:rPr>
          <w:rFonts w:ascii="Times New Roman" w:eastAsia="方正仿宋_GBK" w:hAnsi="Times New Roman" w:cs="Times New Roman"/>
          <w:sz w:val="32"/>
          <w:lang w:eastAsia="zh-CN"/>
        </w:rPr>
        <w:t>未能在规定日期前报销</w:t>
      </w:r>
      <w:r w:rsidRPr="00C42B05">
        <w:rPr>
          <w:rFonts w:ascii="Times New Roman" w:eastAsia="方正仿宋_GBK" w:hAnsi="Times New Roman" w:cs="Times New Roman"/>
          <w:sz w:val="32"/>
        </w:rPr>
        <w:t>的费用单据，应由具体经办人书写</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情况说明</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，经</w:t>
      </w:r>
      <w:r w:rsidRPr="00C42B05">
        <w:rPr>
          <w:rFonts w:ascii="Times New Roman" w:eastAsia="方正仿宋_GBK" w:hAnsi="Times New Roman" w:cs="Times New Roman"/>
          <w:sz w:val="32"/>
          <w:lang w:eastAsia="zh-CN"/>
        </w:rPr>
        <w:t>经费负责人、</w:t>
      </w:r>
      <w:r w:rsidRPr="00C42B05">
        <w:rPr>
          <w:rFonts w:ascii="Times New Roman" w:eastAsia="方正仿宋_GBK" w:hAnsi="Times New Roman" w:cs="Times New Roman"/>
          <w:sz w:val="32"/>
        </w:rPr>
        <w:t>财务处负责人、</w:t>
      </w:r>
      <w:r w:rsidRPr="00C42B05">
        <w:rPr>
          <w:rFonts w:ascii="Times New Roman" w:eastAsia="方正仿宋_GBK" w:hAnsi="Times New Roman" w:cs="Times New Roman"/>
          <w:sz w:val="32"/>
          <w:lang w:eastAsia="zh-CN"/>
        </w:rPr>
        <w:t>分管</w:t>
      </w:r>
      <w:r w:rsidRPr="00C42B05">
        <w:rPr>
          <w:rFonts w:ascii="Times New Roman" w:eastAsia="方正仿宋_GBK" w:hAnsi="Times New Roman" w:cs="Times New Roman"/>
          <w:sz w:val="32"/>
        </w:rPr>
        <w:t>业务领导、</w:t>
      </w:r>
      <w:r w:rsidRPr="00C42B05">
        <w:rPr>
          <w:rFonts w:ascii="Times New Roman" w:eastAsia="方正仿宋_GBK" w:hAnsi="Times New Roman" w:cs="Times New Roman"/>
          <w:sz w:val="32"/>
          <w:lang w:eastAsia="zh-CN"/>
        </w:rPr>
        <w:t>分管</w:t>
      </w:r>
      <w:r w:rsidRPr="00C42B05">
        <w:rPr>
          <w:rFonts w:ascii="Times New Roman" w:eastAsia="方正仿宋_GBK" w:hAnsi="Times New Roman" w:cs="Times New Roman"/>
          <w:sz w:val="32"/>
        </w:rPr>
        <w:t>财务领导审批、经办人签字后，方可报销。</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bCs/>
          <w:sz w:val="32"/>
          <w:lang w:eastAsia="zh-CN"/>
        </w:rPr>
        <w:t>同一经济业务</w:t>
      </w:r>
      <w:r w:rsidRPr="00C42B05">
        <w:rPr>
          <w:rFonts w:ascii="Times New Roman" w:eastAsia="方正仿宋_GBK" w:hAnsi="Times New Roman" w:cs="Times New Roman"/>
          <w:sz w:val="32"/>
        </w:rPr>
        <w:t>，单张或同一单位开具的票据金额累计达到</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rPr>
        <w:t>000</w:t>
      </w:r>
      <w:r w:rsidRPr="00C42B05">
        <w:rPr>
          <w:rFonts w:ascii="Times New Roman" w:eastAsia="方正仿宋_GBK" w:hAnsi="Times New Roman" w:cs="Times New Roman"/>
          <w:sz w:val="32"/>
        </w:rPr>
        <w:t>元的，报销时应由学校账户通过银行转账支付给收款方；按照《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公务卡管理办法》应使用公务卡的，须使用公务卡进行支付</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使用</w:t>
      </w:r>
      <w:r w:rsidRPr="00C42B05">
        <w:rPr>
          <w:rFonts w:ascii="Times New Roman" w:eastAsia="方正仿宋_GBK" w:hAnsi="Times New Roman" w:cs="Times New Roman"/>
          <w:sz w:val="32"/>
          <w:lang w:eastAsia="zh-CN"/>
        </w:rPr>
        <w:t>云闪付</w:t>
      </w:r>
      <w:r w:rsidRPr="00C42B05">
        <w:rPr>
          <w:rFonts w:ascii="Times New Roman" w:eastAsia="方正仿宋_GBK" w:hAnsi="Times New Roman" w:cs="Times New Roman"/>
          <w:sz w:val="32"/>
        </w:rPr>
        <w:t>、微信、支付宝等移动支付方式</w:t>
      </w:r>
      <w:r w:rsidRPr="00C42B05">
        <w:rPr>
          <w:rFonts w:ascii="Times New Roman" w:eastAsia="方正仿宋_GBK" w:hAnsi="Times New Roman" w:cs="Times New Roman"/>
          <w:sz w:val="32"/>
          <w:lang w:eastAsia="zh-CN"/>
        </w:rPr>
        <w:t>时，应先绑定公务卡），</w:t>
      </w:r>
      <w:r w:rsidRPr="00C42B05">
        <w:rPr>
          <w:rFonts w:ascii="Times New Roman" w:eastAsia="方正仿宋_GBK" w:hAnsi="Times New Roman" w:cs="Times New Roman"/>
          <w:sz w:val="32"/>
        </w:rPr>
        <w:t>报销时，应由学校账户还款至付款人公务卡。</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第六章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各项费用报销</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各项常见费用报销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（一）差旅费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差旅费指教职工和有关人员执行教学、科研、行政、后</w:t>
      </w:r>
      <w:r w:rsidRPr="00C42B05">
        <w:rPr>
          <w:rFonts w:ascii="Times New Roman" w:eastAsia="方正仿宋_GBK" w:hAnsi="Times New Roman" w:cs="Times New Roman"/>
          <w:sz w:val="32"/>
        </w:rPr>
        <w:lastRenderedPageBreak/>
        <w:t>勤等任务，临时出差所发生的城市间交通费、住宿费、伙食补助费、出差地交通费，和市内交通费；严格按照《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差旅费管理办法》的规定进行报销。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差旅费不予报销的情况：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）乘坐飞机出差的差旅费报销时，无法提供登机牌，或出差地住宿费票据。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）市内交通费报销时，连号出租车票不予报销（同一日期、同一辆车的出租车票视同连号车票）。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00F33BB2"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）异地的出租车票、公交地铁票、网约车票等应和出差差旅费一并报销，单独申请不予报销。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（二）会议费、培训费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会议费指</w:t>
      </w:r>
      <w:r w:rsidRPr="00C42B05">
        <w:rPr>
          <w:rFonts w:ascii="Times New Roman" w:eastAsia="方正仿宋_GBK" w:hAnsi="Times New Roman" w:cs="Times New Roman"/>
          <w:sz w:val="32"/>
          <w:lang w:eastAsia="zh-CN"/>
        </w:rPr>
        <w:t>参加或者举办</w:t>
      </w:r>
      <w:r w:rsidRPr="00C42B05">
        <w:rPr>
          <w:rFonts w:ascii="Times New Roman" w:eastAsia="方正仿宋_GBK" w:hAnsi="Times New Roman" w:cs="Times New Roman"/>
          <w:sz w:val="32"/>
        </w:rPr>
        <w:t>会议期间的住宿费、伙食费、会议室租金、交通费、印刷费、办公文具、医药费等会议产生的相关费用；国际会议可开支同声传译翻译费、同声传译设备</w:t>
      </w:r>
      <w:r w:rsidRPr="00C42B05">
        <w:rPr>
          <w:rFonts w:ascii="Times New Roman" w:eastAsia="方正仿宋_GBK" w:hAnsi="Times New Roman" w:cs="Times New Roman"/>
          <w:sz w:val="32"/>
          <w:lang w:eastAsia="zh-CN"/>
        </w:rPr>
        <w:t>租赁费用</w:t>
      </w:r>
      <w:r w:rsidRPr="00C42B05">
        <w:rPr>
          <w:rFonts w:ascii="Times New Roman" w:eastAsia="方正仿宋_GBK" w:hAnsi="Times New Roman" w:cs="Times New Roman"/>
          <w:sz w:val="32"/>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培训费指参加</w:t>
      </w:r>
      <w:r w:rsidRPr="00C42B05">
        <w:rPr>
          <w:rFonts w:ascii="Times New Roman" w:eastAsia="方正仿宋_GBK" w:hAnsi="Times New Roman" w:cs="Times New Roman"/>
          <w:sz w:val="32"/>
          <w:lang w:eastAsia="zh-CN"/>
        </w:rPr>
        <w:t>或者举办</w:t>
      </w:r>
      <w:r w:rsidRPr="00C42B05">
        <w:rPr>
          <w:rFonts w:ascii="Times New Roman" w:eastAsia="方正仿宋_GBK" w:hAnsi="Times New Roman" w:cs="Times New Roman"/>
          <w:sz w:val="32"/>
        </w:rPr>
        <w:t>培训直接发生的各项费用支出，包括师资费、住宿费、伙食费、培训场地费、培训资料费、交通费以及其他费用。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报销会议费、培训费的部分要求：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）必须提供</w:t>
      </w:r>
      <w:r w:rsidRPr="00C42B05">
        <w:rPr>
          <w:rFonts w:ascii="Times New Roman" w:eastAsia="方正仿宋_GBK" w:hAnsi="Times New Roman" w:cs="Times New Roman"/>
          <w:sz w:val="32"/>
          <w:lang w:eastAsia="zh-CN"/>
        </w:rPr>
        <w:t>按审批权限签批同意的</w:t>
      </w:r>
      <w:r w:rsidRPr="00C42B05">
        <w:rPr>
          <w:rFonts w:ascii="Times New Roman" w:eastAsia="方正仿宋_GBK" w:hAnsi="Times New Roman" w:cs="Times New Roman"/>
          <w:sz w:val="32"/>
        </w:rPr>
        <w:t>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培训通知，通知的内容至少包括会议主题</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培训项目、举办地、日程、费用、主办方</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承办方。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培训通知必须加盖主办方</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承办方印章</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加盖学校电子公文印章</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具备公开文号</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具备其他公开可验证</w:t>
      </w:r>
      <w:r w:rsidRPr="00C42B05">
        <w:rPr>
          <w:rFonts w:ascii="Times New Roman" w:eastAsia="方正仿宋_GBK" w:hAnsi="Times New Roman" w:cs="Times New Roman"/>
          <w:sz w:val="32"/>
        </w:rPr>
        <w:lastRenderedPageBreak/>
        <w:t>性材料。</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培训期间的城市间交通费、住宿费、伙食补助费、出差地交通费，和市内交通费报销标准，与差旅费执行相同要求。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培训结束后，发生的所有费用应当及时、一次性报销。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会议费、培训费不予报销的情况：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到党中央、国务院</w:t>
      </w:r>
      <w:r w:rsidRPr="00C42B05">
        <w:rPr>
          <w:rFonts w:ascii="Times New Roman" w:eastAsia="方正仿宋_GBK" w:hAnsi="Times New Roman" w:cs="Times New Roman"/>
          <w:sz w:val="32"/>
          <w:lang w:eastAsia="zh-CN"/>
        </w:rPr>
        <w:t>明令禁止的</w:t>
      </w:r>
      <w:r w:rsidRPr="00C42B05">
        <w:rPr>
          <w:rFonts w:ascii="Times New Roman" w:eastAsia="方正仿宋_GBK" w:hAnsi="Times New Roman" w:cs="Times New Roman"/>
          <w:sz w:val="32"/>
        </w:rPr>
        <w:t>风景名胜区召开会议，或参加培训的，不予报销。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（三）因公临时出国（境）费用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因公临时出国（境）费用指国际旅费、国外城市间交通费、住宿费、伙食费、公杂费和其他费用，参照《因公出国经费管理办法》（渝财行〔</w:t>
      </w:r>
      <w:r w:rsidRPr="00C42B05">
        <w:rPr>
          <w:rFonts w:ascii="Times New Roman" w:eastAsia="方正仿宋_GBK" w:hAnsi="Times New Roman" w:cs="Times New Roman"/>
          <w:sz w:val="32"/>
        </w:rPr>
        <w:t>2014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47</w:t>
      </w:r>
      <w:r w:rsidRPr="00C42B05">
        <w:rPr>
          <w:rFonts w:ascii="Times New Roman" w:eastAsia="方正仿宋_GBK" w:hAnsi="Times New Roman" w:cs="Times New Roman"/>
          <w:sz w:val="32"/>
        </w:rPr>
        <w:t>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关于调整因公临时出国住宿费标准及相关事项的通知</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（渝财行〔</w:t>
      </w:r>
      <w:r w:rsidRPr="00C42B05">
        <w:rPr>
          <w:rFonts w:ascii="Times New Roman" w:eastAsia="方正仿宋_GBK" w:hAnsi="Times New Roman" w:cs="Times New Roman"/>
          <w:sz w:val="32"/>
        </w:rPr>
        <w:t>2017</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69</w:t>
      </w:r>
      <w:r w:rsidRPr="00C42B05">
        <w:rPr>
          <w:rFonts w:ascii="Times New Roman" w:eastAsia="方正仿宋_GBK" w:hAnsi="Times New Roman" w:cs="Times New Roman"/>
          <w:sz w:val="32"/>
        </w:rPr>
        <w:t>号）</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《因公短期出国培训费用管理办法》</w:t>
      </w:r>
      <w:r w:rsidRPr="00C42B05">
        <w:rPr>
          <w:rFonts w:ascii="Times New Roman" w:eastAsia="方正仿宋_GBK" w:hAnsi="Times New Roman" w:cs="Times New Roman"/>
          <w:sz w:val="32"/>
          <w:lang w:eastAsia="zh-CN"/>
        </w:rPr>
        <w:t>（财行〔</w:t>
      </w:r>
      <w:r w:rsidRPr="00C42B05">
        <w:rPr>
          <w:rFonts w:ascii="Times New Roman" w:eastAsia="方正仿宋_GBK" w:hAnsi="Times New Roman" w:cs="Times New Roman"/>
          <w:sz w:val="32"/>
          <w:lang w:eastAsia="zh-CN"/>
        </w:rPr>
        <w:t>2014</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lang w:eastAsia="zh-CN"/>
        </w:rPr>
        <w:t>号）</w:t>
      </w:r>
      <w:r w:rsidRPr="00C42B05">
        <w:rPr>
          <w:rFonts w:ascii="Times New Roman" w:eastAsia="方正仿宋_GBK" w:hAnsi="Times New Roman" w:cs="Times New Roman"/>
          <w:sz w:val="32"/>
        </w:rPr>
        <w:t>、《教育部办公厅关于进一步加强因公临时出国（境）管理的通知》（教外厅</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2015</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号）等上级文件执行。</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报销因公临时出国（境）费用的部分要求：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）必须提供出国（境）任务批件、因公护照（港澳台出入证件）、签证</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签注、出入境记录等证照复印件。</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）须用中文注明报销材料的开支内容、日期、数量、金额等，并由翻译人签字。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）外汇折算人民币金额，遵循以下原则：能够提供实际支付汇兑证明（如金额、币种、日期、用途能够一一对应的</w:t>
      </w:r>
      <w:r w:rsidRPr="00C42B05">
        <w:rPr>
          <w:rFonts w:ascii="Times New Roman" w:eastAsia="方正仿宋_GBK" w:hAnsi="Times New Roman" w:cs="Times New Roman"/>
          <w:sz w:val="32"/>
        </w:rPr>
        <w:lastRenderedPageBreak/>
        <w:t>银行刷卡记录、汇兑记录、还款记录、汇款记录、公司收款记录等凭据）的，可以直接使用汇兑后的人民币金额；不能提供实际支付汇兑明确凭据的，一律按中国银行汇率牌价的中行折算价进行折算。</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）外汇汇率日期的选择，遵循以下原则：有交易记录的，使用交易日汇率；没有交易记录的，一律使用票据开具日汇率；伙食费和公杂费的包干补助使用出差期间任意一天的汇率。</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5</w:t>
      </w:r>
      <w:r w:rsidRPr="00C42B05">
        <w:rPr>
          <w:rFonts w:ascii="Times New Roman" w:eastAsia="方正仿宋_GBK" w:hAnsi="Times New Roman" w:cs="Times New Roman"/>
          <w:sz w:val="32"/>
        </w:rPr>
        <w:t>）出国签证费用、防疫费用、国际会议注册费用等凭票据据实报销。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6</w:t>
      </w:r>
      <w:r w:rsidRPr="00C42B05">
        <w:rPr>
          <w:rFonts w:ascii="Times New Roman" w:eastAsia="方正仿宋_GBK" w:hAnsi="Times New Roman" w:cs="Times New Roman"/>
          <w:sz w:val="32"/>
        </w:rPr>
        <w:t>）除教学科研人员出国开展学术交流合作外，出国人员伙食费、公杂费按</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关于调整因公临时出国住宿费标准及相关事项的通知</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（渝财行〔</w:t>
      </w:r>
      <w:r w:rsidRPr="00C42B05">
        <w:rPr>
          <w:rFonts w:ascii="Times New Roman" w:eastAsia="方正仿宋_GBK" w:hAnsi="Times New Roman" w:cs="Times New Roman"/>
          <w:sz w:val="32"/>
        </w:rPr>
        <w:t>2017</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69</w:t>
      </w:r>
      <w:r w:rsidRPr="00C42B05">
        <w:rPr>
          <w:rFonts w:ascii="Times New Roman" w:eastAsia="方正仿宋_GBK" w:hAnsi="Times New Roman" w:cs="Times New Roman"/>
          <w:sz w:val="32"/>
        </w:rPr>
        <w:t>号）规定的标准发给个人包干使用；教学科研人员出国开展学术交流合作的，出国人员伙食费、公杂费按《因公短期出国培训费用管理办法》（财行〔</w:t>
      </w:r>
      <w:r w:rsidRPr="00C42B05">
        <w:rPr>
          <w:rFonts w:ascii="Times New Roman" w:eastAsia="方正仿宋_GBK" w:hAnsi="Times New Roman" w:cs="Times New Roman"/>
          <w:sz w:val="32"/>
        </w:rPr>
        <w:t>2014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w:t>
      </w:r>
      <w:r w:rsidRPr="00C42B05">
        <w:rPr>
          <w:rFonts w:ascii="Times New Roman" w:eastAsia="方正仿宋_GBK" w:hAnsi="Times New Roman" w:cs="Times New Roman"/>
          <w:sz w:val="32"/>
        </w:rPr>
        <w:t>号）发给个人包干使用，包干天数按离、抵我国国境之日计算；外方以现金或实物形式提供伙食费和公杂费接待我代表团组的，出国人员不再领取伙食费和公杂费。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7</w:t>
      </w:r>
      <w:r w:rsidRPr="00C42B05">
        <w:rPr>
          <w:rFonts w:ascii="Times New Roman" w:eastAsia="方正仿宋_GBK" w:hAnsi="Times New Roman" w:cs="Times New Roman"/>
          <w:sz w:val="32"/>
        </w:rPr>
        <w:t>）出国人员根据出访任务需要在境外城市间往来的，应事先在出国计划中列明，并报</w:t>
      </w:r>
      <w:r w:rsidRPr="00C42B05">
        <w:rPr>
          <w:rFonts w:ascii="Times New Roman" w:eastAsia="方正仿宋_GBK" w:hAnsi="Times New Roman" w:cs="Times New Roman"/>
          <w:sz w:val="32"/>
          <w:lang w:eastAsia="zh-CN"/>
        </w:rPr>
        <w:t>对外合作交流处</w:t>
      </w:r>
      <w:r w:rsidRPr="00C42B05">
        <w:rPr>
          <w:rFonts w:ascii="Times New Roman" w:eastAsia="方正仿宋_GBK" w:hAnsi="Times New Roman" w:cs="Times New Roman"/>
          <w:sz w:val="32"/>
        </w:rPr>
        <w:t>批准；未列入出国计划</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未经</w:t>
      </w:r>
      <w:r w:rsidRPr="00C42B05">
        <w:rPr>
          <w:rFonts w:ascii="Times New Roman" w:eastAsia="方正仿宋_GBK" w:hAnsi="Times New Roman" w:cs="Times New Roman"/>
          <w:sz w:val="32"/>
          <w:lang w:eastAsia="zh-CN"/>
        </w:rPr>
        <w:t>对外合作交流处</w:t>
      </w:r>
      <w:r w:rsidRPr="00C42B05">
        <w:rPr>
          <w:rFonts w:ascii="Times New Roman" w:eastAsia="方正仿宋_GBK" w:hAnsi="Times New Roman" w:cs="Times New Roman"/>
          <w:sz w:val="32"/>
        </w:rPr>
        <w:t>批准的，不得报销境外城市间往来支出。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8</w:t>
      </w:r>
      <w:r w:rsidRPr="00C42B05">
        <w:rPr>
          <w:rFonts w:ascii="Times New Roman" w:eastAsia="方正仿宋_GBK" w:hAnsi="Times New Roman" w:cs="Times New Roman"/>
          <w:sz w:val="32"/>
        </w:rPr>
        <w:t>）在国外期间，对外原则上不搞宴请，确需宴请的，应当连同出国计划一并报批，宴请标准按照所在国家一人一</w:t>
      </w:r>
      <w:r w:rsidRPr="00C42B05">
        <w:rPr>
          <w:rFonts w:ascii="Times New Roman" w:eastAsia="方正仿宋_GBK" w:hAnsi="Times New Roman" w:cs="Times New Roman"/>
          <w:sz w:val="32"/>
        </w:rPr>
        <w:lastRenderedPageBreak/>
        <w:t>天的伙食费标准执行，不再单独发放伙食费。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9</w:t>
      </w:r>
      <w:r w:rsidRPr="00C42B05">
        <w:rPr>
          <w:rFonts w:ascii="Times New Roman" w:eastAsia="方正仿宋_GBK" w:hAnsi="Times New Roman" w:cs="Times New Roman"/>
          <w:sz w:val="32"/>
        </w:rPr>
        <w:t>）在国外期间，原则上不对外赠送礼品，确有必要赠送的，应当事先报经</w:t>
      </w:r>
      <w:r w:rsidRPr="00C42B05">
        <w:rPr>
          <w:rFonts w:ascii="Times New Roman" w:eastAsia="方正仿宋_GBK" w:hAnsi="Times New Roman" w:cs="Times New Roman"/>
          <w:sz w:val="32"/>
          <w:lang w:eastAsia="zh-CN"/>
        </w:rPr>
        <w:t>对外合作交流处</w:t>
      </w:r>
      <w:r w:rsidRPr="00C42B05">
        <w:rPr>
          <w:rFonts w:ascii="Times New Roman" w:eastAsia="方正仿宋_GBK" w:hAnsi="Times New Roman" w:cs="Times New Roman"/>
          <w:sz w:val="32"/>
        </w:rPr>
        <w:t>审批同意，按照厉行节约的原则，选择具有民族特色的纪念品、传统手工艺品和实用物品，朴素大方，不求奢华。</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lang w:eastAsia="zh-CN"/>
        </w:rPr>
        <w:t>0</w:t>
      </w:r>
      <w:r w:rsidRPr="00C42B05">
        <w:rPr>
          <w:rFonts w:ascii="Times New Roman" w:eastAsia="方正仿宋_GBK" w:hAnsi="Times New Roman" w:cs="Times New Roman"/>
          <w:sz w:val="32"/>
        </w:rPr>
        <w:t>）学生出访参加学术交流等活动，国际旅费参照其他人员标准，伙食费、住宿费不高于教职工标准，不领取公杂费。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3.</w:t>
      </w:r>
      <w:r w:rsidRPr="00C42B05">
        <w:rPr>
          <w:rFonts w:ascii="Times New Roman" w:eastAsia="方正仿宋_GBK" w:hAnsi="Times New Roman" w:cs="Times New Roman"/>
          <w:sz w:val="32"/>
        </w:rPr>
        <w:t>因公临时出国（境）费用不予报销的情况：</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没有出国（境）任务批件者、持因私护照（通行证）出国（境）或未向</w:t>
      </w:r>
      <w:r w:rsidRPr="00C42B05">
        <w:rPr>
          <w:rFonts w:ascii="Times New Roman" w:eastAsia="方正仿宋_GBK" w:hAnsi="Times New Roman" w:cs="Times New Roman"/>
          <w:sz w:val="32"/>
          <w:lang w:eastAsia="zh-CN"/>
        </w:rPr>
        <w:t>对外合作</w:t>
      </w:r>
      <w:r w:rsidRPr="00C42B05">
        <w:rPr>
          <w:rFonts w:ascii="Times New Roman" w:eastAsia="方正仿宋_GBK" w:hAnsi="Times New Roman" w:cs="Times New Roman"/>
          <w:sz w:val="32"/>
        </w:rPr>
        <w:t>交流处申报出国（境）者，不予报销。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（四）公务接待费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公务接待费指各类接待费用（含外宾接待），具体包括餐费、住宿费、交通费、日用品等；严格按照《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公务接待管理办法》的规定执行，学校暂未有文件规定的内容参照</w:t>
      </w:r>
      <w:r w:rsidRPr="00C42B05">
        <w:rPr>
          <w:rFonts w:ascii="Times New Roman" w:eastAsia="方正仿宋_GBK" w:hAnsi="Times New Roman" w:cs="Times New Roman"/>
          <w:sz w:val="32"/>
          <w:lang w:eastAsia="zh-CN"/>
        </w:rPr>
        <w:t>《重庆市党政机关国内公务接待管理办法》（渝委办发</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2014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lang w:eastAsia="zh-CN"/>
        </w:rPr>
        <w:t>号）、</w:t>
      </w:r>
      <w:r w:rsidRPr="00C42B05">
        <w:rPr>
          <w:rFonts w:ascii="Times New Roman" w:eastAsia="方正仿宋_GBK" w:hAnsi="Times New Roman" w:cs="Times New Roman"/>
          <w:sz w:val="32"/>
        </w:rPr>
        <w:t>《重庆市党政机关外宾接待经费管理办法》（渝财行〔</w:t>
      </w:r>
      <w:r w:rsidRPr="00C42B05">
        <w:rPr>
          <w:rFonts w:ascii="Times New Roman" w:eastAsia="方正仿宋_GBK" w:hAnsi="Times New Roman" w:cs="Times New Roman"/>
          <w:sz w:val="32"/>
        </w:rPr>
        <w:t>2014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44</w:t>
      </w:r>
      <w:r w:rsidRPr="00C42B05">
        <w:rPr>
          <w:rFonts w:ascii="Times New Roman" w:eastAsia="方正仿宋_GBK" w:hAnsi="Times New Roman" w:cs="Times New Roman"/>
          <w:sz w:val="32"/>
        </w:rPr>
        <w:t>号）等上级文件执行。</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（五）劳务费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劳务费指外单位和个人临时用工劳务费用，具体包括临时聘用人员工资、评审费、讲座费、翻译费、稿费、模特费、被试费及其他劳务费等；</w:t>
      </w:r>
      <w:r w:rsidRPr="00C42B05">
        <w:rPr>
          <w:rFonts w:ascii="Times New Roman" w:eastAsia="方正仿宋_GBK" w:hAnsi="Times New Roman" w:cs="Times New Roman"/>
          <w:sz w:val="32"/>
          <w:lang w:eastAsia="zh-CN"/>
        </w:rPr>
        <w:t>参照《中央财政科研项目专家咨询费管理办法》（财科教〔</w:t>
      </w:r>
      <w:r w:rsidRPr="00C42B05">
        <w:rPr>
          <w:rFonts w:ascii="Times New Roman" w:eastAsia="方正仿宋_GBK" w:hAnsi="Times New Roman" w:cs="Times New Roman"/>
          <w:sz w:val="32"/>
          <w:lang w:eastAsia="zh-CN"/>
        </w:rPr>
        <w:t>2017</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128</w:t>
      </w:r>
      <w:r w:rsidRPr="00C42B05">
        <w:rPr>
          <w:rFonts w:ascii="Times New Roman" w:eastAsia="方正仿宋_GBK" w:hAnsi="Times New Roman" w:cs="Times New Roman"/>
          <w:sz w:val="32"/>
          <w:lang w:eastAsia="zh-CN"/>
        </w:rPr>
        <w:t>号）、《重庆市市级机关培训费管理办法》（渝财行〔</w:t>
      </w:r>
      <w:r w:rsidRPr="00C42B05">
        <w:rPr>
          <w:rFonts w:ascii="Times New Roman" w:eastAsia="方正仿宋_GBK" w:hAnsi="Times New Roman" w:cs="Times New Roman"/>
          <w:sz w:val="32"/>
          <w:lang w:eastAsia="zh-CN"/>
        </w:rPr>
        <w:t>2017</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49</w:t>
      </w:r>
      <w:r w:rsidRPr="00C42B05">
        <w:rPr>
          <w:rFonts w:ascii="Times New Roman" w:eastAsia="方正仿宋_GBK" w:hAnsi="Times New Roman" w:cs="Times New Roman"/>
          <w:sz w:val="32"/>
          <w:lang w:eastAsia="zh-CN"/>
        </w:rPr>
        <w:t>号）、《重庆市综合评标</w:t>
      </w:r>
      <w:r w:rsidRPr="00C42B05">
        <w:rPr>
          <w:rFonts w:ascii="Times New Roman" w:eastAsia="方正仿宋_GBK" w:hAnsi="Times New Roman" w:cs="Times New Roman"/>
          <w:sz w:val="32"/>
          <w:lang w:eastAsia="zh-CN"/>
        </w:rPr>
        <w:lastRenderedPageBreak/>
        <w:t>专家库评标专家劳务报酬等有关事项指导意见》（渝公管〔</w:t>
      </w:r>
      <w:r w:rsidRPr="00C42B05">
        <w:rPr>
          <w:rFonts w:ascii="Times New Roman" w:eastAsia="方正仿宋_GBK" w:hAnsi="Times New Roman" w:cs="Times New Roman"/>
          <w:sz w:val="32"/>
          <w:lang w:eastAsia="zh-CN"/>
        </w:rPr>
        <w:t>2022</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15</w:t>
      </w:r>
      <w:r w:rsidRPr="00C42B05">
        <w:rPr>
          <w:rFonts w:ascii="Times New Roman" w:eastAsia="方正仿宋_GBK" w:hAnsi="Times New Roman" w:cs="Times New Roman"/>
          <w:sz w:val="32"/>
          <w:lang w:eastAsia="zh-CN"/>
        </w:rPr>
        <w:t>号）</w:t>
      </w:r>
      <w:r w:rsidRPr="00C42B05">
        <w:rPr>
          <w:rFonts w:ascii="Times New Roman" w:eastAsia="方正仿宋_GBK" w:hAnsi="Times New Roman" w:cs="Times New Roman"/>
          <w:sz w:val="32"/>
        </w:rPr>
        <w:t>的规定执行。</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报销劳务费的部分要求：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）发放劳务费应全部通过收入申报系统进行申报，按国家税法规定代扣代缴个人所得税，实行全额纳税。</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）发放给个人的劳务费，不得代发代领，不得虚构劳务费发放事由、伪造劳务提供方信息、签名。</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（六）咨询费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咨询费指学校任务实施过程中支付给临时聘请的外单位和个人的咨询费用，具体包括各类</w:t>
      </w:r>
      <w:r w:rsidRPr="00C42B05">
        <w:rPr>
          <w:rFonts w:ascii="Times New Roman" w:eastAsia="方正仿宋_GBK" w:hAnsi="Times New Roman" w:cs="Times New Roman"/>
          <w:sz w:val="32"/>
          <w:lang w:eastAsia="zh-CN"/>
        </w:rPr>
        <w:t>科研、技能大赛、</w:t>
      </w:r>
      <w:r w:rsidRPr="00C42B05">
        <w:rPr>
          <w:rFonts w:ascii="Times New Roman" w:eastAsia="方正仿宋_GBK" w:hAnsi="Times New Roman" w:cs="Times New Roman"/>
          <w:sz w:val="32"/>
        </w:rPr>
        <w:t>招生、就业、项目管理、财务、审计、法律、战略等的咨询费。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报销咨询费的部分要求：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报销咨询费，与劳务费执行相同要求。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（七）办公费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办公费指购买不符合固定资产标准的日常办公用品、书报杂志等支出，具体包括办公用品、文化用品、</w:t>
      </w:r>
      <w:r w:rsidRPr="00C42B05">
        <w:rPr>
          <w:rFonts w:ascii="Times New Roman" w:eastAsia="方正仿宋_GBK" w:hAnsi="Times New Roman" w:cs="Times New Roman"/>
          <w:sz w:val="32"/>
          <w:lang w:eastAsia="zh-CN"/>
        </w:rPr>
        <w:t>报刊</w:t>
      </w:r>
      <w:r w:rsidRPr="00C42B05">
        <w:rPr>
          <w:rFonts w:ascii="Times New Roman" w:eastAsia="方正仿宋_GBK" w:hAnsi="Times New Roman" w:cs="Times New Roman"/>
          <w:sz w:val="32"/>
        </w:rPr>
        <w:t>订阅费、名片、刻章、冲印、饮用水等（专项学习活动中下发的批量学习材料、教师的教材</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教职工</w:t>
      </w:r>
      <w:r w:rsidRPr="00C42B05">
        <w:rPr>
          <w:rFonts w:ascii="Times New Roman" w:eastAsia="方正仿宋_GBK" w:hAnsi="Times New Roman" w:cs="Times New Roman"/>
          <w:sz w:val="32"/>
          <w:lang w:eastAsia="zh-CN"/>
        </w:rPr>
        <w:t>零星</w:t>
      </w:r>
      <w:r w:rsidRPr="00C42B05">
        <w:rPr>
          <w:rFonts w:ascii="Times New Roman" w:eastAsia="方正仿宋_GBK" w:hAnsi="Times New Roman" w:cs="Times New Roman"/>
          <w:sz w:val="32"/>
        </w:rPr>
        <w:t>采购的单册（套）低于</w:t>
      </w:r>
      <w:r w:rsidRPr="00C42B05">
        <w:rPr>
          <w:rFonts w:ascii="Times New Roman" w:eastAsia="方正仿宋_GBK" w:hAnsi="Times New Roman" w:cs="Times New Roman"/>
          <w:sz w:val="32"/>
        </w:rPr>
        <w:t>500</w:t>
      </w:r>
      <w:r w:rsidRPr="00C42B05">
        <w:rPr>
          <w:rFonts w:ascii="Times New Roman" w:eastAsia="方正仿宋_GBK" w:hAnsi="Times New Roman" w:cs="Times New Roman"/>
          <w:sz w:val="32"/>
        </w:rPr>
        <w:t>元且批量价值低于</w:t>
      </w:r>
      <w:r w:rsidRPr="00C42B05">
        <w:rPr>
          <w:rFonts w:ascii="Times New Roman" w:eastAsia="方正仿宋_GBK" w:hAnsi="Times New Roman" w:cs="Times New Roman"/>
          <w:sz w:val="32"/>
        </w:rPr>
        <w:t>1000</w:t>
      </w:r>
      <w:r w:rsidRPr="00C42B05">
        <w:rPr>
          <w:rFonts w:ascii="Times New Roman" w:eastAsia="方正仿宋_GBK" w:hAnsi="Times New Roman" w:cs="Times New Roman"/>
          <w:sz w:val="32"/>
        </w:rPr>
        <w:t>元的图书</w:t>
      </w:r>
      <w:r w:rsidRPr="00C42B05">
        <w:rPr>
          <w:rFonts w:ascii="Times New Roman" w:eastAsia="方正仿宋_GBK" w:hAnsi="Times New Roman" w:cs="Times New Roman"/>
          <w:sz w:val="32"/>
          <w:lang w:eastAsia="zh-CN"/>
        </w:rPr>
        <w:t>购置</w:t>
      </w:r>
      <w:r w:rsidRPr="00C42B05">
        <w:rPr>
          <w:rFonts w:ascii="Times New Roman" w:eastAsia="方正仿宋_GBK" w:hAnsi="Times New Roman" w:cs="Times New Roman"/>
          <w:sz w:val="32"/>
        </w:rPr>
        <w:t>在此费用列支）</w:t>
      </w:r>
      <w:r w:rsidRPr="00C42B05">
        <w:rPr>
          <w:rFonts w:ascii="Times New Roman" w:eastAsia="方正仿宋_GBK" w:hAnsi="Times New Roman" w:cs="Times New Roman"/>
          <w:sz w:val="32"/>
          <w:lang w:eastAsia="zh-CN"/>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报销办公费的部分要求：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金额达到</w:t>
      </w:r>
      <w:r w:rsidRPr="00C42B05">
        <w:rPr>
          <w:rFonts w:ascii="Times New Roman" w:eastAsia="方正仿宋_GBK" w:hAnsi="Times New Roman" w:cs="Times New Roman"/>
          <w:sz w:val="32"/>
        </w:rPr>
        <w:t>100</w:t>
      </w:r>
      <w:r w:rsidRPr="00C42B05">
        <w:rPr>
          <w:rFonts w:ascii="Times New Roman" w:eastAsia="方正仿宋_GBK" w:hAnsi="Times New Roman" w:cs="Times New Roman"/>
          <w:sz w:val="32"/>
        </w:rPr>
        <w:t>元</w:t>
      </w:r>
      <w:r w:rsidRPr="00C42B05">
        <w:rPr>
          <w:rFonts w:ascii="Times New Roman" w:eastAsia="方正仿宋_GBK" w:hAnsi="Times New Roman" w:cs="Times New Roman"/>
          <w:sz w:val="32"/>
          <w:lang w:eastAsia="zh-CN"/>
        </w:rPr>
        <w:t>及以上</w:t>
      </w:r>
      <w:r w:rsidRPr="00C42B05">
        <w:rPr>
          <w:rFonts w:ascii="Times New Roman" w:eastAsia="方正仿宋_GBK" w:hAnsi="Times New Roman" w:cs="Times New Roman"/>
          <w:sz w:val="32"/>
        </w:rPr>
        <w:t>时，</w:t>
      </w:r>
      <w:r w:rsidRPr="00C42B05">
        <w:rPr>
          <w:rFonts w:ascii="Times New Roman" w:eastAsia="方正仿宋_GBK" w:hAnsi="Times New Roman" w:cs="Times New Roman"/>
          <w:sz w:val="32"/>
          <w:lang w:eastAsia="zh-CN"/>
        </w:rPr>
        <w:t>应在</w:t>
      </w:r>
      <w:r w:rsidRPr="00C42B05">
        <w:rPr>
          <w:rFonts w:ascii="Times New Roman" w:eastAsia="方正仿宋_GBK" w:hAnsi="Times New Roman" w:cs="Times New Roman"/>
          <w:sz w:val="32"/>
        </w:rPr>
        <w:t>发票上列明明细，</w:t>
      </w:r>
      <w:r w:rsidRPr="00C42B05">
        <w:rPr>
          <w:rFonts w:ascii="Times New Roman" w:eastAsia="方正仿宋_GBK" w:hAnsi="Times New Roman" w:cs="Times New Roman"/>
          <w:sz w:val="32"/>
          <w:lang w:eastAsia="zh-CN"/>
        </w:rPr>
        <w:t>未列明明细的，应当</w:t>
      </w:r>
      <w:r w:rsidRPr="00C42B05">
        <w:rPr>
          <w:rFonts w:ascii="Times New Roman" w:eastAsia="方正仿宋_GBK" w:hAnsi="Times New Roman" w:cs="Times New Roman"/>
          <w:sz w:val="32"/>
        </w:rPr>
        <w:t>提供销售方出具的明细清单（如电脑小票等），明细清单需加盖销售方印章。</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（八）印刷费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1.</w:t>
      </w:r>
      <w:r w:rsidRPr="00C42B05">
        <w:rPr>
          <w:rFonts w:ascii="Times New Roman" w:eastAsia="方正仿宋_GBK" w:hAnsi="Times New Roman" w:cs="Times New Roman"/>
          <w:sz w:val="32"/>
        </w:rPr>
        <w:t>印刷费指零星资料的购置费、出版费等，具体包括资料费、复印费、打印费、文本制作费、出版费等。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报销印刷费的部分要求：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报销印刷费，与办公费执行相同要求。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（九）邮电费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邮电费指信函、包裹等物品的邮寄费及传真费、电话费、宽带费、信息使用费等。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（十）专用材料费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专用材料费指购买不符合固定资产标准、容易发生损耗的日常专用材料支出，具体包括药品及医疗耗材、实验室用品、专用服装、消耗性体育用品、专用工具和仪器、艺术部门专用材料和用品等。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报销专用材料费的部分要求：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专用材料应在</w:t>
      </w:r>
      <w:r w:rsidRPr="00C42B05">
        <w:rPr>
          <w:rFonts w:ascii="Times New Roman" w:eastAsia="方正仿宋_GBK" w:hAnsi="Times New Roman" w:cs="Times New Roman"/>
          <w:sz w:val="32"/>
        </w:rPr>
        <w:t>发票上列明明细，</w:t>
      </w:r>
      <w:r w:rsidRPr="00C42B05">
        <w:rPr>
          <w:rFonts w:ascii="Times New Roman" w:eastAsia="方正仿宋_GBK" w:hAnsi="Times New Roman" w:cs="Times New Roman"/>
          <w:sz w:val="32"/>
          <w:lang w:eastAsia="zh-CN"/>
        </w:rPr>
        <w:t>未列明明细的，应当</w:t>
      </w:r>
      <w:r w:rsidRPr="00C42B05">
        <w:rPr>
          <w:rFonts w:ascii="Times New Roman" w:eastAsia="方正仿宋_GBK" w:hAnsi="Times New Roman" w:cs="Times New Roman"/>
          <w:sz w:val="32"/>
        </w:rPr>
        <w:t>提供销售方出具的明细清单（如电脑小票等），明细清单需加盖销售方印章。</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（十一）维修（护）费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维修（护）费指日常开支的修理和维护费用，具体包括教具、设备、公共设施、网络系统等的维修和维护费用。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报销维修（护）费的部分要求：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）按照规定已签订合同的，根据合同条款执行。</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）大型房屋修缮及装饰、装修工程等应申报</w:t>
      </w:r>
      <w:r w:rsidRPr="00C42B05">
        <w:rPr>
          <w:rFonts w:ascii="Times New Roman" w:eastAsia="方正仿宋_GBK" w:hAnsi="Times New Roman" w:cs="Times New Roman"/>
          <w:sz w:val="32"/>
          <w:lang w:eastAsia="zh-CN"/>
        </w:rPr>
        <w:t>基建后勤</w:t>
      </w:r>
      <w:r w:rsidRPr="00C42B05">
        <w:rPr>
          <w:rFonts w:ascii="Times New Roman" w:eastAsia="方正仿宋_GBK" w:hAnsi="Times New Roman" w:cs="Times New Roman"/>
          <w:sz w:val="32"/>
        </w:rPr>
        <w:t>处，须纳入资产管理的，应按照规定先办理固定资产验收手续后才能报销。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（十二）</w:t>
      </w:r>
      <w:r w:rsidRPr="00C42B05">
        <w:rPr>
          <w:rFonts w:ascii="Times New Roman" w:eastAsia="方正仿宋_GBK" w:hAnsi="Times New Roman" w:cs="Times New Roman"/>
          <w:sz w:val="32"/>
          <w:lang w:eastAsia="zh-CN"/>
        </w:rPr>
        <w:t>公务用车运行维护费和</w:t>
      </w:r>
      <w:r w:rsidRPr="00C42B05">
        <w:rPr>
          <w:rFonts w:ascii="Times New Roman" w:eastAsia="方正仿宋_GBK" w:hAnsi="Times New Roman" w:cs="Times New Roman"/>
          <w:sz w:val="32"/>
        </w:rPr>
        <w:t>其他交通费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公务用车运行维护费是指公务用车的燃料费、过路过桥费、停车费、维修费、保险费等</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其他交通费指租车费用。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报销公务用车运行维护费</w:t>
      </w:r>
      <w:r w:rsidRPr="00C42B05">
        <w:rPr>
          <w:rFonts w:ascii="Times New Roman" w:eastAsia="方正仿宋_GBK" w:hAnsi="Times New Roman" w:cs="Times New Roman"/>
          <w:sz w:val="32"/>
          <w:lang w:eastAsia="zh-CN"/>
        </w:rPr>
        <w:t>和</w:t>
      </w:r>
      <w:r w:rsidRPr="00C42B05">
        <w:rPr>
          <w:rFonts w:ascii="Times New Roman" w:eastAsia="方正仿宋_GBK" w:hAnsi="Times New Roman" w:cs="Times New Roman"/>
          <w:sz w:val="32"/>
        </w:rPr>
        <w:t>其他交通费的部分要求：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仅学校公务用车支出和科研经费用车支出可以报销燃料费、过路过桥费、停车费，仅学校公务用车支出可以报销所乘坐交通工具有关的维修费、保险费。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rPr>
        <w:t>租车行程清单或租车合同（协议）中明确司机的住宿费、伙食费由承租人负担的，司机可以按照</w:t>
      </w:r>
      <w:r w:rsidRPr="00C42B05">
        <w:rPr>
          <w:rFonts w:ascii="Times New Roman" w:eastAsia="方正仿宋_GBK" w:hAnsi="Times New Roman" w:cs="Times New Roman"/>
          <w:sz w:val="32"/>
          <w:lang w:eastAsia="zh-CN"/>
        </w:rPr>
        <w:t>差旅费管理办法</w:t>
      </w:r>
      <w:r w:rsidRPr="00C42B05">
        <w:rPr>
          <w:rFonts w:ascii="Times New Roman" w:eastAsia="方正仿宋_GBK" w:hAnsi="Times New Roman" w:cs="Times New Roman"/>
          <w:sz w:val="32"/>
        </w:rPr>
        <w:t>中</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其他人员</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差旅费标准报销住宿费或发放伙食补助费</w:t>
      </w:r>
      <w:r w:rsidRPr="00C42B05">
        <w:rPr>
          <w:rFonts w:ascii="Times New Roman" w:eastAsia="方正仿宋_GBK" w:hAnsi="Times New Roman" w:cs="Times New Roman"/>
          <w:sz w:val="32"/>
          <w:lang w:eastAsia="zh-CN"/>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（十三）会员费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会员费指参加各种学术团体、社会组织而支付的团体会费或个人会费。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报销会员费的部分要求：须提供</w:t>
      </w:r>
      <w:r w:rsidRPr="00C42B05">
        <w:rPr>
          <w:rFonts w:ascii="Times New Roman" w:eastAsia="方正仿宋_GBK" w:hAnsi="Times New Roman" w:cs="Times New Roman"/>
          <w:sz w:val="32"/>
          <w:lang w:eastAsia="zh-CN"/>
        </w:rPr>
        <w:t>经领导审核的</w:t>
      </w:r>
      <w:r w:rsidRPr="00C42B05">
        <w:rPr>
          <w:rFonts w:ascii="Times New Roman" w:eastAsia="方正仿宋_GBK" w:hAnsi="Times New Roman" w:cs="Times New Roman"/>
          <w:sz w:val="32"/>
        </w:rPr>
        <w:t>会费缴纳通知。</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（十四）实习费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实习费指因学生实习活动产生的经费支出，具体包括实习管理费、学生交通费、学生住宿费、实习指导教师差旅费、实习单位指导教师讲课费、保险费、资料费、打印费、复印费、耗材费等。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报销实习费的部分要求：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）须提供实习计划，至少包括实习时间、实习地点、具体行程、实习目的和要求、实习内容等信息。</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2</w:t>
      </w:r>
      <w:r w:rsidRPr="00C42B05">
        <w:rPr>
          <w:rFonts w:ascii="Times New Roman" w:eastAsia="方正仿宋_GBK" w:hAnsi="Times New Roman" w:cs="Times New Roman"/>
          <w:sz w:val="32"/>
        </w:rPr>
        <w:t>）对于确需到旅游景点写生等特殊实习，应提交教务</w:t>
      </w:r>
      <w:r w:rsidRPr="00C42B05">
        <w:rPr>
          <w:rFonts w:ascii="Times New Roman" w:eastAsia="方正仿宋_GBK" w:hAnsi="Times New Roman" w:cs="Times New Roman"/>
          <w:sz w:val="32"/>
        </w:rPr>
        <w:lastRenderedPageBreak/>
        <w:t>处审批后，方可提交报销。</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（十五）论文版面费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论文版面费指学术期刊刊用作者的文章后其期刊编辑部向作者收取费用。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报销论文版面费的部分要求：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）国内版面费需要的资料</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①</w:t>
      </w:r>
      <w:r w:rsidRPr="00C42B05">
        <w:rPr>
          <w:rFonts w:ascii="Times New Roman" w:eastAsia="方正仿宋_GBK" w:hAnsi="Times New Roman" w:cs="Times New Roman"/>
          <w:sz w:val="32"/>
          <w:lang w:eastAsia="zh-CN"/>
        </w:rPr>
        <w:t>版面费发票。发票开具单位应为该论文编辑出版单位（杂志编辑部）、杂志主管单位或杂志主办单位。开票项目应为</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版面费</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。收款人应与发票开具单位一致。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②</w:t>
      </w:r>
      <w:r w:rsidRPr="00C42B05">
        <w:rPr>
          <w:rFonts w:ascii="Times New Roman" w:eastAsia="方正仿宋_GBK" w:hAnsi="Times New Roman" w:cs="Times New Roman"/>
          <w:sz w:val="32"/>
          <w:lang w:eastAsia="zh-CN"/>
        </w:rPr>
        <w:t>论文的录用通知或论文复印件。文章录用通知内容须包含对方杂志社全称、作者姓名、稿件名称、版面费金额等相关信息；论文复印件内容包括杂志封面、目录和论文正文。</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③</w:t>
      </w:r>
      <w:r w:rsidRPr="00C42B05">
        <w:rPr>
          <w:rFonts w:ascii="Times New Roman" w:eastAsia="方正仿宋_GBK" w:hAnsi="Times New Roman" w:cs="Times New Roman"/>
          <w:sz w:val="32"/>
          <w:lang w:eastAsia="zh-CN"/>
        </w:rPr>
        <w:t>个人已垫付版面费的，还须提供支付记录。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）境外版面费需要的资料</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①</w:t>
      </w:r>
      <w:r w:rsidRPr="00C42B05">
        <w:rPr>
          <w:rFonts w:ascii="Times New Roman" w:eastAsia="方正仿宋_GBK" w:hAnsi="Times New Roman" w:cs="Times New Roman"/>
          <w:sz w:val="32"/>
          <w:lang w:eastAsia="zh-CN"/>
        </w:rPr>
        <w:t>境外单位提供的</w:t>
      </w:r>
      <w:r w:rsidRPr="00C42B05">
        <w:rPr>
          <w:rFonts w:ascii="Times New Roman" w:eastAsia="方正仿宋_GBK" w:hAnsi="Times New Roman" w:cs="Times New Roman"/>
          <w:sz w:val="32"/>
          <w:lang w:eastAsia="zh-CN"/>
        </w:rPr>
        <w:t>Invoice</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Receipt</w:t>
      </w:r>
      <w:r w:rsidRPr="00C42B05">
        <w:rPr>
          <w:rFonts w:ascii="Times New Roman" w:eastAsia="方正仿宋_GBK" w:hAnsi="Times New Roman" w:cs="Times New Roman"/>
          <w:sz w:val="32"/>
          <w:lang w:eastAsia="zh-CN"/>
        </w:rPr>
        <w:t>。</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②</w:t>
      </w:r>
      <w:r w:rsidRPr="00C42B05">
        <w:rPr>
          <w:rFonts w:ascii="Times New Roman" w:eastAsia="方正仿宋_GBK" w:hAnsi="Times New Roman" w:cs="Times New Roman"/>
          <w:sz w:val="32"/>
          <w:lang w:eastAsia="zh-CN"/>
        </w:rPr>
        <w:t>文章的录用通知或论文复印件。需附经翻译人签字的简要中文翻译，包括作者、文章名、日期、杂志社等。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宋体" w:eastAsia="宋体" w:hAnsi="宋体" w:cs="宋体" w:hint="eastAsia"/>
          <w:sz w:val="32"/>
          <w:lang w:eastAsia="zh-CN"/>
        </w:rPr>
        <w:t>③</w:t>
      </w:r>
      <w:r w:rsidRPr="00C42B05">
        <w:rPr>
          <w:rFonts w:ascii="Times New Roman" w:eastAsia="方正仿宋_GBK" w:hAnsi="Times New Roman" w:cs="Times New Roman"/>
          <w:sz w:val="32"/>
          <w:lang w:eastAsia="zh-CN"/>
        </w:rPr>
        <w:t>个人已垫付境外版面费的，须提供支付记录。</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（十</w:t>
      </w:r>
      <w:r w:rsidRPr="00C42B05">
        <w:rPr>
          <w:rFonts w:ascii="Times New Roman" w:eastAsia="方正仿宋_GBK" w:hAnsi="Times New Roman" w:cs="Times New Roman"/>
          <w:sz w:val="32"/>
          <w:lang w:eastAsia="zh-CN"/>
        </w:rPr>
        <w:t>六</w:t>
      </w:r>
      <w:r w:rsidRPr="00C42B05">
        <w:rPr>
          <w:rFonts w:ascii="Times New Roman" w:eastAsia="方正仿宋_GBK" w:hAnsi="Times New Roman" w:cs="Times New Roman"/>
          <w:sz w:val="32"/>
        </w:rPr>
        <w:t>）学生活动费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rPr>
        <w:t>学生活动费指用于各类学生活动（包括学生党团活动、素质拓展、科技创新、社团活动、志愿者活动、学生会管理、班级管理、评奖评优、毕业迎新等）的经费支出，具体包括印刷费、租赁费、交通费、住宿费、劳务费、委托业务费、专用材料费、其他费用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lastRenderedPageBreak/>
        <w:t>2.</w:t>
      </w:r>
      <w:r w:rsidRPr="00C42B05">
        <w:rPr>
          <w:rFonts w:ascii="Times New Roman" w:eastAsia="方正仿宋_GBK" w:hAnsi="Times New Roman" w:cs="Times New Roman"/>
          <w:sz w:val="32"/>
        </w:rPr>
        <w:t>报销学生活动费的部分要求：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学生活动经费必须专款专用，不得挤占挪用，不得用于与开展学生活动无关的经济活动，不得用于宴请、旅游性考察费等。</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（十七）基建及大型修缮经费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基建指新建、改建、扩建等基本建设工程项目；大型修缮指维修、改造、装饰装潢、配套管网、铺装硬（绿）化等工程项目。</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报销基建及大型修缮项目的部分要求：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）按项目进度和预算（招标合同、工程概算）支付工程费用比例原则上最高不超过项目合同金额的</w:t>
      </w:r>
      <w:r w:rsidRPr="00C42B05">
        <w:rPr>
          <w:rFonts w:ascii="Times New Roman" w:eastAsia="方正仿宋_GBK" w:hAnsi="Times New Roman" w:cs="Times New Roman"/>
          <w:sz w:val="32"/>
          <w:lang w:eastAsia="zh-CN"/>
        </w:rPr>
        <w:t>80%</w:t>
      </w:r>
      <w:r w:rsidRPr="00C42B05">
        <w:rPr>
          <w:rFonts w:ascii="Times New Roman" w:eastAsia="方正仿宋_GBK" w:hAnsi="Times New Roman" w:cs="Times New Roman"/>
          <w:sz w:val="32"/>
          <w:lang w:eastAsia="zh-CN"/>
        </w:rPr>
        <w:t>，剩余款项的支付，须提供审计处对工程结算进行审计的报告，同时办理资产转固手续。</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）项目超预算（或合同金额）时，基建处须提出书面报告，说明理由，原则上单项不超过</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万元或累计总金额不超过</w:t>
      </w:r>
      <w:r w:rsidRPr="00C42B05">
        <w:rPr>
          <w:rFonts w:ascii="Times New Roman" w:eastAsia="方正仿宋_GBK" w:hAnsi="Times New Roman" w:cs="Times New Roman"/>
          <w:sz w:val="32"/>
          <w:lang w:eastAsia="zh-CN"/>
        </w:rPr>
        <w:t>10%</w:t>
      </w:r>
      <w:r w:rsidRPr="00C42B05">
        <w:rPr>
          <w:rFonts w:ascii="Times New Roman" w:eastAsia="方正仿宋_GBK" w:hAnsi="Times New Roman" w:cs="Times New Roman"/>
          <w:sz w:val="32"/>
          <w:lang w:eastAsia="zh-CN"/>
        </w:rPr>
        <w:t>，并按照学院议事规则及审批权限办理。</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（十八）设备购置费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设备购置费是指购置或自制的达到固定资产标准的设备、工器具及生产家具等所需的费用。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报销设备购置费的部分要求：</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1</w:t>
      </w:r>
      <w:r w:rsidRPr="00C42B05">
        <w:rPr>
          <w:rFonts w:ascii="Times New Roman" w:eastAsia="方正仿宋_GBK" w:hAnsi="Times New Roman" w:cs="Times New Roman"/>
          <w:sz w:val="32"/>
          <w:lang w:eastAsia="zh-CN"/>
        </w:rPr>
        <w:t>）分批次支付款项时（或预付款），应提供购置设备的申请或合同、正式发票；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lang w:eastAsia="zh-CN"/>
        </w:rPr>
        <w:t>）预付款冲销和剩余款项支付，经办人需提供签订的合同复印件，供货单位的正式发票，资产管理部门验收单。</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lang w:eastAsia="zh-CN"/>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第七章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报销其他规范</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所有经济业务，严格按照《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采购管理工作实施办法（试行）》的规定执行采购程序，财务报销时，须提供规定的</w:t>
      </w:r>
      <w:r w:rsidRPr="00C42B05">
        <w:rPr>
          <w:rFonts w:ascii="Times New Roman" w:eastAsia="方正仿宋_GBK" w:hAnsi="Times New Roman" w:cs="Times New Roman"/>
          <w:sz w:val="32"/>
          <w:lang w:eastAsia="zh-CN"/>
        </w:rPr>
        <w:t>付款通知书、</w:t>
      </w:r>
      <w:r w:rsidRPr="00C42B05">
        <w:rPr>
          <w:rFonts w:ascii="Times New Roman" w:eastAsia="方正仿宋_GBK" w:hAnsi="Times New Roman" w:cs="Times New Roman"/>
          <w:sz w:val="32"/>
        </w:rPr>
        <w:t>合同</w:t>
      </w:r>
      <w:r w:rsidRPr="00C42B05">
        <w:rPr>
          <w:rFonts w:ascii="Times New Roman" w:eastAsia="方正仿宋_GBK" w:hAnsi="Times New Roman" w:cs="Times New Roman"/>
          <w:sz w:val="32"/>
          <w:lang w:eastAsia="zh-CN"/>
        </w:rPr>
        <w:t>（一万元以上的采购项目）、验收材料等</w:t>
      </w:r>
      <w:r w:rsidRPr="00C42B05">
        <w:rPr>
          <w:rFonts w:ascii="Times New Roman" w:eastAsia="方正仿宋_GBK" w:hAnsi="Times New Roman" w:cs="Times New Roman"/>
          <w:sz w:val="32"/>
        </w:rPr>
        <w:t>作为报销材料，按合同约定的付款条款进行付款，未履行采购程序的</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采购程序未完善的，财务处不予报销。</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国有资产的购置、变更、修缮，严格按照《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国有资产管理办法</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国有资产验收管理办法》的规定执行验收入库，财务报销时，须提供</w:t>
      </w:r>
      <w:r w:rsidRPr="00C42B05">
        <w:rPr>
          <w:rFonts w:ascii="Times New Roman" w:eastAsia="方正仿宋_GBK" w:hAnsi="Times New Roman" w:cs="Times New Roman"/>
          <w:sz w:val="32"/>
          <w:lang w:eastAsia="zh-CN"/>
        </w:rPr>
        <w:t>验收单据</w:t>
      </w:r>
      <w:r w:rsidRPr="00C42B05">
        <w:rPr>
          <w:rFonts w:ascii="Times New Roman" w:eastAsia="方正仿宋_GBK" w:hAnsi="Times New Roman" w:cs="Times New Roman"/>
          <w:sz w:val="32"/>
        </w:rPr>
        <w:t>作为报销材料，未履行国有资产验收入库的</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国有资产验收入库信息未完善的，财务处不予报销。</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按照《</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公务卡管理办法》的规定，应该使用而未使用公务卡</w:t>
      </w:r>
      <w:r w:rsidRPr="00C42B05">
        <w:rPr>
          <w:rFonts w:ascii="Times New Roman" w:eastAsia="方正仿宋_GBK" w:hAnsi="Times New Roman" w:cs="Times New Roman"/>
          <w:sz w:val="32"/>
          <w:lang w:eastAsia="zh-CN"/>
        </w:rPr>
        <w:t>或</w:t>
      </w:r>
      <w:r w:rsidRPr="00C42B05">
        <w:rPr>
          <w:rFonts w:ascii="Times New Roman" w:eastAsia="方正仿宋_GBK" w:hAnsi="Times New Roman" w:cs="Times New Roman"/>
          <w:sz w:val="32"/>
        </w:rPr>
        <w:t>对公转账结算的，原则上不予报销；特殊情形</w:t>
      </w:r>
      <w:r w:rsidRPr="00C42B05">
        <w:rPr>
          <w:rFonts w:ascii="Times New Roman" w:eastAsia="方正仿宋_GBK" w:hAnsi="Times New Roman" w:cs="Times New Roman"/>
          <w:sz w:val="32"/>
          <w:lang w:eastAsia="zh-CN"/>
        </w:rPr>
        <w:t>的，</w:t>
      </w:r>
      <w:r w:rsidRPr="00C42B05">
        <w:rPr>
          <w:rFonts w:ascii="Times New Roman" w:eastAsia="方正仿宋_GBK" w:hAnsi="Times New Roman" w:cs="Times New Roman"/>
          <w:sz w:val="32"/>
        </w:rPr>
        <w:t>填写《</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未使用公务卡说明》（附件</w:t>
      </w: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），由经费负责人审批后，方可提交报销。</w:t>
      </w:r>
    </w:p>
    <w:p w:rsidR="00F77C06" w:rsidRPr="00C42B05" w:rsidRDefault="00F77C06" w:rsidP="001462CD">
      <w:pPr>
        <w:widowControl w:val="0"/>
        <w:kinsoku/>
        <w:autoSpaceDE/>
        <w:autoSpaceDN/>
        <w:spacing w:line="560" w:lineRule="exact"/>
        <w:jc w:val="center"/>
        <w:rPr>
          <w:rFonts w:ascii="Times New Roman" w:eastAsia="方正仿宋_GBK" w:hAnsi="Times New Roman" w:cs="Times New Roman"/>
          <w:sz w:val="32"/>
          <w:lang w:eastAsia="zh-CN"/>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t>第八章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监督与纪律要求</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财务报销应遵循</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一事一报</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原则。对同一经济业务的支出要按规定逐级审批，并一次性完成报销，不得以各种理由或名目，将支出金额化整为零进行拆分审批或财务报销，逃避审查和财务监督。</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各学院</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部门应加强经费使用和报销的内控建</w:t>
      </w:r>
      <w:r w:rsidRPr="00C42B05">
        <w:rPr>
          <w:rFonts w:ascii="Times New Roman" w:eastAsia="方正仿宋_GBK" w:hAnsi="Times New Roman" w:cs="Times New Roman"/>
          <w:sz w:val="32"/>
        </w:rPr>
        <w:lastRenderedPageBreak/>
        <w:t>设，自觉接受纪检审计部门的监督，严禁以虚构经济业务套取学校资金。</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严控</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三公</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经费支出，按规定履行事前审批和事后报销。必须遵守</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从严控制、厉行节约、确有必要</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的原则，严禁公款旅游，严禁公款购买烟、酒和奢华礼品，严格按上级部门和学校相关办法执行。</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rPr>
        <w:t>为贯彻落实中央八项规定、六项禁令，进一步规范学校预算执行，健全财务报销制度，加强廉政风险防控，优化经费的使用和管理，提高报账的效率，遏制各种不合理的开支，有下列行为之一的，财务处应向纪检审计部门报告，依法依规追究相关部门和人员的责任：</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（一）违规报销虚假发票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报销虚假发票或不符合国家规定的发票，虚构业务，报销没有真实经济业务发生、从其他渠道取得的发票。</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（二）违规报销</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三公</w:t>
      </w:r>
      <w:r w:rsidRPr="00C42B05">
        <w:rPr>
          <w:rFonts w:ascii="Times New Roman" w:eastAsia="方正仿宋_GBK" w:hAnsi="Times New Roman" w:cs="Times New Roman"/>
          <w:sz w:val="32"/>
          <w:lang w:eastAsia="zh-CN"/>
        </w:rPr>
        <w:t>”</w:t>
      </w:r>
      <w:r w:rsidRPr="00C42B05">
        <w:rPr>
          <w:rFonts w:ascii="Times New Roman" w:eastAsia="方正仿宋_GBK" w:hAnsi="Times New Roman" w:cs="Times New Roman"/>
          <w:sz w:val="32"/>
        </w:rPr>
        <w:t>经费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动用公款进行相互走访、送礼、宴请等活动，超过国家和学校规定的接待费标准，提供高档菜肴、高档酒水，扩大接待范围，增加接待项目，开支娱乐、健身等类别的支出；报销未经学校审批同意的出国出境费用，超标准报销因公出国经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（三）违规报销差旅费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虚构出差事由、虚列出差人员，进行无明确公务目的的差旅活动，进行异地部门、学校之间无实质内容的学习交流和考察调研，以各种名义变相公款旅游，超标准报销差旅</w:t>
      </w:r>
      <w:r w:rsidRPr="00C42B05">
        <w:rPr>
          <w:rFonts w:ascii="Times New Roman" w:eastAsia="方正仿宋_GBK" w:hAnsi="Times New Roman" w:cs="Times New Roman"/>
          <w:sz w:val="32"/>
        </w:rPr>
        <w:lastRenderedPageBreak/>
        <w:t>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（四）违规报销会议费、培训费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在《关于严禁党政机关到风景名胜区开会的通知》中列示的地点举办各类会议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培训，借会议</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rPr>
        <w:t>培训的名义组织旅游、安排无关的参观考察或宴请，违规发放礼品、纪念品、地方土特产等；使用会议费、培训费购置电脑、复印机、打印机、传真机等固定资产以及其他无关费用；超过国家和学校规定的标准开支会议费、培训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（五）违规发放人员经费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虚构发放事由，虚报冒领、伪造领款人信息和签名，超标准发放人员经费。</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（六）违规发放津贴、补贴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巧立名目，违规新设项目发放津贴、补贴，或者发放国家已明令取消的津贴、补贴；超过规定标准、规范发放各类津贴、补贴，虚构事由发放津贴、补贴。</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（七）违规报销个人和家庭支出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报销任何用于个人和家庭消费的支出，具体包括手机、生活用品、娱乐、健身、医疗、参观旅游等支出。</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（八）违规预付、转移资金</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以借款等方式，将经费预付至近期无计划发生经济业务的个人或校外单位，在没有发生实际业务的情况下，以测试费、合作费等名义将经费划拨到校内其他部门、课题组。</w:t>
      </w: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（九）其他违反</w:t>
      </w:r>
      <w:r w:rsidRPr="00C42B05">
        <w:rPr>
          <w:rFonts w:ascii="Times New Roman" w:eastAsia="方正仿宋_GBK" w:hAnsi="Times New Roman" w:cs="Times New Roman"/>
          <w:sz w:val="32"/>
          <w:lang w:eastAsia="zh-CN"/>
        </w:rPr>
        <w:t>本办法</w:t>
      </w:r>
      <w:r w:rsidRPr="00C42B05">
        <w:rPr>
          <w:rFonts w:ascii="Times New Roman" w:eastAsia="方正仿宋_GBK" w:hAnsi="Times New Roman" w:cs="Times New Roman"/>
          <w:sz w:val="32"/>
        </w:rPr>
        <w:t>，或上级文件的行为</w:t>
      </w:r>
    </w:p>
    <w:p w:rsidR="00F77C06" w:rsidRPr="00C42B05" w:rsidRDefault="00F77C06" w:rsidP="001462CD">
      <w:pPr>
        <w:widowControl w:val="0"/>
        <w:kinsoku/>
        <w:autoSpaceDE/>
        <w:autoSpaceDN/>
        <w:spacing w:line="560" w:lineRule="exact"/>
        <w:jc w:val="center"/>
        <w:rPr>
          <w:rFonts w:ascii="Times New Roman" w:eastAsia="方正仿宋_GBK" w:hAnsi="Times New Roman" w:cs="Times New Roman"/>
          <w:sz w:val="32"/>
          <w:lang w:eastAsia="zh-CN"/>
        </w:rPr>
      </w:pPr>
    </w:p>
    <w:p w:rsidR="00F77C06" w:rsidRPr="00C42B05" w:rsidRDefault="00C324BB" w:rsidP="001462CD">
      <w:pPr>
        <w:widowControl w:val="0"/>
        <w:kinsoku/>
        <w:autoSpaceDE/>
        <w:autoSpaceDN/>
        <w:spacing w:line="560" w:lineRule="exact"/>
        <w:jc w:val="center"/>
        <w:rPr>
          <w:rFonts w:ascii="Times New Roman" w:eastAsia="方正黑体_GBK" w:hAnsi="Times New Roman" w:cs="Times New Roman"/>
          <w:sz w:val="32"/>
          <w:lang w:eastAsia="zh-CN"/>
        </w:rPr>
      </w:pPr>
      <w:r w:rsidRPr="00C42B05">
        <w:rPr>
          <w:rFonts w:ascii="Times New Roman" w:eastAsia="方正黑体_GBK" w:hAnsi="Times New Roman" w:cs="Times New Roman"/>
          <w:sz w:val="32"/>
          <w:lang w:eastAsia="zh-CN"/>
        </w:rPr>
        <w:lastRenderedPageBreak/>
        <w:t>第九章</w:t>
      </w:r>
      <w:r w:rsidRPr="00C42B05">
        <w:rPr>
          <w:rFonts w:ascii="Times New Roman" w:eastAsia="方正黑体_GBK" w:hAnsi="Times New Roman" w:cs="Times New Roman"/>
          <w:sz w:val="32"/>
          <w:lang w:eastAsia="zh-CN"/>
        </w:rPr>
        <w:t xml:space="preserve">  </w:t>
      </w:r>
      <w:r w:rsidRPr="00C42B05">
        <w:rPr>
          <w:rFonts w:ascii="Times New Roman" w:eastAsia="方正黑体_GBK" w:hAnsi="Times New Roman" w:cs="Times New Roman"/>
          <w:sz w:val="32"/>
          <w:lang w:eastAsia="zh-CN"/>
        </w:rPr>
        <w:t>附则</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lang w:eastAsia="zh-CN"/>
        </w:rPr>
        <w:t>本办法</w:t>
      </w:r>
      <w:r w:rsidRPr="00C42B05">
        <w:rPr>
          <w:rFonts w:ascii="Times New Roman" w:eastAsia="方正仿宋_GBK" w:hAnsi="Times New Roman" w:cs="Times New Roman"/>
          <w:sz w:val="32"/>
        </w:rPr>
        <w:t>根据国家及地方法律法规，并结合学校实际情况进行动态调整。</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lang w:eastAsia="zh-CN"/>
        </w:rPr>
        <w:t>本办法</w:t>
      </w:r>
      <w:r w:rsidRPr="00C42B05">
        <w:rPr>
          <w:rFonts w:ascii="Times New Roman" w:eastAsia="方正仿宋_GBK" w:hAnsi="Times New Roman" w:cs="Times New Roman"/>
          <w:sz w:val="32"/>
        </w:rPr>
        <w:t>由财务处负责解释。</w:t>
      </w:r>
    </w:p>
    <w:p w:rsidR="00F77C06" w:rsidRPr="00C42B05" w:rsidRDefault="00C324BB" w:rsidP="001462CD">
      <w:pPr>
        <w:widowControl w:val="0"/>
        <w:numPr>
          <w:ilvl w:val="0"/>
          <w:numId w:val="1"/>
        </w:numPr>
        <w:kinsoku/>
        <w:autoSpaceDE/>
        <w:autoSpaceDN/>
        <w:spacing w:line="560" w:lineRule="exact"/>
        <w:jc w:val="both"/>
        <w:rPr>
          <w:rFonts w:ascii="Times New Roman" w:eastAsia="方正仿宋_GBK" w:hAnsi="Times New Roman" w:cs="Times New Roman"/>
          <w:sz w:val="32"/>
          <w:lang w:eastAsia="zh-CN"/>
        </w:rPr>
      </w:pPr>
      <w:r w:rsidRPr="00C42B05">
        <w:rPr>
          <w:rFonts w:ascii="Times New Roman" w:eastAsia="方正仿宋_GBK" w:hAnsi="Times New Roman" w:cs="Times New Roman"/>
          <w:b/>
          <w:sz w:val="32"/>
          <w:lang w:eastAsia="zh-CN"/>
        </w:rPr>
        <w:t xml:space="preserve">  </w:t>
      </w:r>
      <w:r w:rsidRPr="00C42B05">
        <w:rPr>
          <w:rFonts w:ascii="Times New Roman" w:eastAsia="方正仿宋_GBK" w:hAnsi="Times New Roman" w:cs="Times New Roman"/>
          <w:sz w:val="32"/>
          <w:lang w:eastAsia="zh-CN"/>
        </w:rPr>
        <w:t>本办法</w:t>
      </w:r>
      <w:r w:rsidRPr="00C42B05">
        <w:rPr>
          <w:rFonts w:ascii="Times New Roman" w:eastAsia="方正仿宋_GBK" w:hAnsi="Times New Roman" w:cs="Times New Roman"/>
          <w:sz w:val="32"/>
        </w:rPr>
        <w:t>自发布日起施行，原《</w:t>
      </w:r>
      <w:r w:rsidRPr="00C42B05">
        <w:rPr>
          <w:rFonts w:ascii="Times New Roman" w:eastAsia="方正仿宋_GBK" w:hAnsi="Times New Roman" w:cs="Times New Roman"/>
          <w:sz w:val="32"/>
          <w:lang w:eastAsia="zh-CN"/>
        </w:rPr>
        <w:t>重庆化工职业学院经费报销管理办法</w:t>
      </w:r>
      <w:r w:rsidRPr="00C42B05">
        <w:rPr>
          <w:rFonts w:ascii="Times New Roman" w:eastAsia="方正仿宋_GBK" w:hAnsi="Times New Roman" w:cs="Times New Roman"/>
          <w:sz w:val="32"/>
        </w:rPr>
        <w:t>》同时作废。</w:t>
      </w:r>
    </w:p>
    <w:p w:rsidR="00F77C06" w:rsidRPr="00C42B05" w:rsidRDefault="00F77C06"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p>
    <w:p w:rsidR="00F77C06" w:rsidRPr="00C42B05" w:rsidRDefault="00C324BB" w:rsidP="001462CD">
      <w:pPr>
        <w:widowControl w:val="0"/>
        <w:kinsoku/>
        <w:autoSpaceDE/>
        <w:autoSpaceDN/>
        <w:spacing w:line="560" w:lineRule="exact"/>
        <w:ind w:firstLineChars="200" w:firstLine="640"/>
        <w:jc w:val="both"/>
        <w:rPr>
          <w:rFonts w:ascii="Times New Roman" w:eastAsia="方正仿宋_GBK" w:hAnsi="Times New Roman" w:cs="Times New Roman"/>
          <w:sz w:val="32"/>
        </w:rPr>
      </w:pPr>
      <w:r w:rsidRPr="00C42B05">
        <w:rPr>
          <w:rFonts w:ascii="Times New Roman" w:eastAsia="方正仿宋_GBK" w:hAnsi="Times New Roman" w:cs="Times New Roman"/>
          <w:sz w:val="32"/>
        </w:rPr>
        <w:t>附件：</w:t>
      </w:r>
      <w:r w:rsidRPr="00C42B05">
        <w:rPr>
          <w:rFonts w:ascii="Times New Roman" w:eastAsia="方正仿宋_GBK" w:hAnsi="Times New Roman" w:cs="Times New Roman"/>
          <w:sz w:val="32"/>
        </w:rPr>
        <w:t>1.</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票据遗失情况说明</w:t>
      </w:r>
    </w:p>
    <w:p w:rsidR="00E01E7D" w:rsidRPr="00C42B05" w:rsidRDefault="00C324BB" w:rsidP="00E01E7D">
      <w:pPr>
        <w:widowControl w:val="0"/>
        <w:kinsoku/>
        <w:autoSpaceDE/>
        <w:autoSpaceDN/>
        <w:spacing w:line="560" w:lineRule="exact"/>
        <w:ind w:firstLineChars="500" w:firstLine="160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2</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票据粘贴单</w:t>
      </w:r>
    </w:p>
    <w:p w:rsidR="00E01E7D" w:rsidRPr="00C42B05" w:rsidRDefault="00C324BB" w:rsidP="00E01E7D">
      <w:pPr>
        <w:widowControl w:val="0"/>
        <w:kinsoku/>
        <w:autoSpaceDE/>
        <w:autoSpaceDN/>
        <w:spacing w:line="560" w:lineRule="exact"/>
        <w:ind w:firstLineChars="500" w:firstLine="1600"/>
        <w:jc w:val="both"/>
        <w:rPr>
          <w:rFonts w:ascii="Times New Roman" w:eastAsia="方正仿宋_GBK" w:hAnsi="Times New Roman" w:cs="Times New Roman"/>
          <w:sz w:val="32"/>
        </w:rPr>
      </w:pPr>
      <w:r w:rsidRPr="00C42B05">
        <w:rPr>
          <w:rFonts w:ascii="Times New Roman" w:eastAsia="方正仿宋_GBK" w:hAnsi="Times New Roman" w:cs="Times New Roman"/>
          <w:sz w:val="32"/>
          <w:lang w:eastAsia="zh-CN"/>
        </w:rPr>
        <w:t>3</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经费审批人变更书</w:t>
      </w:r>
    </w:p>
    <w:p w:rsidR="00F77C06" w:rsidRPr="00C42B05" w:rsidRDefault="00C324BB" w:rsidP="00E01E7D">
      <w:pPr>
        <w:widowControl w:val="0"/>
        <w:kinsoku/>
        <w:autoSpaceDE/>
        <w:autoSpaceDN/>
        <w:spacing w:line="560" w:lineRule="exact"/>
        <w:ind w:firstLineChars="500" w:firstLine="1600"/>
        <w:jc w:val="both"/>
        <w:rPr>
          <w:rFonts w:ascii="Times New Roman" w:hAnsi="Times New Roman" w:cs="Times New Roman"/>
        </w:rPr>
      </w:pPr>
      <w:r w:rsidRPr="00C42B05">
        <w:rPr>
          <w:rFonts w:ascii="Times New Roman" w:eastAsia="方正仿宋_GBK" w:hAnsi="Times New Roman" w:cs="Times New Roman"/>
          <w:sz w:val="32"/>
          <w:lang w:eastAsia="zh-CN"/>
        </w:rPr>
        <w:t>4</w:t>
      </w:r>
      <w:r w:rsidRPr="00C42B05">
        <w:rPr>
          <w:rFonts w:ascii="Times New Roman" w:eastAsia="方正仿宋_GBK" w:hAnsi="Times New Roman" w:cs="Times New Roman"/>
          <w:sz w:val="32"/>
        </w:rPr>
        <w:t>.</w:t>
      </w:r>
      <w:r w:rsidRPr="00C42B05">
        <w:rPr>
          <w:rFonts w:ascii="Times New Roman" w:eastAsia="方正仿宋_GBK" w:hAnsi="Times New Roman" w:cs="Times New Roman"/>
          <w:sz w:val="32"/>
          <w:lang w:eastAsia="zh-CN"/>
        </w:rPr>
        <w:t>重庆化工职业学院</w:t>
      </w:r>
      <w:r w:rsidRPr="00C42B05">
        <w:rPr>
          <w:rFonts w:ascii="Times New Roman" w:eastAsia="方正仿宋_GBK" w:hAnsi="Times New Roman" w:cs="Times New Roman"/>
          <w:sz w:val="32"/>
        </w:rPr>
        <w:t>未使用公务卡说明</w:t>
      </w:r>
    </w:p>
    <w:p w:rsidR="00F77C06" w:rsidRPr="00C42B05" w:rsidRDefault="00F77C06" w:rsidP="001462CD">
      <w:pPr>
        <w:widowControl w:val="0"/>
        <w:spacing w:line="360" w:lineRule="auto"/>
        <w:rPr>
          <w:rFonts w:ascii="Times New Roman" w:hAnsi="Times New Roman" w:cs="Times New Roman"/>
        </w:rPr>
      </w:pPr>
    </w:p>
    <w:p w:rsidR="00F77C06" w:rsidRPr="00C42B05" w:rsidRDefault="00F77C06" w:rsidP="001462CD">
      <w:pPr>
        <w:widowControl w:val="0"/>
        <w:rPr>
          <w:rFonts w:ascii="Times New Roman" w:hAnsi="Times New Roman" w:cs="Times New Roman"/>
        </w:rPr>
        <w:sectPr w:rsidR="00F77C06" w:rsidRPr="00C42B05">
          <w:headerReference w:type="default" r:id="rId8"/>
          <w:footerReference w:type="default" r:id="rId9"/>
          <w:pgSz w:w="11910" w:h="16840"/>
          <w:pgMar w:top="1440" w:right="1475" w:bottom="1440" w:left="1803" w:header="850" w:footer="850" w:gutter="0"/>
          <w:pgNumType w:fmt="numberInDash"/>
          <w:cols w:space="0"/>
        </w:sectPr>
      </w:pPr>
    </w:p>
    <w:p w:rsidR="00F77C06" w:rsidRPr="00C42B05" w:rsidRDefault="00C324BB" w:rsidP="001462CD">
      <w:pPr>
        <w:widowControl w:val="0"/>
        <w:spacing w:line="360" w:lineRule="auto"/>
        <w:rPr>
          <w:rFonts w:ascii="Times New Roman" w:hAnsi="Times New Roman" w:cs="Times New Roman"/>
          <w:sz w:val="32"/>
          <w:szCs w:val="32"/>
        </w:rPr>
      </w:pPr>
      <w:r w:rsidRPr="00C42B05">
        <w:rPr>
          <w:rFonts w:ascii="Times New Roman" w:eastAsia="微软雅黑" w:hAnsi="Times New Roman" w:cs="Times New Roman"/>
          <w:sz w:val="32"/>
          <w:szCs w:val="32"/>
        </w:rPr>
        <w:lastRenderedPageBreak/>
        <w:t>附件</w:t>
      </w:r>
      <w:r w:rsidRPr="00C42B05">
        <w:rPr>
          <w:rFonts w:ascii="Times New Roman" w:hAnsi="Times New Roman" w:cs="Times New Roman"/>
          <w:sz w:val="32"/>
          <w:szCs w:val="32"/>
        </w:rPr>
        <w:t>1</w:t>
      </w:r>
    </w:p>
    <w:p w:rsidR="00F77C06" w:rsidRPr="00C42B05" w:rsidRDefault="00C324BB" w:rsidP="001462CD">
      <w:pPr>
        <w:widowControl w:val="0"/>
        <w:tabs>
          <w:tab w:val="left" w:pos="7560"/>
        </w:tabs>
        <w:spacing w:line="360" w:lineRule="auto"/>
        <w:rPr>
          <w:rFonts w:ascii="Times New Roman" w:eastAsia="方正小标宋_GBK" w:hAnsi="Times New Roman" w:cs="Times New Roman"/>
          <w:sz w:val="40"/>
          <w:szCs w:val="40"/>
        </w:rPr>
      </w:pPr>
      <w:r w:rsidRPr="00C42B05">
        <w:rPr>
          <w:rFonts w:ascii="Times New Roman" w:eastAsia="黑体" w:hAnsi="Times New Roman" w:cs="Times New Roman"/>
          <w:noProof/>
          <w:sz w:val="24"/>
          <w:szCs w:val="24"/>
          <w:lang w:eastAsia="zh-CN"/>
        </w:rPr>
        <w:drawing>
          <wp:anchor distT="0" distB="0" distL="114300" distR="114300" simplePos="0" relativeHeight="251654144" behindDoc="0" locked="0" layoutInCell="1" allowOverlap="1">
            <wp:simplePos x="0" y="0"/>
            <wp:positionH relativeFrom="column">
              <wp:posOffset>2990215</wp:posOffset>
            </wp:positionH>
            <wp:positionV relativeFrom="paragraph">
              <wp:posOffset>8255</wp:posOffset>
            </wp:positionV>
            <wp:extent cx="1715770" cy="333375"/>
            <wp:effectExtent l="0" t="0" r="0" b="8890"/>
            <wp:wrapNone/>
            <wp:docPr id="2" name="图片 2" descr="新校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校名LOGO"/>
                    <pic:cNvPicPr>
                      <a:picLocks noChangeAspect="1"/>
                    </pic:cNvPicPr>
                  </pic:nvPicPr>
                  <pic:blipFill>
                    <a:blip r:embed="rId10"/>
                    <a:stretch>
                      <a:fillRect/>
                    </a:stretch>
                  </pic:blipFill>
                  <pic:spPr>
                    <a:xfrm>
                      <a:off x="0" y="0"/>
                      <a:ext cx="1715770" cy="333375"/>
                    </a:xfrm>
                    <a:prstGeom prst="rect">
                      <a:avLst/>
                    </a:prstGeom>
                    <a:noFill/>
                    <a:ln>
                      <a:noFill/>
                    </a:ln>
                  </pic:spPr>
                </pic:pic>
              </a:graphicData>
            </a:graphic>
          </wp:anchor>
        </w:drawing>
      </w:r>
      <w:r w:rsidRPr="00C42B05">
        <w:rPr>
          <w:rFonts w:ascii="Times New Roman" w:eastAsia="宋体" w:hAnsi="Times New Roman" w:cs="Times New Roman"/>
          <w:lang w:eastAsia="zh-CN"/>
        </w:rPr>
        <w:tab/>
      </w:r>
      <w:r w:rsidRPr="00C42B05">
        <w:rPr>
          <w:rFonts w:ascii="Times New Roman" w:eastAsia="方正小标宋_GBK" w:hAnsi="Times New Roman" w:cs="Times New Roman"/>
          <w:sz w:val="40"/>
          <w:szCs w:val="40"/>
        </w:rPr>
        <w:t>票据遗失情况说明</w:t>
      </w:r>
    </w:p>
    <w:tbl>
      <w:tblPr>
        <w:tblW w:w="0" w:type="auto"/>
        <w:jc w:val="center"/>
        <w:tblLayout w:type="fixed"/>
        <w:tblLook w:val="04A0" w:firstRow="1" w:lastRow="0" w:firstColumn="1" w:lastColumn="0" w:noHBand="0" w:noVBand="1"/>
      </w:tblPr>
      <w:tblGrid>
        <w:gridCol w:w="2074"/>
        <w:gridCol w:w="1732"/>
        <w:gridCol w:w="5877"/>
        <w:gridCol w:w="5088"/>
      </w:tblGrid>
      <w:tr w:rsidR="00F77C06" w:rsidRPr="00C42B05">
        <w:trPr>
          <w:trHeight w:val="569"/>
          <w:jc w:val="center"/>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方正仿宋_GB2312" w:hAnsi="Times New Roman" w:cs="Times New Roman"/>
                <w:sz w:val="22"/>
                <w:szCs w:val="22"/>
                <w:lang w:eastAsia="zh-CN"/>
              </w:rPr>
              <w:t>部门（单位）名称</w:t>
            </w:r>
          </w:p>
        </w:tc>
        <w:tc>
          <w:tcPr>
            <w:tcW w:w="1732" w:type="dxa"/>
            <w:tcBorders>
              <w:top w:val="single" w:sz="4" w:space="0" w:color="auto"/>
              <w:left w:val="nil"/>
              <w:bottom w:val="single" w:sz="4" w:space="0" w:color="auto"/>
              <w:right w:val="single" w:sz="4" w:space="0" w:color="auto"/>
            </w:tcBorders>
            <w:shd w:val="clear" w:color="auto" w:fill="auto"/>
            <w:vAlign w:val="center"/>
          </w:tcPr>
          <w:p w:rsidR="00F77C06" w:rsidRPr="00C42B05" w:rsidRDefault="00F77C06" w:rsidP="001462CD">
            <w:pPr>
              <w:widowControl w:val="0"/>
              <w:spacing w:line="480" w:lineRule="exact"/>
              <w:rPr>
                <w:rFonts w:ascii="Times New Roman" w:eastAsia="方正仿宋_GB2312" w:hAnsi="Times New Roman" w:cs="Times New Roman"/>
                <w:sz w:val="22"/>
                <w:szCs w:val="22"/>
              </w:rPr>
            </w:pPr>
          </w:p>
        </w:tc>
        <w:tc>
          <w:tcPr>
            <w:tcW w:w="5877" w:type="dxa"/>
            <w:tcBorders>
              <w:top w:val="single" w:sz="4" w:space="0" w:color="auto"/>
              <w:left w:val="nil"/>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方正仿宋_GB2312" w:hAnsi="Times New Roman" w:cs="Times New Roman"/>
                <w:sz w:val="22"/>
                <w:szCs w:val="22"/>
                <w:lang w:eastAsia="zh-CN"/>
              </w:rPr>
              <w:t>经费列支项目名称</w:t>
            </w:r>
          </w:p>
        </w:tc>
        <w:tc>
          <w:tcPr>
            <w:tcW w:w="5088" w:type="dxa"/>
            <w:tcBorders>
              <w:top w:val="single" w:sz="4" w:space="0" w:color="auto"/>
              <w:left w:val="nil"/>
              <w:bottom w:val="single" w:sz="4" w:space="0" w:color="auto"/>
              <w:right w:val="single" w:sz="4" w:space="0" w:color="auto"/>
            </w:tcBorders>
            <w:shd w:val="clear" w:color="auto" w:fill="auto"/>
            <w:vAlign w:val="center"/>
          </w:tcPr>
          <w:p w:rsidR="00F77C06" w:rsidRPr="00C42B05" w:rsidRDefault="00F77C06" w:rsidP="001462CD">
            <w:pPr>
              <w:widowControl w:val="0"/>
              <w:spacing w:line="480" w:lineRule="exact"/>
              <w:rPr>
                <w:rFonts w:ascii="Times New Roman" w:eastAsia="方正仿宋_GB2312" w:hAnsi="Times New Roman" w:cs="Times New Roman"/>
                <w:sz w:val="22"/>
                <w:szCs w:val="22"/>
              </w:rPr>
            </w:pPr>
          </w:p>
        </w:tc>
      </w:tr>
      <w:tr w:rsidR="00F77C06" w:rsidRPr="00C42B05">
        <w:trPr>
          <w:trHeight w:val="569"/>
          <w:jc w:val="center"/>
        </w:trPr>
        <w:tc>
          <w:tcPr>
            <w:tcW w:w="2074" w:type="dxa"/>
            <w:tcBorders>
              <w:top w:val="nil"/>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宋体" w:hAnsi="Times New Roman" w:cs="Times New Roman"/>
                <w:sz w:val="22"/>
                <w:szCs w:val="22"/>
                <w:lang w:eastAsia="zh-CN"/>
              </w:rPr>
              <w:t>票</w:t>
            </w:r>
            <w:r w:rsidRPr="00C42B05">
              <w:rPr>
                <w:rFonts w:ascii="Times New Roman" w:eastAsia="___WRD_EMBED_SUB_163" w:hAnsi="Times New Roman" w:cs="Times New Roman"/>
                <w:sz w:val="22"/>
                <w:szCs w:val="22"/>
                <w:lang w:eastAsia="zh-CN"/>
              </w:rPr>
              <w:t>据开具单位</w:t>
            </w:r>
          </w:p>
        </w:tc>
        <w:tc>
          <w:tcPr>
            <w:tcW w:w="1732" w:type="dxa"/>
            <w:tcBorders>
              <w:top w:val="nil"/>
              <w:left w:val="nil"/>
              <w:bottom w:val="single" w:sz="4" w:space="0" w:color="auto"/>
              <w:right w:val="single" w:sz="4" w:space="0" w:color="auto"/>
            </w:tcBorders>
            <w:shd w:val="clear" w:color="auto" w:fill="auto"/>
            <w:vAlign w:val="center"/>
          </w:tcPr>
          <w:p w:rsidR="00F77C06" w:rsidRPr="00C42B05" w:rsidRDefault="00F77C06" w:rsidP="001462CD">
            <w:pPr>
              <w:widowControl w:val="0"/>
              <w:spacing w:line="480" w:lineRule="exact"/>
              <w:rPr>
                <w:rFonts w:ascii="Times New Roman" w:eastAsia="方正仿宋_GB2312" w:hAnsi="Times New Roman" w:cs="Times New Roman"/>
                <w:sz w:val="22"/>
                <w:szCs w:val="22"/>
              </w:rPr>
            </w:pPr>
          </w:p>
        </w:tc>
        <w:tc>
          <w:tcPr>
            <w:tcW w:w="5877" w:type="dxa"/>
            <w:tcBorders>
              <w:top w:val="nil"/>
              <w:left w:val="nil"/>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宋体" w:hAnsi="Times New Roman" w:cs="Times New Roman"/>
                <w:sz w:val="22"/>
                <w:szCs w:val="22"/>
                <w:lang w:eastAsia="zh-CN"/>
              </w:rPr>
              <w:t>票</w:t>
            </w:r>
            <w:r w:rsidRPr="00C42B05">
              <w:rPr>
                <w:rFonts w:ascii="Times New Roman" w:eastAsia="___WRD_EMBED_SUB_163" w:hAnsi="Times New Roman" w:cs="Times New Roman"/>
                <w:sz w:val="22"/>
                <w:szCs w:val="22"/>
                <w:lang w:eastAsia="zh-CN"/>
              </w:rPr>
              <w:t>据开具日期</w:t>
            </w:r>
          </w:p>
        </w:tc>
        <w:tc>
          <w:tcPr>
            <w:tcW w:w="5088" w:type="dxa"/>
            <w:tcBorders>
              <w:top w:val="nil"/>
              <w:left w:val="nil"/>
              <w:bottom w:val="single" w:sz="4" w:space="0" w:color="auto"/>
              <w:right w:val="single" w:sz="4" w:space="0" w:color="auto"/>
            </w:tcBorders>
            <w:shd w:val="clear" w:color="auto" w:fill="auto"/>
            <w:vAlign w:val="center"/>
          </w:tcPr>
          <w:p w:rsidR="00F77C06" w:rsidRPr="00C42B05" w:rsidRDefault="00F77C06" w:rsidP="001462CD">
            <w:pPr>
              <w:widowControl w:val="0"/>
              <w:spacing w:line="480" w:lineRule="exact"/>
              <w:rPr>
                <w:rFonts w:ascii="Times New Roman" w:eastAsia="方正仿宋_GB2312" w:hAnsi="Times New Roman" w:cs="Times New Roman"/>
                <w:sz w:val="22"/>
                <w:szCs w:val="22"/>
              </w:rPr>
            </w:pPr>
          </w:p>
        </w:tc>
      </w:tr>
      <w:tr w:rsidR="00F77C06" w:rsidRPr="00C42B05">
        <w:trPr>
          <w:trHeight w:val="569"/>
          <w:jc w:val="center"/>
        </w:trPr>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宋体" w:hAnsi="Times New Roman" w:cs="Times New Roman"/>
                <w:sz w:val="22"/>
                <w:szCs w:val="22"/>
                <w:lang w:eastAsia="zh-CN"/>
              </w:rPr>
              <w:t>票</w:t>
            </w:r>
            <w:r w:rsidRPr="00C42B05">
              <w:rPr>
                <w:rFonts w:ascii="Times New Roman" w:eastAsia="___WRD_EMBED_SUB_163" w:hAnsi="Times New Roman" w:cs="Times New Roman"/>
                <w:sz w:val="22"/>
                <w:szCs w:val="22"/>
                <w:lang w:eastAsia="zh-CN"/>
              </w:rPr>
              <w:t>据内容</w:t>
            </w:r>
          </w:p>
        </w:tc>
        <w:tc>
          <w:tcPr>
            <w:tcW w:w="1732" w:type="dxa"/>
            <w:tcBorders>
              <w:top w:val="single" w:sz="4" w:space="0" w:color="auto"/>
              <w:left w:val="nil"/>
              <w:bottom w:val="single" w:sz="4" w:space="0" w:color="auto"/>
              <w:right w:val="single" w:sz="4" w:space="0" w:color="000000"/>
            </w:tcBorders>
            <w:shd w:val="clear" w:color="auto" w:fill="auto"/>
            <w:vAlign w:val="center"/>
          </w:tcPr>
          <w:p w:rsidR="00F77C06" w:rsidRPr="00C42B05" w:rsidRDefault="00F77C06" w:rsidP="001462CD">
            <w:pPr>
              <w:widowControl w:val="0"/>
              <w:spacing w:line="480" w:lineRule="exact"/>
              <w:jc w:val="center"/>
              <w:rPr>
                <w:rFonts w:ascii="Times New Roman" w:eastAsia="方正仿宋_GB2312" w:hAnsi="Times New Roman" w:cs="Times New Roman"/>
                <w:sz w:val="22"/>
                <w:szCs w:val="22"/>
              </w:rPr>
            </w:pPr>
          </w:p>
        </w:tc>
        <w:tc>
          <w:tcPr>
            <w:tcW w:w="5877" w:type="dxa"/>
            <w:tcBorders>
              <w:top w:val="single" w:sz="4" w:space="0" w:color="auto"/>
              <w:left w:val="nil"/>
              <w:bottom w:val="single" w:sz="4" w:space="0" w:color="auto"/>
              <w:right w:val="single" w:sz="4" w:space="0" w:color="000000"/>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宋体" w:hAnsi="Times New Roman" w:cs="Times New Roman"/>
                <w:sz w:val="22"/>
                <w:szCs w:val="22"/>
                <w:lang w:eastAsia="zh-CN"/>
              </w:rPr>
              <w:t>票</w:t>
            </w:r>
            <w:r w:rsidRPr="00C42B05">
              <w:rPr>
                <w:rFonts w:ascii="Times New Roman" w:eastAsia="___WRD_EMBED_SUB_163" w:hAnsi="Times New Roman" w:cs="Times New Roman"/>
                <w:sz w:val="22"/>
                <w:szCs w:val="22"/>
                <w:lang w:eastAsia="zh-CN"/>
              </w:rPr>
              <w:t>据号</w:t>
            </w:r>
            <w:r w:rsidRPr="00C42B05">
              <w:rPr>
                <w:rFonts w:ascii="Times New Roman" w:eastAsia="宋体" w:hAnsi="Times New Roman" w:cs="Times New Roman"/>
                <w:sz w:val="22"/>
                <w:szCs w:val="22"/>
                <w:lang w:eastAsia="zh-CN"/>
              </w:rPr>
              <w:t>码</w:t>
            </w:r>
          </w:p>
        </w:tc>
        <w:tc>
          <w:tcPr>
            <w:tcW w:w="5088" w:type="dxa"/>
            <w:tcBorders>
              <w:top w:val="single" w:sz="4" w:space="0" w:color="auto"/>
              <w:left w:val="nil"/>
              <w:bottom w:val="single" w:sz="4" w:space="0" w:color="auto"/>
              <w:right w:val="single" w:sz="4" w:space="0" w:color="000000"/>
            </w:tcBorders>
            <w:shd w:val="clear" w:color="auto" w:fill="auto"/>
            <w:vAlign w:val="center"/>
          </w:tcPr>
          <w:p w:rsidR="00F77C06" w:rsidRPr="00C42B05" w:rsidRDefault="00F77C06" w:rsidP="001462CD">
            <w:pPr>
              <w:widowControl w:val="0"/>
              <w:spacing w:line="480" w:lineRule="exact"/>
              <w:jc w:val="center"/>
              <w:rPr>
                <w:rFonts w:ascii="Times New Roman" w:eastAsia="方正仿宋_GB2312" w:hAnsi="Times New Roman" w:cs="Times New Roman"/>
                <w:sz w:val="22"/>
                <w:szCs w:val="22"/>
              </w:rPr>
            </w:pPr>
          </w:p>
        </w:tc>
      </w:tr>
      <w:tr w:rsidR="00F77C06" w:rsidRPr="00C42B05">
        <w:trPr>
          <w:trHeight w:val="2026"/>
          <w:jc w:val="center"/>
        </w:trPr>
        <w:tc>
          <w:tcPr>
            <w:tcW w:w="14771" w:type="dxa"/>
            <w:gridSpan w:val="4"/>
            <w:tcBorders>
              <w:top w:val="single" w:sz="4" w:space="0" w:color="auto"/>
              <w:left w:val="single" w:sz="4" w:space="0" w:color="auto"/>
              <w:bottom w:val="single" w:sz="4" w:space="0" w:color="auto"/>
              <w:right w:val="single" w:sz="4" w:space="0" w:color="000000"/>
            </w:tcBorders>
            <w:shd w:val="clear" w:color="auto" w:fill="auto"/>
          </w:tcPr>
          <w:p w:rsidR="00F77C06" w:rsidRPr="00C42B05" w:rsidRDefault="00C324BB" w:rsidP="001462CD">
            <w:pPr>
              <w:widowControl w:val="0"/>
              <w:spacing w:line="480" w:lineRule="exact"/>
              <w:rPr>
                <w:rFonts w:ascii="Times New Roman" w:eastAsia="方正仿宋_GB2312" w:hAnsi="Times New Roman" w:cs="Times New Roman"/>
                <w:sz w:val="22"/>
                <w:szCs w:val="22"/>
                <w:lang w:eastAsia="zh-CN"/>
              </w:rPr>
            </w:pPr>
            <w:r w:rsidRPr="00C42B05">
              <w:rPr>
                <w:rFonts w:ascii="Times New Roman" w:eastAsia="方正仿宋_GB2312" w:hAnsi="Times New Roman" w:cs="Times New Roman"/>
                <w:sz w:val="22"/>
                <w:szCs w:val="22"/>
                <w:lang w:eastAsia="zh-CN"/>
              </w:rPr>
              <w:t>事由：</w:t>
            </w:r>
          </w:p>
        </w:tc>
      </w:tr>
      <w:tr w:rsidR="00F77C06" w:rsidRPr="00C42B05">
        <w:trPr>
          <w:trHeight w:val="657"/>
          <w:jc w:val="center"/>
        </w:trPr>
        <w:tc>
          <w:tcPr>
            <w:tcW w:w="14771" w:type="dxa"/>
            <w:gridSpan w:val="4"/>
            <w:tcBorders>
              <w:top w:val="nil"/>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spacing w:line="480" w:lineRule="exact"/>
              <w:jc w:val="center"/>
              <w:rPr>
                <w:rFonts w:ascii="Times New Roman" w:eastAsia="方正仿宋_GB2312" w:hAnsi="Times New Roman" w:cs="Times New Roman"/>
                <w:sz w:val="22"/>
                <w:szCs w:val="22"/>
                <w:lang w:eastAsia="zh-CN"/>
              </w:rPr>
            </w:pPr>
            <w:r w:rsidRPr="00C42B05">
              <w:rPr>
                <w:rFonts w:ascii="Times New Roman" w:eastAsia="宋体" w:hAnsi="Times New Roman" w:cs="Times New Roman"/>
                <w:sz w:val="22"/>
                <w:szCs w:val="22"/>
                <w:lang w:eastAsia="zh-CN"/>
              </w:rPr>
              <w:t>票</w:t>
            </w:r>
            <w:r w:rsidRPr="00C42B05">
              <w:rPr>
                <w:rFonts w:ascii="Times New Roman" w:eastAsia="___WRD_EMBED_SUB_163" w:hAnsi="Times New Roman" w:cs="Times New Roman"/>
                <w:sz w:val="22"/>
                <w:szCs w:val="22"/>
                <w:lang w:eastAsia="zh-CN"/>
              </w:rPr>
              <w:t>据金额：（大写）</w:t>
            </w:r>
            <w:r w:rsidRPr="00C42B05">
              <w:rPr>
                <w:rFonts w:ascii="Times New Roman" w:eastAsia="方正仿宋_GB2312" w:hAnsi="Times New Roman" w:cs="Times New Roman"/>
                <w:sz w:val="22"/>
                <w:szCs w:val="22"/>
                <w:lang w:eastAsia="zh-CN"/>
              </w:rPr>
              <w:t>___________________________________________________________________</w:t>
            </w:r>
            <w:r w:rsidRPr="00C42B05">
              <w:rPr>
                <w:rFonts w:ascii="Times New Roman" w:eastAsia="方正仿宋_GB2312" w:hAnsi="Times New Roman" w:cs="Times New Roman"/>
                <w:sz w:val="22"/>
                <w:szCs w:val="22"/>
                <w:lang w:eastAsia="zh-CN"/>
              </w:rPr>
              <w:t>（小写）</w:t>
            </w:r>
            <w:r w:rsidRPr="00C42B05">
              <w:rPr>
                <w:rFonts w:ascii="Times New Roman" w:eastAsia="宋体" w:hAnsi="Times New Roman" w:cs="Times New Roman"/>
                <w:sz w:val="22"/>
                <w:szCs w:val="22"/>
                <w:lang w:eastAsia="zh-CN"/>
              </w:rPr>
              <w:t>￥</w:t>
            </w:r>
            <w:r w:rsidRPr="00C42B05">
              <w:rPr>
                <w:rFonts w:ascii="Times New Roman" w:eastAsia="___WRD_EMBED_SUB_163" w:hAnsi="Times New Roman" w:cs="Times New Roman"/>
                <w:sz w:val="22"/>
                <w:szCs w:val="22"/>
                <w:lang w:eastAsia="zh-CN"/>
              </w:rPr>
              <w:t>：</w:t>
            </w:r>
            <w:r w:rsidRPr="00C42B05">
              <w:rPr>
                <w:rFonts w:ascii="Times New Roman" w:eastAsia="方正仿宋_GB2312" w:hAnsi="Times New Roman" w:cs="Times New Roman"/>
                <w:sz w:val="22"/>
                <w:szCs w:val="22"/>
                <w:lang w:eastAsia="zh-CN"/>
              </w:rPr>
              <w:t>___________________</w:t>
            </w:r>
            <w:r w:rsidRPr="00C42B05">
              <w:rPr>
                <w:rFonts w:ascii="Times New Roman" w:eastAsia="方正仿宋_GB2312" w:hAnsi="Times New Roman" w:cs="Times New Roman"/>
                <w:sz w:val="22"/>
                <w:szCs w:val="22"/>
                <w:lang w:eastAsia="zh-CN"/>
              </w:rPr>
              <w:t>元</w:t>
            </w:r>
          </w:p>
        </w:tc>
      </w:tr>
      <w:tr w:rsidR="00F77C06" w:rsidRPr="00C42B05">
        <w:trPr>
          <w:trHeight w:val="863"/>
          <w:jc w:val="center"/>
        </w:trPr>
        <w:tc>
          <w:tcPr>
            <w:tcW w:w="1477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ind w:firstLineChars="200" w:firstLine="442"/>
              <w:jc w:val="both"/>
              <w:rPr>
                <w:rFonts w:ascii="Times New Roman" w:eastAsia="方正仿宋_GB2312" w:hAnsi="Times New Roman" w:cs="Times New Roman"/>
                <w:b/>
                <w:bCs/>
                <w:sz w:val="22"/>
                <w:szCs w:val="22"/>
              </w:rPr>
            </w:pPr>
            <w:r w:rsidRPr="00C42B05">
              <w:rPr>
                <w:rFonts w:ascii="Times New Roman" w:eastAsia="宋体" w:hAnsi="Times New Roman" w:cs="Times New Roman"/>
                <w:b/>
                <w:bCs/>
                <w:sz w:val="22"/>
                <w:szCs w:val="22"/>
                <w:lang w:eastAsia="zh-CN"/>
              </w:rPr>
              <w:t>本</w:t>
            </w:r>
            <w:r w:rsidRPr="00C42B05">
              <w:rPr>
                <w:rFonts w:ascii="Times New Roman" w:eastAsia="方正仿宋_GB2312" w:hAnsi="Times New Roman" w:cs="Times New Roman"/>
                <w:b/>
                <w:bCs/>
                <w:sz w:val="22"/>
                <w:szCs w:val="22"/>
                <w:lang w:eastAsia="zh-CN"/>
              </w:rPr>
              <w:t>人</w:t>
            </w:r>
            <w:r w:rsidRPr="00C42B05">
              <w:rPr>
                <w:rFonts w:ascii="Times New Roman" w:eastAsia="宋体" w:hAnsi="Times New Roman" w:cs="Times New Roman"/>
                <w:b/>
                <w:bCs/>
                <w:sz w:val="22"/>
                <w:szCs w:val="22"/>
                <w:lang w:eastAsia="zh-CN"/>
              </w:rPr>
              <w:t>对上述的</w:t>
            </w:r>
            <w:r w:rsidRPr="00C42B05">
              <w:rPr>
                <w:rFonts w:ascii="Times New Roman" w:eastAsia="___WRD_EMBED_SUB_50" w:hAnsi="Times New Roman" w:cs="Times New Roman"/>
                <w:b/>
                <w:bCs/>
                <w:sz w:val="22"/>
                <w:szCs w:val="22"/>
                <w:lang w:eastAsia="zh-CN"/>
              </w:rPr>
              <w:t>经</w:t>
            </w:r>
            <w:r w:rsidRPr="00C42B05">
              <w:rPr>
                <w:rFonts w:ascii="Times New Roman" w:eastAsia="宋体" w:hAnsi="Times New Roman" w:cs="Times New Roman"/>
                <w:b/>
                <w:bCs/>
                <w:sz w:val="22"/>
                <w:szCs w:val="22"/>
                <w:lang w:eastAsia="zh-CN"/>
              </w:rPr>
              <w:t>济</w:t>
            </w:r>
            <w:r w:rsidRPr="00C42B05">
              <w:rPr>
                <w:rFonts w:ascii="Times New Roman" w:eastAsia="___WRD_EMBED_SUB_163" w:hAnsi="Times New Roman" w:cs="Times New Roman"/>
                <w:b/>
                <w:bCs/>
                <w:sz w:val="22"/>
                <w:szCs w:val="22"/>
                <w:lang w:eastAsia="zh-CN"/>
              </w:rPr>
              <w:t>事项及</w:t>
            </w:r>
            <w:r w:rsidRPr="00C42B05">
              <w:rPr>
                <w:rFonts w:ascii="Times New Roman" w:eastAsia="宋体" w:hAnsi="Times New Roman" w:cs="Times New Roman"/>
                <w:b/>
                <w:bCs/>
                <w:sz w:val="22"/>
                <w:szCs w:val="22"/>
                <w:lang w:eastAsia="zh-CN"/>
              </w:rPr>
              <w:t>票</w:t>
            </w:r>
            <w:r w:rsidRPr="00C42B05">
              <w:rPr>
                <w:rFonts w:ascii="Times New Roman" w:eastAsia="___WRD_EMBED_SUB_163" w:hAnsi="Times New Roman" w:cs="Times New Roman"/>
                <w:b/>
                <w:bCs/>
                <w:sz w:val="22"/>
                <w:szCs w:val="22"/>
                <w:lang w:eastAsia="zh-CN"/>
              </w:rPr>
              <w:t>据信息的</w:t>
            </w:r>
            <w:r w:rsidRPr="00C42B05">
              <w:rPr>
                <w:rFonts w:ascii="Times New Roman" w:eastAsia="宋体" w:hAnsi="Times New Roman" w:cs="Times New Roman"/>
                <w:b/>
                <w:bCs/>
                <w:sz w:val="22"/>
                <w:szCs w:val="22"/>
                <w:lang w:eastAsia="zh-CN"/>
              </w:rPr>
              <w:t>真</w:t>
            </w:r>
            <w:r w:rsidRPr="00C42B05">
              <w:rPr>
                <w:rFonts w:ascii="Times New Roman" w:eastAsia="___WRD_EMBED_SUB_163" w:hAnsi="Times New Roman" w:cs="Times New Roman"/>
                <w:b/>
                <w:bCs/>
                <w:sz w:val="22"/>
                <w:szCs w:val="22"/>
                <w:lang w:eastAsia="zh-CN"/>
              </w:rPr>
              <w:t>实性、合法性负责，并承</w:t>
            </w:r>
            <w:r w:rsidRPr="00C42B05">
              <w:rPr>
                <w:rFonts w:ascii="Times New Roman" w:eastAsia="宋体" w:hAnsi="Times New Roman" w:cs="Times New Roman"/>
                <w:b/>
                <w:bCs/>
                <w:sz w:val="22"/>
                <w:szCs w:val="22"/>
                <w:lang w:eastAsia="zh-CN"/>
              </w:rPr>
              <w:t>诺</w:t>
            </w:r>
            <w:r w:rsidRPr="00C42B05">
              <w:rPr>
                <w:rFonts w:ascii="Times New Roman" w:eastAsia="___WRD_EMBED_SUB_163" w:hAnsi="Times New Roman" w:cs="Times New Roman"/>
                <w:b/>
                <w:bCs/>
                <w:sz w:val="22"/>
                <w:szCs w:val="22"/>
                <w:lang w:eastAsia="zh-CN"/>
              </w:rPr>
              <w:t>未</w:t>
            </w:r>
            <w:r w:rsidRPr="00C42B05">
              <w:rPr>
                <w:rFonts w:ascii="Times New Roman" w:eastAsia="宋体" w:hAnsi="Times New Roman" w:cs="Times New Roman"/>
                <w:b/>
                <w:bCs/>
                <w:sz w:val="22"/>
                <w:szCs w:val="22"/>
                <w:lang w:eastAsia="zh-CN"/>
              </w:rPr>
              <w:t>曾</w:t>
            </w:r>
            <w:r w:rsidRPr="00C42B05">
              <w:rPr>
                <w:rFonts w:ascii="Times New Roman" w:eastAsia="___WRD_EMBED_SUB_163" w:hAnsi="Times New Roman" w:cs="Times New Roman"/>
                <w:b/>
                <w:bCs/>
                <w:sz w:val="22"/>
                <w:szCs w:val="22"/>
                <w:lang w:eastAsia="zh-CN"/>
              </w:rPr>
              <w:t>在学校或其他任何单位报销，</w:t>
            </w:r>
            <w:r w:rsidRPr="00C42B05">
              <w:rPr>
                <w:rFonts w:ascii="Times New Roman" w:eastAsia="宋体" w:hAnsi="Times New Roman" w:cs="Times New Roman"/>
                <w:b/>
                <w:bCs/>
                <w:sz w:val="22"/>
                <w:szCs w:val="22"/>
              </w:rPr>
              <w:t>如有不实，本</w:t>
            </w:r>
            <w:r w:rsidRPr="00C42B05">
              <w:rPr>
                <w:rFonts w:ascii="Times New Roman" w:eastAsia="___WRD_EMBED_SUB_50" w:hAnsi="Times New Roman" w:cs="Times New Roman"/>
                <w:b/>
                <w:bCs/>
                <w:sz w:val="22"/>
                <w:szCs w:val="22"/>
              </w:rPr>
              <w:t>人</w:t>
            </w:r>
            <w:r w:rsidRPr="00C42B05">
              <w:rPr>
                <w:rFonts w:ascii="Times New Roman" w:eastAsia="宋体" w:hAnsi="Times New Roman" w:cs="Times New Roman"/>
                <w:b/>
                <w:bCs/>
                <w:sz w:val="22"/>
                <w:szCs w:val="22"/>
              </w:rPr>
              <w:t>愿承担相关</w:t>
            </w:r>
            <w:r w:rsidRPr="00C42B05">
              <w:rPr>
                <w:rFonts w:ascii="Times New Roman" w:eastAsia="___WRD_EMBED_SUB_50" w:hAnsi="Times New Roman" w:cs="Times New Roman"/>
                <w:b/>
                <w:bCs/>
                <w:sz w:val="22"/>
                <w:szCs w:val="22"/>
              </w:rPr>
              <w:t>经</w:t>
            </w:r>
            <w:r w:rsidRPr="00C42B05">
              <w:rPr>
                <w:rFonts w:ascii="Times New Roman" w:eastAsia="宋体" w:hAnsi="Times New Roman" w:cs="Times New Roman"/>
                <w:b/>
                <w:bCs/>
                <w:sz w:val="22"/>
                <w:szCs w:val="22"/>
              </w:rPr>
              <w:t>济</w:t>
            </w:r>
            <w:r w:rsidRPr="00C42B05">
              <w:rPr>
                <w:rFonts w:ascii="Times New Roman" w:eastAsia="___WRD_EMBED_SUB_163" w:hAnsi="Times New Roman" w:cs="Times New Roman"/>
                <w:b/>
                <w:bCs/>
                <w:sz w:val="22"/>
                <w:szCs w:val="22"/>
              </w:rPr>
              <w:t>及法律责任。</w:t>
            </w:r>
          </w:p>
          <w:p w:rsidR="00F77C06" w:rsidRPr="00C42B05" w:rsidRDefault="00F77C06" w:rsidP="001462CD">
            <w:pPr>
              <w:widowControl w:val="0"/>
              <w:tabs>
                <w:tab w:val="left" w:pos="10300"/>
              </w:tabs>
              <w:ind w:firstLineChars="200" w:firstLine="440"/>
              <w:rPr>
                <w:rFonts w:ascii="Times New Roman" w:eastAsia="方正仿宋_GB2312" w:hAnsi="Times New Roman" w:cs="Times New Roman"/>
                <w:sz w:val="22"/>
                <w:szCs w:val="22"/>
              </w:rPr>
            </w:pPr>
          </w:p>
          <w:p w:rsidR="00F77C06" w:rsidRPr="00C42B05" w:rsidRDefault="00C324BB" w:rsidP="001462CD">
            <w:pPr>
              <w:widowControl w:val="0"/>
              <w:tabs>
                <w:tab w:val="left" w:pos="10300"/>
              </w:tabs>
              <w:ind w:firstLineChars="1818" w:firstLine="4000"/>
              <w:rPr>
                <w:rFonts w:ascii="Times New Roman" w:eastAsia="方正仿宋_GB2312" w:hAnsi="Times New Roman" w:cs="Times New Roman"/>
                <w:sz w:val="22"/>
                <w:szCs w:val="22"/>
              </w:rPr>
            </w:pPr>
            <w:r w:rsidRPr="00C42B05">
              <w:rPr>
                <w:rFonts w:ascii="Times New Roman" w:eastAsia="方正仿宋_GB2312" w:hAnsi="Times New Roman" w:cs="Times New Roman"/>
                <w:sz w:val="22"/>
                <w:szCs w:val="22"/>
              </w:rPr>
              <w:t>经办人：</w:t>
            </w:r>
            <w:r w:rsidRPr="00C42B05">
              <w:rPr>
                <w:rFonts w:ascii="Times New Roman" w:eastAsia="宋体" w:hAnsi="Times New Roman" w:cs="Times New Roman"/>
                <w:lang w:eastAsia="zh-CN"/>
              </w:rPr>
              <w:tab/>
            </w:r>
            <w:r w:rsidRPr="00C42B05">
              <w:rPr>
                <w:rFonts w:ascii="Times New Roman" w:eastAsia="方正仿宋_GB2312" w:hAnsi="Times New Roman" w:cs="Times New Roman"/>
                <w:sz w:val="22"/>
                <w:szCs w:val="22"/>
              </w:rPr>
              <w:t>经费负责人：</w:t>
            </w:r>
          </w:p>
        </w:tc>
      </w:tr>
      <w:tr w:rsidR="00F77C06" w:rsidRPr="00C42B05">
        <w:trPr>
          <w:trHeight w:val="480"/>
          <w:jc w:val="center"/>
        </w:trPr>
        <w:tc>
          <w:tcPr>
            <w:tcW w:w="14771" w:type="dxa"/>
            <w:gridSpan w:val="4"/>
            <w:vMerge/>
            <w:tcBorders>
              <w:top w:val="single" w:sz="4" w:space="0" w:color="auto"/>
              <w:left w:val="single" w:sz="4" w:space="0" w:color="auto"/>
              <w:bottom w:val="single" w:sz="4" w:space="0" w:color="auto"/>
              <w:right w:val="single" w:sz="4" w:space="0" w:color="auto"/>
            </w:tcBorders>
            <w:vAlign w:val="center"/>
          </w:tcPr>
          <w:p w:rsidR="00F77C06" w:rsidRPr="00C42B05" w:rsidRDefault="00F77C06" w:rsidP="001462CD">
            <w:pPr>
              <w:widowControl w:val="0"/>
              <w:spacing w:line="480" w:lineRule="exact"/>
              <w:rPr>
                <w:rFonts w:ascii="Times New Roman" w:eastAsia="方正仿宋_GB2312" w:hAnsi="Times New Roman" w:cs="Times New Roman"/>
                <w:sz w:val="22"/>
                <w:szCs w:val="22"/>
              </w:rPr>
            </w:pPr>
          </w:p>
        </w:tc>
      </w:tr>
      <w:tr w:rsidR="00F77C06" w:rsidRPr="00C42B05">
        <w:trPr>
          <w:trHeight w:val="776"/>
          <w:jc w:val="center"/>
        </w:trPr>
        <w:tc>
          <w:tcPr>
            <w:tcW w:w="14771" w:type="dxa"/>
            <w:gridSpan w:val="4"/>
            <w:tcBorders>
              <w:top w:val="nil"/>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tabs>
                <w:tab w:val="left" w:pos="4620"/>
                <w:tab w:val="left" w:pos="9880"/>
                <w:tab w:val="left" w:pos="11560"/>
              </w:tabs>
              <w:spacing w:line="480" w:lineRule="exact"/>
              <w:rPr>
                <w:rFonts w:ascii="Times New Roman" w:eastAsia="方正仿宋_GB2312" w:hAnsi="Times New Roman" w:cs="Times New Roman"/>
                <w:sz w:val="22"/>
                <w:szCs w:val="22"/>
                <w:lang w:eastAsia="zh-CN"/>
              </w:rPr>
            </w:pPr>
            <w:r w:rsidRPr="00C42B05">
              <w:rPr>
                <w:rFonts w:ascii="Times New Roman" w:eastAsia="方正仿宋_GB2312" w:hAnsi="Times New Roman" w:cs="Times New Roman"/>
                <w:sz w:val="22"/>
                <w:szCs w:val="22"/>
                <w:lang w:eastAsia="zh-CN"/>
              </w:rPr>
              <w:t>分管校领导</w:t>
            </w:r>
            <w:r w:rsidRPr="00C42B05">
              <w:rPr>
                <w:rFonts w:ascii="Times New Roman" w:eastAsia="方正仿宋_GB2312" w:hAnsi="Times New Roman" w:cs="Times New Roman"/>
                <w:sz w:val="22"/>
                <w:szCs w:val="22"/>
              </w:rPr>
              <w:t>审签</w:t>
            </w:r>
            <w:r w:rsidRPr="00C42B05">
              <w:rPr>
                <w:rFonts w:ascii="Times New Roman" w:eastAsia="方正仿宋_GB2312" w:hAnsi="Times New Roman" w:cs="Times New Roman"/>
                <w:sz w:val="22"/>
                <w:szCs w:val="22"/>
                <w:lang w:eastAsia="zh-CN"/>
              </w:rPr>
              <w:t>：</w:t>
            </w:r>
            <w:r w:rsidRPr="00C42B05">
              <w:rPr>
                <w:rFonts w:ascii="Times New Roman" w:eastAsia="宋体" w:hAnsi="Times New Roman" w:cs="Times New Roman"/>
                <w:lang w:eastAsia="zh-CN"/>
              </w:rPr>
              <w:tab/>
            </w:r>
            <w:r w:rsidRPr="00C42B05">
              <w:rPr>
                <w:rFonts w:ascii="Times New Roman" w:eastAsia="方正仿宋_GB2312" w:hAnsi="Times New Roman" w:cs="Times New Roman"/>
                <w:sz w:val="22"/>
                <w:szCs w:val="22"/>
                <w:lang w:eastAsia="zh-CN"/>
              </w:rPr>
              <w:t>分管财务校领导审签：</w:t>
            </w:r>
            <w:r w:rsidRPr="00C42B05">
              <w:rPr>
                <w:rFonts w:ascii="Times New Roman" w:eastAsia="宋体" w:hAnsi="Times New Roman" w:cs="Times New Roman"/>
                <w:lang w:eastAsia="zh-CN"/>
              </w:rPr>
              <w:tab/>
            </w:r>
            <w:r w:rsidRPr="00C42B05">
              <w:rPr>
                <w:rFonts w:ascii="Times New Roman" w:eastAsia="方正仿宋_GB2312" w:hAnsi="Times New Roman" w:cs="Times New Roman"/>
                <w:sz w:val="22"/>
                <w:szCs w:val="22"/>
              </w:rPr>
              <w:t>校领导审签</w:t>
            </w:r>
            <w:r w:rsidRPr="00C42B05">
              <w:rPr>
                <w:rFonts w:ascii="Times New Roman" w:eastAsia="方正仿宋_GB2312" w:hAnsi="Times New Roman" w:cs="Times New Roman"/>
                <w:sz w:val="22"/>
                <w:szCs w:val="22"/>
                <w:lang w:eastAsia="zh-CN"/>
              </w:rPr>
              <w:t>：</w:t>
            </w:r>
          </w:p>
        </w:tc>
      </w:tr>
    </w:tbl>
    <w:p w:rsidR="00F77C06" w:rsidRPr="00C42B05" w:rsidRDefault="00F77C06" w:rsidP="001462CD">
      <w:pPr>
        <w:widowControl w:val="0"/>
        <w:rPr>
          <w:rFonts w:ascii="Times New Roman" w:hAnsi="Times New Roman" w:cs="Times New Roman"/>
        </w:rPr>
      </w:pPr>
    </w:p>
    <w:p w:rsidR="00F77C06" w:rsidRPr="00C42B05" w:rsidRDefault="00F77C06" w:rsidP="001462CD">
      <w:pPr>
        <w:widowControl w:val="0"/>
        <w:rPr>
          <w:rFonts w:ascii="Times New Roman" w:hAnsi="Times New Roman" w:cs="Times New Roman"/>
        </w:rPr>
        <w:sectPr w:rsidR="00F77C06" w:rsidRPr="00C42B05">
          <w:pgSz w:w="16840" w:h="11910" w:orient="landscape"/>
          <w:pgMar w:top="1485" w:right="850" w:bottom="1474" w:left="850" w:header="850" w:footer="850" w:gutter="0"/>
          <w:pgNumType w:fmt="numberInDash"/>
          <w:cols w:space="0"/>
        </w:sectPr>
      </w:pPr>
    </w:p>
    <w:p w:rsidR="00F77C06" w:rsidRPr="00C42B05" w:rsidRDefault="00C324BB" w:rsidP="001462CD">
      <w:pPr>
        <w:widowControl w:val="0"/>
        <w:rPr>
          <w:rFonts w:ascii="Times New Roman" w:hAnsi="Times New Roman" w:cs="Times New Roman"/>
          <w:sz w:val="32"/>
          <w:szCs w:val="32"/>
          <w:lang w:eastAsia="zh-CN"/>
        </w:rPr>
      </w:pPr>
      <w:r w:rsidRPr="00C42B05">
        <w:rPr>
          <w:rFonts w:ascii="Times New Roman" w:eastAsia="微软雅黑" w:hAnsi="Times New Roman" w:cs="Times New Roman"/>
          <w:sz w:val="32"/>
          <w:szCs w:val="32"/>
          <w:lang w:eastAsia="zh-CN"/>
        </w:rPr>
        <w:lastRenderedPageBreak/>
        <w:t>附件</w:t>
      </w:r>
      <w:r w:rsidRPr="00C42B05">
        <w:rPr>
          <w:rFonts w:ascii="Times New Roman" w:hAnsi="Times New Roman" w:cs="Times New Roman"/>
          <w:sz w:val="32"/>
          <w:szCs w:val="32"/>
          <w:lang w:eastAsia="zh-CN"/>
        </w:rPr>
        <w:t>2</w:t>
      </w:r>
    </w:p>
    <w:p w:rsidR="00F77C06" w:rsidRPr="00C42B05" w:rsidRDefault="00C324BB" w:rsidP="001462CD">
      <w:pPr>
        <w:widowControl w:val="0"/>
        <w:kinsoku/>
        <w:autoSpaceDE/>
        <w:autoSpaceDN/>
        <w:jc w:val="center"/>
        <w:rPr>
          <w:rFonts w:ascii="Times New Roman" w:eastAsia="黑体" w:hAnsi="Times New Roman" w:cs="Times New Roman"/>
          <w:sz w:val="24"/>
          <w:szCs w:val="24"/>
        </w:rPr>
      </w:pPr>
      <w:r w:rsidRPr="00C42B05">
        <w:rPr>
          <w:rFonts w:ascii="Times New Roman" w:eastAsia="黑体" w:hAnsi="Times New Roman" w:cs="Times New Roman"/>
          <w:noProof/>
          <w:sz w:val="24"/>
          <w:szCs w:val="24"/>
          <w:lang w:eastAsia="zh-CN"/>
        </w:rPr>
        <w:drawing>
          <wp:inline distT="0" distB="0" distL="114300" distR="114300">
            <wp:extent cx="1715770" cy="333375"/>
            <wp:effectExtent l="0" t="0" r="0" b="8890"/>
            <wp:docPr id="5" name="图片 2" descr="新校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新校名LOGO"/>
                    <pic:cNvPicPr>
                      <a:picLocks noChangeAspect="1"/>
                    </pic:cNvPicPr>
                  </pic:nvPicPr>
                  <pic:blipFill>
                    <a:blip r:embed="rId10"/>
                    <a:stretch>
                      <a:fillRect/>
                    </a:stretch>
                  </pic:blipFill>
                  <pic:spPr>
                    <a:xfrm>
                      <a:off x="0" y="0"/>
                      <a:ext cx="1715770" cy="333375"/>
                    </a:xfrm>
                    <a:prstGeom prst="rect">
                      <a:avLst/>
                    </a:prstGeom>
                    <a:noFill/>
                    <a:ln>
                      <a:noFill/>
                    </a:ln>
                  </pic:spPr>
                </pic:pic>
              </a:graphicData>
            </a:graphic>
          </wp:inline>
        </w:drawing>
      </w:r>
    </w:p>
    <w:p w:rsidR="00F77C06" w:rsidRPr="00C42B05" w:rsidRDefault="00C324BB" w:rsidP="001462CD">
      <w:pPr>
        <w:widowControl w:val="0"/>
        <w:spacing w:line="400" w:lineRule="exact"/>
        <w:rPr>
          <w:rFonts w:ascii="Times New Roman" w:eastAsia="黑体" w:hAnsi="Times New Roman" w:cs="Times New Roman"/>
          <w:sz w:val="28"/>
          <w:szCs w:val="28"/>
        </w:rPr>
      </w:pPr>
      <w:r w:rsidRPr="00C42B05">
        <w:rPr>
          <w:rFonts w:ascii="Times New Roman" w:eastAsia="黑体" w:hAnsi="Times New Roman" w:cs="Times New Roman"/>
          <w:sz w:val="28"/>
          <w:szCs w:val="28"/>
        </w:rPr>
        <w:t>报销</w:t>
      </w:r>
      <w:r w:rsidRPr="00C42B05">
        <w:rPr>
          <w:rFonts w:ascii="Times New Roman" w:eastAsia="黑体" w:hAnsi="Times New Roman" w:cs="Times New Roman"/>
          <w:sz w:val="28"/>
          <w:szCs w:val="28"/>
          <w:lang w:eastAsia="zh-CN"/>
        </w:rPr>
        <w:t>（</w:t>
      </w:r>
      <w:r w:rsidRPr="00C42B05">
        <w:rPr>
          <w:rFonts w:ascii="Times New Roman" w:eastAsia="黑体" w:hAnsi="Times New Roman" w:cs="Times New Roman"/>
          <w:sz w:val="28"/>
          <w:szCs w:val="28"/>
        </w:rPr>
        <w:t>借款</w:t>
      </w:r>
      <w:r w:rsidRPr="00C42B05">
        <w:rPr>
          <w:rFonts w:ascii="Times New Roman" w:eastAsia="黑体" w:hAnsi="Times New Roman" w:cs="Times New Roman"/>
          <w:sz w:val="28"/>
          <w:szCs w:val="28"/>
          <w:lang w:eastAsia="zh-CN"/>
        </w:rPr>
        <w:t>）</w:t>
      </w:r>
      <w:r w:rsidRPr="00C42B05">
        <w:rPr>
          <w:rFonts w:ascii="Times New Roman" w:eastAsia="黑体" w:hAnsi="Times New Roman" w:cs="Times New Roman"/>
          <w:sz w:val="28"/>
          <w:szCs w:val="28"/>
        </w:rPr>
        <w:t>单据号</w:t>
      </w:r>
      <w:r w:rsidRPr="00C42B05">
        <w:rPr>
          <w:rFonts w:ascii="Times New Roman" w:eastAsia="黑体" w:hAnsi="Times New Roman" w:cs="Times New Roman"/>
          <w:sz w:val="28"/>
          <w:szCs w:val="28"/>
        </w:rPr>
        <w:t>[</w:t>
      </w:r>
      <w:r w:rsidRPr="00C42B05">
        <w:rPr>
          <w:rFonts w:ascii="Times New Roman" w:eastAsia="黑体" w:hAnsi="Times New Roman" w:cs="Times New Roman"/>
          <w:sz w:val="28"/>
          <w:szCs w:val="28"/>
        </w:rPr>
        <w:t>必填</w:t>
      </w:r>
      <w:r w:rsidRPr="00C42B05">
        <w:rPr>
          <w:rFonts w:ascii="Times New Roman" w:eastAsia="黑体" w:hAnsi="Times New Roman" w:cs="Times New Roman"/>
          <w:sz w:val="28"/>
          <w:szCs w:val="28"/>
        </w:rPr>
        <w:t>]</w:t>
      </w:r>
      <w:r w:rsidRPr="00C42B05">
        <w:rPr>
          <w:rFonts w:ascii="Times New Roman" w:eastAsia="黑体" w:hAnsi="Times New Roman" w:cs="Times New Roman"/>
          <w:sz w:val="28"/>
          <w:szCs w:val="28"/>
        </w:rPr>
        <w:t>：</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360" w:lineRule="auto"/>
        <w:jc w:val="center"/>
        <w:rPr>
          <w:rFonts w:ascii="Times New Roman" w:hAnsi="Times New Roman" w:cs="Times New Roman"/>
          <w:color w:val="A6A6A6"/>
          <w:sz w:val="84"/>
          <w:szCs w:val="84"/>
        </w:rPr>
      </w:pPr>
      <w:r w:rsidRPr="00C42B05">
        <w:rPr>
          <w:rFonts w:ascii="Times New Roman" w:eastAsia="微软雅黑" w:hAnsi="Times New Roman" w:cs="Times New Roman"/>
          <w:color w:val="A6A6A6"/>
          <w:sz w:val="84"/>
          <w:szCs w:val="84"/>
        </w:rPr>
        <w:t>票据粘贴单</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560" w:lineRule="exact"/>
        <w:rPr>
          <w:rFonts w:ascii="Times New Roman" w:eastAsia="华文仿宋" w:hAnsi="Times New Roman" w:cs="Times New Roman"/>
          <w:color w:val="A6A6A6"/>
          <w:sz w:val="28"/>
          <w:szCs w:val="28"/>
        </w:rPr>
      </w:pPr>
      <w:r w:rsidRPr="00C42B05">
        <w:rPr>
          <w:rFonts w:ascii="Times New Roman" w:eastAsia="华文仿宋" w:hAnsi="Times New Roman" w:cs="Times New Roman"/>
          <w:color w:val="A6A6A6"/>
          <w:sz w:val="28"/>
          <w:szCs w:val="28"/>
        </w:rPr>
        <w:t>票据粘贴要求：</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560" w:lineRule="exact"/>
        <w:ind w:firstLineChars="200" w:firstLine="560"/>
        <w:rPr>
          <w:rFonts w:ascii="Times New Roman" w:eastAsia="华文仿宋" w:hAnsi="Times New Roman" w:cs="Times New Roman"/>
          <w:color w:val="A6A6A6"/>
          <w:sz w:val="28"/>
          <w:szCs w:val="28"/>
        </w:rPr>
      </w:pPr>
      <w:r w:rsidRPr="00C42B05">
        <w:rPr>
          <w:rFonts w:ascii="Times New Roman" w:eastAsia="华文仿宋" w:hAnsi="Times New Roman" w:cs="Times New Roman"/>
          <w:color w:val="A6A6A6"/>
          <w:sz w:val="28"/>
          <w:szCs w:val="28"/>
        </w:rPr>
        <w:t>1.</w:t>
      </w:r>
      <w:r w:rsidRPr="00C42B05">
        <w:rPr>
          <w:rFonts w:ascii="Times New Roman" w:eastAsia="华文仿宋" w:hAnsi="Times New Roman" w:cs="Times New Roman"/>
          <w:color w:val="A6A6A6"/>
          <w:sz w:val="28"/>
          <w:szCs w:val="28"/>
        </w:rPr>
        <w:t>所有粘贴的票据必须为合法票据，报销人对所报销票据的真实性、合规性、合理性和相关性负直接责任。报销人应了解并遵守有关财经法规和管理制度。</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560" w:lineRule="exact"/>
        <w:ind w:firstLineChars="200" w:firstLine="560"/>
        <w:rPr>
          <w:rFonts w:ascii="Times New Roman" w:eastAsia="华文仿宋" w:hAnsi="Times New Roman" w:cs="Times New Roman"/>
          <w:color w:val="A6A6A6"/>
          <w:sz w:val="28"/>
          <w:szCs w:val="28"/>
        </w:rPr>
      </w:pPr>
      <w:r w:rsidRPr="00C42B05">
        <w:rPr>
          <w:rFonts w:ascii="Times New Roman" w:eastAsia="华文仿宋" w:hAnsi="Times New Roman" w:cs="Times New Roman"/>
          <w:color w:val="A6A6A6"/>
          <w:sz w:val="28"/>
          <w:szCs w:val="28"/>
        </w:rPr>
        <w:t>2.</w:t>
      </w:r>
      <w:r w:rsidRPr="00C42B05">
        <w:rPr>
          <w:rFonts w:ascii="Times New Roman" w:eastAsia="华文仿宋" w:hAnsi="Times New Roman" w:cs="Times New Roman"/>
          <w:color w:val="A6A6A6"/>
          <w:sz w:val="28"/>
          <w:szCs w:val="28"/>
        </w:rPr>
        <w:t>票据粘贴单必须保持平整，不得折叠。</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560" w:lineRule="exact"/>
        <w:ind w:firstLineChars="200" w:firstLine="560"/>
        <w:rPr>
          <w:rFonts w:ascii="Times New Roman" w:eastAsia="华文仿宋" w:hAnsi="Times New Roman" w:cs="Times New Roman"/>
          <w:b/>
          <w:color w:val="A6A6A6"/>
          <w:sz w:val="28"/>
          <w:szCs w:val="28"/>
        </w:rPr>
      </w:pPr>
      <w:r w:rsidRPr="00C42B05">
        <w:rPr>
          <w:rFonts w:ascii="Times New Roman" w:eastAsia="华文仿宋" w:hAnsi="Times New Roman" w:cs="Times New Roman"/>
          <w:color w:val="A6A6A6"/>
          <w:sz w:val="28"/>
          <w:szCs w:val="28"/>
        </w:rPr>
        <w:t>3.</w:t>
      </w:r>
      <w:r w:rsidRPr="00C42B05">
        <w:rPr>
          <w:rFonts w:ascii="Times New Roman" w:eastAsia="华文仿宋" w:hAnsi="Times New Roman" w:cs="Times New Roman"/>
          <w:color w:val="A6A6A6"/>
          <w:sz w:val="28"/>
          <w:szCs w:val="28"/>
        </w:rPr>
        <w:t>所有需要报销的票据必须均匀、平整并分类粘贴，</w:t>
      </w:r>
      <w:r w:rsidRPr="00C42B05">
        <w:rPr>
          <w:rFonts w:ascii="Times New Roman" w:eastAsia="宋体" w:hAnsi="Times New Roman" w:cs="Times New Roman"/>
          <w:b/>
          <w:color w:val="A6A6A6"/>
          <w:sz w:val="28"/>
          <w:szCs w:val="28"/>
        </w:rPr>
        <w:t>由左向右</w:t>
      </w:r>
      <w:r w:rsidRPr="00C42B05">
        <w:rPr>
          <w:rFonts w:ascii="微软雅黑" w:eastAsia="微软雅黑" w:hAnsi="微软雅黑" w:cs="微软雅黑" w:hint="eastAsia"/>
          <w:b/>
          <w:color w:val="A6A6A6"/>
          <w:sz w:val="28"/>
          <w:szCs w:val="28"/>
        </w:rPr>
        <w:t>平</w:t>
      </w:r>
      <w:r w:rsidRPr="00C42B05">
        <w:rPr>
          <w:rFonts w:ascii="Times New Roman" w:eastAsia="宋体" w:hAnsi="Times New Roman" w:cs="Times New Roman"/>
          <w:b/>
          <w:color w:val="A6A6A6"/>
          <w:sz w:val="28"/>
          <w:szCs w:val="28"/>
        </w:rPr>
        <w:t>铺</w:t>
      </w:r>
      <w:r w:rsidRPr="00C42B05">
        <w:rPr>
          <w:rFonts w:ascii="微软雅黑" w:eastAsia="微软雅黑" w:hAnsi="微软雅黑" w:cs="微软雅黑" w:hint="eastAsia"/>
          <w:b/>
          <w:color w:val="A6A6A6"/>
          <w:sz w:val="28"/>
          <w:szCs w:val="28"/>
        </w:rPr>
        <w:t>粘贴</w:t>
      </w:r>
      <w:r w:rsidRPr="00C42B05">
        <w:rPr>
          <w:rFonts w:ascii="Times New Roman" w:eastAsia="宋体" w:hAnsi="Times New Roman" w:cs="Times New Roman"/>
          <w:b/>
          <w:color w:val="A6A6A6"/>
          <w:sz w:val="28"/>
          <w:szCs w:val="28"/>
        </w:rPr>
        <w:t>在边框内</w:t>
      </w:r>
      <w:r w:rsidRPr="00C42B05">
        <w:rPr>
          <w:rFonts w:ascii="Times New Roman" w:eastAsia="___WRD_EMBED_SUB_54" w:hAnsi="Times New Roman" w:cs="Times New Roman"/>
          <w:b/>
          <w:color w:val="A6A6A6"/>
          <w:sz w:val="28"/>
          <w:szCs w:val="28"/>
        </w:rPr>
        <w:t>，</w:t>
      </w:r>
      <w:r w:rsidRPr="00C42B05">
        <w:rPr>
          <w:rFonts w:ascii="Times New Roman" w:eastAsia="宋体" w:hAnsi="Times New Roman" w:cs="Times New Roman"/>
          <w:b/>
          <w:color w:val="A6A6A6"/>
          <w:sz w:val="28"/>
          <w:szCs w:val="28"/>
        </w:rPr>
        <w:t>避免重</w:t>
      </w:r>
      <w:r w:rsidRPr="00C42B05">
        <w:rPr>
          <w:rFonts w:ascii="微软雅黑" w:eastAsia="微软雅黑" w:hAnsi="微软雅黑" w:cs="微软雅黑" w:hint="eastAsia"/>
          <w:b/>
          <w:color w:val="A6A6A6"/>
          <w:sz w:val="28"/>
          <w:szCs w:val="28"/>
        </w:rPr>
        <w:t>叠</w:t>
      </w:r>
      <w:r w:rsidRPr="00C42B05">
        <w:rPr>
          <w:rFonts w:ascii="Malgun Gothic Semilight" w:eastAsia="Malgun Gothic Semilight" w:hAnsi="Malgun Gothic Semilight" w:cs="Malgun Gothic Semilight" w:hint="eastAsia"/>
          <w:b/>
          <w:color w:val="A6A6A6"/>
          <w:sz w:val="28"/>
          <w:szCs w:val="28"/>
        </w:rPr>
        <w:t>。</w:t>
      </w:r>
    </w:p>
    <w:p w:rsidR="00F77C06" w:rsidRPr="00C42B05" w:rsidRDefault="00C324BB" w:rsidP="001462CD">
      <w:pPr>
        <w:widowControl w:val="0"/>
        <w:pBdr>
          <w:top w:val="single" w:sz="18" w:space="1" w:color="auto"/>
          <w:left w:val="single" w:sz="18" w:space="4" w:color="auto"/>
          <w:bottom w:val="single" w:sz="18" w:space="1" w:color="auto"/>
          <w:right w:val="single" w:sz="18" w:space="4" w:color="auto"/>
        </w:pBdr>
        <w:spacing w:line="560" w:lineRule="exact"/>
        <w:ind w:firstLineChars="200" w:firstLine="560"/>
        <w:rPr>
          <w:rFonts w:ascii="Times New Roman" w:eastAsia="华文仿宋" w:hAnsi="Times New Roman" w:cs="Times New Roman"/>
          <w:color w:val="A6A6A6"/>
          <w:sz w:val="28"/>
          <w:szCs w:val="28"/>
        </w:rPr>
      </w:pPr>
      <w:r w:rsidRPr="00C42B05">
        <w:rPr>
          <w:rFonts w:ascii="Times New Roman" w:eastAsia="华文仿宋" w:hAnsi="Times New Roman" w:cs="Times New Roman"/>
          <w:color w:val="A6A6A6"/>
          <w:sz w:val="28"/>
          <w:szCs w:val="28"/>
        </w:rPr>
        <w:t>4.</w:t>
      </w:r>
      <w:r w:rsidRPr="00C42B05">
        <w:rPr>
          <w:rFonts w:ascii="Times New Roman" w:eastAsia="华文仿宋" w:hAnsi="Times New Roman" w:cs="Times New Roman"/>
          <w:color w:val="A6A6A6"/>
          <w:sz w:val="28"/>
          <w:szCs w:val="28"/>
        </w:rPr>
        <w:t>使用蓝黑色钢笔或中性笔填写票据合计金额及票据张数，大小写金额必须一致。</w:t>
      </w:r>
    </w:p>
    <w:p w:rsidR="00F77C06" w:rsidRPr="00C42B05" w:rsidRDefault="00F77C06" w:rsidP="001462CD">
      <w:pPr>
        <w:widowControl w:val="0"/>
        <w:pBdr>
          <w:top w:val="single" w:sz="18" w:space="1" w:color="auto"/>
          <w:left w:val="single" w:sz="18" w:space="4" w:color="auto"/>
          <w:bottom w:val="single" w:sz="18" w:space="1" w:color="auto"/>
          <w:right w:val="single" w:sz="18" w:space="4" w:color="auto"/>
        </w:pBdr>
        <w:spacing w:line="240" w:lineRule="atLeast"/>
        <w:rPr>
          <w:rFonts w:ascii="Times New Roman" w:hAnsi="Times New Roman" w:cs="Times New Roman"/>
        </w:rPr>
      </w:pPr>
    </w:p>
    <w:p w:rsidR="00F77C06" w:rsidRPr="00C42B05" w:rsidRDefault="00F77C06" w:rsidP="001462CD">
      <w:pPr>
        <w:widowControl w:val="0"/>
        <w:pBdr>
          <w:top w:val="single" w:sz="18" w:space="1" w:color="auto"/>
          <w:left w:val="single" w:sz="18" w:space="4" w:color="auto"/>
          <w:bottom w:val="single" w:sz="18" w:space="1" w:color="auto"/>
          <w:right w:val="single" w:sz="18" w:space="4" w:color="auto"/>
        </w:pBdr>
        <w:spacing w:line="240" w:lineRule="atLeast"/>
        <w:rPr>
          <w:rFonts w:ascii="Times New Roman" w:hAnsi="Times New Roman" w:cs="Times New Roman"/>
        </w:rPr>
      </w:pPr>
    </w:p>
    <w:p w:rsidR="00F77C06" w:rsidRPr="00C42B05" w:rsidRDefault="00F77C06" w:rsidP="001462CD">
      <w:pPr>
        <w:widowControl w:val="0"/>
        <w:pBdr>
          <w:top w:val="single" w:sz="18" w:space="1" w:color="auto"/>
          <w:left w:val="single" w:sz="18" w:space="4" w:color="auto"/>
          <w:bottom w:val="single" w:sz="18" w:space="1" w:color="auto"/>
          <w:right w:val="single" w:sz="18" w:space="4" w:color="auto"/>
        </w:pBdr>
        <w:spacing w:line="240" w:lineRule="atLeast"/>
        <w:rPr>
          <w:rFonts w:ascii="Times New Roman" w:hAnsi="Times New Roman" w:cs="Times New Roman"/>
        </w:rPr>
      </w:pPr>
    </w:p>
    <w:p w:rsidR="00F77C06" w:rsidRPr="00C42B05" w:rsidRDefault="00F77C06" w:rsidP="001462CD">
      <w:pPr>
        <w:widowControl w:val="0"/>
        <w:pBdr>
          <w:top w:val="single" w:sz="18" w:space="1" w:color="auto"/>
          <w:left w:val="single" w:sz="18" w:space="4" w:color="auto"/>
          <w:bottom w:val="single" w:sz="18" w:space="1" w:color="auto"/>
          <w:right w:val="single" w:sz="18" w:space="4" w:color="auto"/>
        </w:pBdr>
        <w:spacing w:line="240" w:lineRule="atLeast"/>
        <w:rPr>
          <w:rFonts w:ascii="Times New Roman" w:hAnsi="Times New Roman" w:cs="Times New Roman"/>
        </w:rPr>
      </w:pPr>
    </w:p>
    <w:p w:rsidR="00F77C06" w:rsidRPr="00C42B05" w:rsidRDefault="00C324BB" w:rsidP="001462CD">
      <w:pPr>
        <w:widowControl w:val="0"/>
        <w:spacing w:line="400" w:lineRule="exact"/>
        <w:ind w:firstLineChars="200" w:firstLine="560"/>
        <w:rPr>
          <w:rFonts w:ascii="Times New Roman" w:eastAsia="黑体" w:hAnsi="Times New Roman" w:cs="Times New Roman"/>
          <w:sz w:val="28"/>
          <w:szCs w:val="28"/>
        </w:rPr>
      </w:pPr>
      <w:r w:rsidRPr="00C42B05">
        <w:rPr>
          <w:rFonts w:ascii="Times New Roman" w:eastAsia="黑体" w:hAnsi="Times New Roman" w:cs="Times New Roman"/>
          <w:sz w:val="28"/>
          <w:szCs w:val="28"/>
        </w:rPr>
        <w:t>以上经济业务真实有效，合计金额大写</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万</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仟</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佰</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拾</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元</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角</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分￥</w:t>
      </w:r>
      <w:r w:rsidRPr="00C42B05">
        <w:rPr>
          <w:rFonts w:ascii="Times New Roman" w:eastAsia="华文楷体" w:hAnsi="Times New Roman" w:cs="Times New Roman"/>
          <w:sz w:val="28"/>
          <w:szCs w:val="28"/>
          <w:u w:val="single"/>
          <w:lang w:eastAsia="zh-CN"/>
        </w:rPr>
        <w:t xml:space="preserve"> </w:t>
      </w:r>
      <w:r w:rsidRPr="00C42B05">
        <w:rPr>
          <w:rFonts w:ascii="Times New Roman" w:eastAsia="黑体" w:hAnsi="Times New Roman" w:cs="Times New Roman"/>
          <w:sz w:val="28"/>
          <w:szCs w:val="28"/>
          <w:u w:val="single"/>
        </w:rPr>
        <w:t xml:space="preserve">          </w:t>
      </w:r>
      <w:r w:rsidRPr="00C42B05">
        <w:rPr>
          <w:rFonts w:ascii="Times New Roman" w:eastAsia="黑体" w:hAnsi="Times New Roman" w:cs="Times New Roman"/>
          <w:sz w:val="28"/>
          <w:szCs w:val="28"/>
          <w:u w:val="single"/>
        </w:rPr>
        <w:t>，</w:t>
      </w:r>
      <w:r w:rsidRPr="00C42B05">
        <w:rPr>
          <w:rFonts w:ascii="Times New Roman" w:eastAsia="黑体" w:hAnsi="Times New Roman" w:cs="Times New Roman"/>
          <w:sz w:val="28"/>
          <w:szCs w:val="28"/>
        </w:rPr>
        <w:t>票据共计</w:t>
      </w:r>
      <w:r w:rsidRPr="00C42B05">
        <w:rPr>
          <w:rFonts w:ascii="Times New Roman" w:eastAsia="黑体" w:hAnsi="Times New Roman" w:cs="Times New Roman"/>
          <w:sz w:val="28"/>
          <w:szCs w:val="28"/>
        </w:rPr>
        <w:t xml:space="preserve">  </w:t>
      </w:r>
      <w:r w:rsidRPr="00C42B05">
        <w:rPr>
          <w:rFonts w:ascii="Times New Roman" w:eastAsia="黑体" w:hAnsi="Times New Roman" w:cs="Times New Roman"/>
          <w:sz w:val="28"/>
          <w:szCs w:val="28"/>
        </w:rPr>
        <w:t>张。</w:t>
      </w:r>
    </w:p>
    <w:p w:rsidR="00F77C06" w:rsidRPr="00C42B05" w:rsidRDefault="00C324BB" w:rsidP="001462CD">
      <w:pPr>
        <w:widowControl w:val="0"/>
        <w:spacing w:line="400" w:lineRule="exact"/>
        <w:ind w:right="280"/>
        <w:jc w:val="right"/>
        <w:rPr>
          <w:rFonts w:ascii="Times New Roman" w:eastAsia="黑体" w:hAnsi="Times New Roman" w:cs="Times New Roman"/>
          <w:sz w:val="28"/>
          <w:szCs w:val="28"/>
        </w:rPr>
      </w:pPr>
      <w:r w:rsidRPr="00C42B05">
        <w:rPr>
          <w:rFonts w:ascii="Times New Roman" w:eastAsia="黑体" w:hAnsi="Times New Roman" w:cs="Times New Roman"/>
          <w:sz w:val="28"/>
          <w:szCs w:val="28"/>
        </w:rPr>
        <w:t>经办人签字：</w:t>
      </w:r>
      <w:r w:rsidRPr="00C42B05">
        <w:rPr>
          <w:rFonts w:ascii="Times New Roman" w:eastAsia="黑体" w:hAnsi="Times New Roman" w:cs="Times New Roman"/>
          <w:sz w:val="28"/>
          <w:szCs w:val="28"/>
        </w:rPr>
        <w:t xml:space="preserve">            </w:t>
      </w:r>
    </w:p>
    <w:p w:rsidR="00F77C06" w:rsidRPr="00C42B05" w:rsidRDefault="00F77C06" w:rsidP="001462CD">
      <w:pPr>
        <w:widowControl w:val="0"/>
        <w:rPr>
          <w:rFonts w:ascii="Times New Roman" w:hAnsi="Times New Roman" w:cs="Times New Roman"/>
        </w:rPr>
        <w:sectPr w:rsidR="00F77C06" w:rsidRPr="00C42B05">
          <w:pgSz w:w="16840" w:h="11910" w:orient="landscape"/>
          <w:pgMar w:top="1485" w:right="850" w:bottom="1474" w:left="850" w:header="850" w:footer="850" w:gutter="0"/>
          <w:pgNumType w:fmt="numberInDash"/>
          <w:cols w:space="0"/>
        </w:sectPr>
      </w:pPr>
    </w:p>
    <w:p w:rsidR="00F77C06" w:rsidRPr="00C42B05" w:rsidRDefault="00C324BB" w:rsidP="001462CD">
      <w:pPr>
        <w:widowControl w:val="0"/>
        <w:spacing w:line="360" w:lineRule="auto"/>
        <w:rPr>
          <w:rFonts w:ascii="Times New Roman" w:eastAsia="宋体" w:hAnsi="Times New Roman" w:cs="Times New Roman"/>
          <w:sz w:val="32"/>
          <w:szCs w:val="32"/>
          <w:lang w:eastAsia="zh-CN"/>
        </w:rPr>
      </w:pPr>
      <w:r w:rsidRPr="00C42B05">
        <w:rPr>
          <w:rFonts w:ascii="Times New Roman" w:eastAsia="微软雅黑" w:hAnsi="Times New Roman" w:cs="Times New Roman"/>
          <w:sz w:val="32"/>
          <w:szCs w:val="32"/>
        </w:rPr>
        <w:lastRenderedPageBreak/>
        <w:t>附件</w:t>
      </w:r>
      <w:r w:rsidRPr="00C42B05">
        <w:rPr>
          <w:rFonts w:ascii="Times New Roman" w:eastAsia="宋体" w:hAnsi="Times New Roman" w:cs="Times New Roman"/>
          <w:sz w:val="32"/>
          <w:szCs w:val="32"/>
          <w:lang w:eastAsia="zh-CN"/>
        </w:rPr>
        <w:t>3</w:t>
      </w:r>
    </w:p>
    <w:p w:rsidR="00F77C06" w:rsidRPr="00C42B05" w:rsidRDefault="00C324BB" w:rsidP="001462CD">
      <w:pPr>
        <w:widowControl w:val="0"/>
        <w:tabs>
          <w:tab w:val="left" w:pos="4200"/>
        </w:tabs>
        <w:spacing w:line="360" w:lineRule="auto"/>
        <w:rPr>
          <w:rFonts w:ascii="Times New Roman" w:hAnsi="Times New Roman" w:cs="Times New Roman"/>
          <w:sz w:val="22"/>
          <w:szCs w:val="22"/>
        </w:rPr>
      </w:pPr>
      <w:r w:rsidRPr="00C42B05">
        <w:rPr>
          <w:rFonts w:ascii="Times New Roman" w:eastAsia="黑体" w:hAnsi="Times New Roman" w:cs="Times New Roman"/>
          <w:noProof/>
          <w:sz w:val="24"/>
          <w:szCs w:val="24"/>
          <w:lang w:eastAsia="zh-CN"/>
        </w:rPr>
        <w:drawing>
          <wp:anchor distT="0" distB="0" distL="114300" distR="114300" simplePos="0" relativeHeight="251656192" behindDoc="0" locked="0" layoutInCell="1" allowOverlap="1">
            <wp:simplePos x="0" y="0"/>
            <wp:positionH relativeFrom="column">
              <wp:posOffset>888365</wp:posOffset>
            </wp:positionH>
            <wp:positionV relativeFrom="paragraph">
              <wp:posOffset>15875</wp:posOffset>
            </wp:positionV>
            <wp:extent cx="1715770" cy="333375"/>
            <wp:effectExtent l="0" t="0" r="0" b="8890"/>
            <wp:wrapNone/>
            <wp:docPr id="8" name="图片 2" descr="新校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新校名LOGO"/>
                    <pic:cNvPicPr>
                      <a:picLocks noChangeAspect="1"/>
                    </pic:cNvPicPr>
                  </pic:nvPicPr>
                  <pic:blipFill>
                    <a:blip r:embed="rId10"/>
                    <a:stretch>
                      <a:fillRect/>
                    </a:stretch>
                  </pic:blipFill>
                  <pic:spPr>
                    <a:xfrm>
                      <a:off x="0" y="0"/>
                      <a:ext cx="1715770" cy="333375"/>
                    </a:xfrm>
                    <a:prstGeom prst="rect">
                      <a:avLst/>
                    </a:prstGeom>
                    <a:noFill/>
                    <a:ln>
                      <a:noFill/>
                    </a:ln>
                  </pic:spPr>
                </pic:pic>
              </a:graphicData>
            </a:graphic>
          </wp:anchor>
        </w:drawing>
      </w:r>
      <w:r w:rsidRPr="00C42B05">
        <w:rPr>
          <w:rFonts w:ascii="Times New Roman" w:eastAsia="宋体" w:hAnsi="Times New Roman" w:cs="Times New Roman"/>
          <w:lang w:eastAsia="zh-CN"/>
        </w:rPr>
        <w:tab/>
      </w:r>
      <w:r w:rsidRPr="00C42B05">
        <w:rPr>
          <w:rFonts w:ascii="Times New Roman" w:eastAsia="方正小标宋_GBK" w:hAnsi="Times New Roman" w:cs="Times New Roman"/>
          <w:sz w:val="40"/>
          <w:szCs w:val="40"/>
        </w:rPr>
        <w:t>经费审批人变更书</w:t>
      </w:r>
    </w:p>
    <w:p w:rsidR="00F77C06" w:rsidRPr="00C42B05" w:rsidRDefault="00F77C06" w:rsidP="001462CD">
      <w:pPr>
        <w:widowControl w:val="0"/>
        <w:spacing w:line="360" w:lineRule="auto"/>
        <w:jc w:val="center"/>
        <w:rPr>
          <w:rFonts w:ascii="Times New Roman" w:hAnsi="Times New Roman" w:cs="Times New Roman"/>
          <w:sz w:val="22"/>
          <w:szCs w:val="22"/>
        </w:rPr>
      </w:pPr>
    </w:p>
    <w:tbl>
      <w:tblPr>
        <w:tblW w:w="0" w:type="auto"/>
        <w:jc w:val="center"/>
        <w:tblLayout w:type="fixed"/>
        <w:tblLook w:val="04A0" w:firstRow="1" w:lastRow="0" w:firstColumn="1" w:lastColumn="0" w:noHBand="0" w:noVBand="1"/>
      </w:tblPr>
      <w:tblGrid>
        <w:gridCol w:w="2000"/>
        <w:gridCol w:w="2737"/>
        <w:gridCol w:w="1493"/>
        <w:gridCol w:w="2337"/>
      </w:tblGrid>
      <w:tr w:rsidR="00F77C06" w:rsidRPr="00C42B05">
        <w:trPr>
          <w:trHeight w:val="776"/>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C06" w:rsidRPr="00C42B05" w:rsidRDefault="00C324BB" w:rsidP="001462CD">
            <w:pPr>
              <w:widowControl w:val="0"/>
              <w:jc w:val="center"/>
              <w:rPr>
                <w:rFonts w:ascii="Times New Roman" w:eastAsia="宋体" w:hAnsi="Times New Roman" w:cs="Times New Roman"/>
                <w:sz w:val="24"/>
                <w:lang w:eastAsia="zh-CN"/>
              </w:rPr>
            </w:pPr>
            <w:r w:rsidRPr="00C42B05">
              <w:rPr>
                <w:rFonts w:ascii="Times New Roman" w:eastAsia="微软雅黑" w:hAnsi="Times New Roman" w:cs="Times New Roman"/>
                <w:sz w:val="24"/>
              </w:rPr>
              <w:t>部门</w:t>
            </w:r>
            <w:r w:rsidRPr="00C42B05">
              <w:rPr>
                <w:rFonts w:ascii="Times New Roman" w:eastAsia="宋体" w:hAnsi="Times New Roman" w:cs="Times New Roman"/>
                <w:sz w:val="24"/>
                <w:lang w:eastAsia="zh-CN"/>
              </w:rPr>
              <w:t>（单位）</w:t>
            </w:r>
          </w:p>
        </w:tc>
        <w:tc>
          <w:tcPr>
            <w:tcW w:w="2737" w:type="dxa"/>
            <w:tcBorders>
              <w:top w:val="single" w:sz="4" w:space="0" w:color="auto"/>
              <w:left w:val="nil"/>
              <w:bottom w:val="single" w:sz="4" w:space="0" w:color="auto"/>
              <w:right w:val="single" w:sz="4" w:space="0" w:color="auto"/>
            </w:tcBorders>
            <w:shd w:val="clear" w:color="auto" w:fill="auto"/>
            <w:noWrap/>
            <w:vAlign w:val="center"/>
          </w:tcPr>
          <w:p w:rsidR="00F77C06" w:rsidRPr="00C42B05" w:rsidRDefault="00C324BB" w:rsidP="001462CD">
            <w:pPr>
              <w:widowControl w:val="0"/>
              <w:rPr>
                <w:rFonts w:ascii="Times New Roman" w:hAnsi="Times New Roman" w:cs="Times New Roman"/>
                <w:sz w:val="24"/>
              </w:rPr>
            </w:pPr>
            <w:r w:rsidRPr="00C42B05">
              <w:rPr>
                <w:rFonts w:ascii="Times New Roman" w:eastAsia="微软雅黑" w:hAnsi="Times New Roman" w:cs="Times New Roman"/>
                <w:sz w:val="24"/>
              </w:rPr>
              <w:t xml:space="preserve">　</w:t>
            </w:r>
          </w:p>
        </w:tc>
        <w:tc>
          <w:tcPr>
            <w:tcW w:w="1493" w:type="dxa"/>
            <w:tcBorders>
              <w:top w:val="single" w:sz="4" w:space="0" w:color="auto"/>
              <w:left w:val="nil"/>
              <w:bottom w:val="single" w:sz="4" w:space="0" w:color="auto"/>
              <w:right w:val="single" w:sz="4" w:space="0" w:color="auto"/>
            </w:tcBorders>
            <w:shd w:val="clear" w:color="auto" w:fill="auto"/>
            <w:noWrap/>
            <w:vAlign w:val="center"/>
          </w:tcPr>
          <w:p w:rsidR="00F77C06" w:rsidRPr="00C42B05" w:rsidRDefault="00C324BB" w:rsidP="001462CD">
            <w:pPr>
              <w:widowControl w:val="0"/>
              <w:jc w:val="center"/>
              <w:rPr>
                <w:rFonts w:ascii="Times New Roman" w:hAnsi="Times New Roman" w:cs="Times New Roman"/>
                <w:sz w:val="24"/>
              </w:rPr>
            </w:pPr>
            <w:r w:rsidRPr="00C42B05">
              <w:rPr>
                <w:rFonts w:ascii="Times New Roman" w:eastAsia="宋体" w:hAnsi="Times New Roman" w:cs="Times New Roman"/>
                <w:sz w:val="24"/>
                <w:lang w:eastAsia="zh-CN"/>
              </w:rPr>
              <w:t>申请</w:t>
            </w:r>
            <w:r w:rsidRPr="00C42B05">
              <w:rPr>
                <w:rFonts w:ascii="Times New Roman" w:eastAsia="微软雅黑" w:hAnsi="Times New Roman" w:cs="Times New Roman"/>
                <w:sz w:val="24"/>
              </w:rPr>
              <w:t>日期</w:t>
            </w:r>
          </w:p>
        </w:tc>
        <w:tc>
          <w:tcPr>
            <w:tcW w:w="2337" w:type="dxa"/>
            <w:tcBorders>
              <w:top w:val="single" w:sz="4" w:space="0" w:color="auto"/>
              <w:left w:val="nil"/>
              <w:bottom w:val="single" w:sz="4" w:space="0" w:color="auto"/>
              <w:right w:val="single" w:sz="4" w:space="0" w:color="auto"/>
            </w:tcBorders>
            <w:shd w:val="clear" w:color="auto" w:fill="auto"/>
            <w:noWrap/>
            <w:vAlign w:val="center"/>
          </w:tcPr>
          <w:p w:rsidR="00F77C06" w:rsidRPr="00C42B05" w:rsidRDefault="00C324BB" w:rsidP="001462CD">
            <w:pPr>
              <w:widowControl w:val="0"/>
              <w:rPr>
                <w:rFonts w:ascii="Times New Roman" w:hAnsi="Times New Roman" w:cs="Times New Roman"/>
                <w:sz w:val="24"/>
              </w:rPr>
            </w:pPr>
            <w:r w:rsidRPr="00C42B05">
              <w:rPr>
                <w:rFonts w:ascii="Times New Roman" w:eastAsia="微软雅黑" w:hAnsi="Times New Roman" w:cs="Times New Roman"/>
                <w:sz w:val="24"/>
              </w:rPr>
              <w:t xml:space="preserve">　</w:t>
            </w:r>
          </w:p>
        </w:tc>
      </w:tr>
      <w:tr w:rsidR="00F77C06" w:rsidRPr="00C42B05">
        <w:trPr>
          <w:trHeight w:val="2968"/>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F77C06" w:rsidRPr="00C42B05" w:rsidRDefault="00C324BB" w:rsidP="001462CD">
            <w:pPr>
              <w:widowControl w:val="0"/>
              <w:jc w:val="center"/>
              <w:rPr>
                <w:rFonts w:ascii="Times New Roman" w:hAnsi="Times New Roman" w:cs="Times New Roman"/>
                <w:sz w:val="24"/>
              </w:rPr>
            </w:pPr>
            <w:r w:rsidRPr="00C42B05">
              <w:rPr>
                <w:rFonts w:ascii="Times New Roman" w:eastAsia="微软雅黑" w:hAnsi="Times New Roman" w:cs="Times New Roman"/>
                <w:sz w:val="24"/>
              </w:rPr>
              <w:t>变更原因</w:t>
            </w:r>
          </w:p>
        </w:tc>
        <w:tc>
          <w:tcPr>
            <w:tcW w:w="6567" w:type="dxa"/>
            <w:gridSpan w:val="3"/>
            <w:tcBorders>
              <w:top w:val="single" w:sz="4" w:space="0" w:color="auto"/>
              <w:left w:val="nil"/>
              <w:bottom w:val="single" w:sz="4" w:space="0" w:color="auto"/>
              <w:right w:val="single" w:sz="4" w:space="0" w:color="000000"/>
            </w:tcBorders>
            <w:shd w:val="clear" w:color="auto" w:fill="auto"/>
            <w:noWrap/>
            <w:vAlign w:val="center"/>
          </w:tcPr>
          <w:p w:rsidR="00F77C06" w:rsidRPr="00C42B05" w:rsidRDefault="00F77C06" w:rsidP="001462CD">
            <w:pPr>
              <w:widowControl w:val="0"/>
              <w:jc w:val="center"/>
              <w:rPr>
                <w:rFonts w:ascii="Times New Roman" w:hAnsi="Times New Roman" w:cs="Times New Roman"/>
                <w:sz w:val="24"/>
              </w:rPr>
            </w:pPr>
          </w:p>
        </w:tc>
      </w:tr>
      <w:tr w:rsidR="00F77C06" w:rsidRPr="00C42B05">
        <w:trPr>
          <w:trHeight w:val="3807"/>
          <w:jc w:val="center"/>
        </w:trPr>
        <w:tc>
          <w:tcPr>
            <w:tcW w:w="856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F77C06" w:rsidRPr="00C42B05" w:rsidRDefault="00C324BB" w:rsidP="001462CD">
            <w:pPr>
              <w:widowControl w:val="0"/>
              <w:tabs>
                <w:tab w:val="left" w:pos="4200"/>
              </w:tabs>
              <w:ind w:firstLineChars="200" w:firstLine="480"/>
              <w:rPr>
                <w:rFonts w:ascii="Times New Roman" w:hAnsi="Times New Roman" w:cs="Times New Roman"/>
                <w:sz w:val="24"/>
              </w:rPr>
            </w:pPr>
            <w:r w:rsidRPr="00C42B05">
              <w:rPr>
                <w:rFonts w:ascii="Times New Roman" w:eastAsia="微软雅黑" w:hAnsi="Times New Roman" w:cs="Times New Roman"/>
                <w:sz w:val="24"/>
              </w:rPr>
              <w:t>原经费审批人：</w:t>
            </w:r>
            <w:r w:rsidRPr="00C42B05">
              <w:rPr>
                <w:rFonts w:ascii="Times New Roman" w:eastAsia="宋体" w:hAnsi="Times New Roman" w:cs="Times New Roman"/>
                <w:lang w:eastAsia="zh-CN"/>
              </w:rPr>
              <w:tab/>
            </w:r>
            <w:r w:rsidRPr="00C42B05">
              <w:rPr>
                <w:rFonts w:ascii="Times New Roman" w:eastAsia="微软雅黑" w:hAnsi="Times New Roman" w:cs="Times New Roman"/>
                <w:sz w:val="24"/>
              </w:rPr>
              <w:t>变更经费审批人：</w:t>
            </w:r>
          </w:p>
          <w:p w:rsidR="00F77C06" w:rsidRPr="00C42B05" w:rsidRDefault="00F77C06" w:rsidP="001462CD">
            <w:pPr>
              <w:widowControl w:val="0"/>
              <w:ind w:firstLineChars="200" w:firstLine="480"/>
              <w:rPr>
                <w:rFonts w:ascii="Times New Roman" w:hAnsi="Times New Roman" w:cs="Times New Roman"/>
                <w:sz w:val="24"/>
              </w:rPr>
            </w:pPr>
          </w:p>
          <w:p w:rsidR="00F77C06" w:rsidRPr="00C42B05" w:rsidRDefault="00F77C06" w:rsidP="001462CD">
            <w:pPr>
              <w:widowControl w:val="0"/>
              <w:ind w:firstLineChars="200" w:firstLine="480"/>
              <w:rPr>
                <w:rFonts w:ascii="Times New Roman" w:hAnsi="Times New Roman" w:cs="Times New Roman"/>
                <w:sz w:val="24"/>
              </w:rPr>
            </w:pPr>
          </w:p>
          <w:p w:rsidR="00F77C06" w:rsidRPr="00C42B05" w:rsidRDefault="00F77C06" w:rsidP="001462CD">
            <w:pPr>
              <w:widowControl w:val="0"/>
              <w:ind w:firstLineChars="200" w:firstLine="480"/>
              <w:rPr>
                <w:rFonts w:ascii="Times New Roman" w:hAnsi="Times New Roman" w:cs="Times New Roman"/>
                <w:sz w:val="24"/>
              </w:rPr>
            </w:pPr>
          </w:p>
          <w:p w:rsidR="00F77C06" w:rsidRPr="00C42B05" w:rsidRDefault="00F77C06" w:rsidP="001462CD">
            <w:pPr>
              <w:widowControl w:val="0"/>
              <w:ind w:firstLineChars="200" w:firstLine="480"/>
              <w:rPr>
                <w:rFonts w:ascii="Times New Roman" w:hAnsi="Times New Roman" w:cs="Times New Roman"/>
                <w:sz w:val="24"/>
              </w:rPr>
            </w:pPr>
          </w:p>
          <w:p w:rsidR="00F77C06" w:rsidRPr="00C42B05" w:rsidRDefault="00F77C06" w:rsidP="001462CD">
            <w:pPr>
              <w:widowControl w:val="0"/>
              <w:ind w:firstLineChars="200" w:firstLine="480"/>
              <w:rPr>
                <w:rFonts w:ascii="Times New Roman" w:hAnsi="Times New Roman" w:cs="Times New Roman"/>
                <w:sz w:val="24"/>
              </w:rPr>
            </w:pPr>
          </w:p>
          <w:p w:rsidR="00F77C06" w:rsidRPr="00C42B05" w:rsidRDefault="00C324BB" w:rsidP="001462CD">
            <w:pPr>
              <w:widowControl w:val="0"/>
              <w:tabs>
                <w:tab w:val="left" w:pos="5880"/>
              </w:tabs>
              <w:ind w:firstLineChars="200" w:firstLine="420"/>
              <w:rPr>
                <w:rFonts w:ascii="Times New Roman" w:hAnsi="Times New Roman" w:cs="Times New Roman"/>
                <w:sz w:val="24"/>
              </w:rPr>
            </w:pPr>
            <w:r w:rsidRPr="00C42B05">
              <w:rPr>
                <w:rFonts w:ascii="Times New Roman" w:eastAsia="宋体" w:hAnsi="Times New Roman" w:cs="Times New Roman"/>
                <w:lang w:eastAsia="zh-CN"/>
              </w:rPr>
              <w:tab/>
            </w:r>
            <w:r w:rsidRPr="00C42B05">
              <w:rPr>
                <w:rFonts w:ascii="Times New Roman" w:eastAsia="微软雅黑" w:hAnsi="Times New Roman" w:cs="Times New Roman"/>
                <w:sz w:val="24"/>
              </w:rPr>
              <w:t>部门</w:t>
            </w:r>
            <w:r w:rsidRPr="00C42B05">
              <w:rPr>
                <w:rFonts w:ascii="Times New Roman" w:eastAsia="宋体" w:hAnsi="Times New Roman" w:cs="Times New Roman"/>
                <w:sz w:val="24"/>
                <w:lang w:eastAsia="zh-CN"/>
              </w:rPr>
              <w:t>（单位）</w:t>
            </w:r>
            <w:r w:rsidRPr="00C42B05">
              <w:rPr>
                <w:rFonts w:ascii="Times New Roman" w:eastAsia="微软雅黑" w:hAnsi="Times New Roman" w:cs="Times New Roman"/>
                <w:sz w:val="24"/>
              </w:rPr>
              <w:t>（盖章）</w:t>
            </w:r>
          </w:p>
          <w:p w:rsidR="00F77C06" w:rsidRPr="00C42B05" w:rsidRDefault="00F77C06" w:rsidP="001462CD">
            <w:pPr>
              <w:widowControl w:val="0"/>
              <w:jc w:val="center"/>
              <w:rPr>
                <w:rFonts w:ascii="Times New Roman" w:hAnsi="Times New Roman" w:cs="Times New Roman"/>
                <w:sz w:val="24"/>
              </w:rPr>
            </w:pPr>
          </w:p>
        </w:tc>
      </w:tr>
      <w:tr w:rsidR="00F77C06" w:rsidRPr="00C42B05">
        <w:trPr>
          <w:trHeight w:val="2273"/>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F77C06" w:rsidRPr="00C42B05" w:rsidRDefault="00C324BB" w:rsidP="001462CD">
            <w:pPr>
              <w:widowControl w:val="0"/>
              <w:jc w:val="center"/>
              <w:rPr>
                <w:rFonts w:ascii="Times New Roman" w:hAnsi="Times New Roman" w:cs="Times New Roman"/>
                <w:sz w:val="24"/>
              </w:rPr>
            </w:pPr>
            <w:r w:rsidRPr="00C42B05">
              <w:rPr>
                <w:rFonts w:ascii="Times New Roman" w:eastAsia="微软雅黑" w:hAnsi="Times New Roman" w:cs="Times New Roman"/>
                <w:sz w:val="24"/>
              </w:rPr>
              <w:t>校长审签</w:t>
            </w:r>
          </w:p>
        </w:tc>
        <w:tc>
          <w:tcPr>
            <w:tcW w:w="6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7C06" w:rsidRPr="00C42B05" w:rsidRDefault="00F77C06" w:rsidP="001462CD">
            <w:pPr>
              <w:widowControl w:val="0"/>
              <w:rPr>
                <w:rFonts w:ascii="Times New Roman" w:hAnsi="Times New Roman" w:cs="Times New Roman"/>
                <w:sz w:val="24"/>
              </w:rPr>
            </w:pPr>
          </w:p>
        </w:tc>
      </w:tr>
    </w:tbl>
    <w:p w:rsidR="00F77C06" w:rsidRPr="00C42B05" w:rsidRDefault="00F77C06" w:rsidP="001462CD">
      <w:pPr>
        <w:widowControl w:val="0"/>
        <w:spacing w:line="400" w:lineRule="exact"/>
        <w:ind w:right="280"/>
        <w:rPr>
          <w:rFonts w:ascii="Times New Roman" w:eastAsia="黑体" w:hAnsi="Times New Roman" w:cs="Times New Roman"/>
          <w:sz w:val="28"/>
          <w:szCs w:val="28"/>
          <w:lang w:eastAsia="zh-CN"/>
        </w:rPr>
      </w:pPr>
    </w:p>
    <w:p w:rsidR="00F77C06" w:rsidRPr="00C42B05" w:rsidRDefault="00F77C06" w:rsidP="001462CD">
      <w:pPr>
        <w:widowControl w:val="0"/>
        <w:rPr>
          <w:rFonts w:ascii="Times New Roman" w:hAnsi="Times New Roman" w:cs="Times New Roman"/>
        </w:rPr>
        <w:sectPr w:rsidR="00F77C06" w:rsidRPr="00C42B05">
          <w:pgSz w:w="11910" w:h="16840"/>
          <w:pgMar w:top="850" w:right="1474" w:bottom="850" w:left="1474" w:header="850" w:footer="850" w:gutter="0"/>
          <w:pgNumType w:fmt="numberInDash"/>
          <w:cols w:space="0"/>
        </w:sectPr>
      </w:pPr>
    </w:p>
    <w:p w:rsidR="00F77C06" w:rsidRPr="00C42B05" w:rsidRDefault="00C324BB" w:rsidP="00014AE2">
      <w:pPr>
        <w:widowControl w:val="0"/>
        <w:spacing w:line="400" w:lineRule="exact"/>
        <w:rPr>
          <w:rFonts w:ascii="Times New Roman" w:hAnsi="Times New Roman" w:cs="Times New Roman"/>
          <w:sz w:val="32"/>
          <w:szCs w:val="32"/>
          <w:lang w:eastAsia="zh-CN"/>
        </w:rPr>
      </w:pPr>
      <w:r w:rsidRPr="00C42B05">
        <w:rPr>
          <w:rFonts w:ascii="Times New Roman" w:eastAsia="微软雅黑" w:hAnsi="Times New Roman" w:cs="Times New Roman"/>
          <w:sz w:val="32"/>
          <w:szCs w:val="32"/>
          <w:lang w:eastAsia="zh-CN"/>
        </w:rPr>
        <w:lastRenderedPageBreak/>
        <w:t>附件</w:t>
      </w:r>
      <w:r w:rsidRPr="00C42B05">
        <w:rPr>
          <w:rFonts w:ascii="Times New Roman" w:hAnsi="Times New Roman" w:cs="Times New Roman"/>
          <w:sz w:val="32"/>
          <w:szCs w:val="32"/>
          <w:lang w:eastAsia="zh-CN"/>
        </w:rPr>
        <w:t>4</w:t>
      </w:r>
    </w:p>
    <w:p w:rsidR="00F77C06" w:rsidRPr="00C42B05" w:rsidRDefault="00C324BB" w:rsidP="001462CD">
      <w:pPr>
        <w:widowControl w:val="0"/>
        <w:tabs>
          <w:tab w:val="left" w:pos="7340"/>
        </w:tabs>
        <w:rPr>
          <w:rFonts w:ascii="Times New Roman" w:eastAsia="方正小标宋_GBK" w:hAnsi="Times New Roman" w:cs="Times New Roman"/>
          <w:sz w:val="40"/>
          <w:szCs w:val="40"/>
          <w:lang w:eastAsia="zh-CN"/>
        </w:rPr>
      </w:pPr>
      <w:r w:rsidRPr="00C42B05">
        <w:rPr>
          <w:rFonts w:ascii="Times New Roman" w:eastAsia="黑体" w:hAnsi="Times New Roman" w:cs="Times New Roman"/>
          <w:noProof/>
          <w:sz w:val="24"/>
          <w:szCs w:val="24"/>
          <w:lang w:eastAsia="zh-CN"/>
        </w:rPr>
        <w:drawing>
          <wp:anchor distT="0" distB="0" distL="114300" distR="114300" simplePos="0" relativeHeight="251658240" behindDoc="0" locked="0" layoutInCell="1" allowOverlap="1">
            <wp:simplePos x="0" y="0"/>
            <wp:positionH relativeFrom="column">
              <wp:posOffset>2941955</wp:posOffset>
            </wp:positionH>
            <wp:positionV relativeFrom="paragraph">
              <wp:posOffset>24765</wp:posOffset>
            </wp:positionV>
            <wp:extent cx="1715770" cy="333375"/>
            <wp:effectExtent l="0" t="0" r="0" b="8890"/>
            <wp:wrapNone/>
            <wp:docPr id="11" name="图片 2" descr="新校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新校名LOGO"/>
                    <pic:cNvPicPr>
                      <a:picLocks noChangeAspect="1"/>
                    </pic:cNvPicPr>
                  </pic:nvPicPr>
                  <pic:blipFill>
                    <a:blip r:embed="rId10"/>
                    <a:stretch>
                      <a:fillRect/>
                    </a:stretch>
                  </pic:blipFill>
                  <pic:spPr>
                    <a:xfrm>
                      <a:off x="0" y="0"/>
                      <a:ext cx="1715770" cy="333375"/>
                    </a:xfrm>
                    <a:prstGeom prst="rect">
                      <a:avLst/>
                    </a:prstGeom>
                    <a:noFill/>
                    <a:ln>
                      <a:noFill/>
                    </a:ln>
                  </pic:spPr>
                </pic:pic>
              </a:graphicData>
            </a:graphic>
          </wp:anchor>
        </w:drawing>
      </w:r>
      <w:r w:rsidRPr="00C42B05">
        <w:rPr>
          <w:rFonts w:ascii="Times New Roman" w:eastAsia="方正小标宋_GBK" w:hAnsi="Times New Roman" w:cs="Times New Roman"/>
          <w:sz w:val="40"/>
          <w:szCs w:val="40"/>
          <w:lang w:eastAsia="zh-CN"/>
        </w:rPr>
        <w:tab/>
      </w:r>
      <w:r w:rsidRPr="00C42B05">
        <w:rPr>
          <w:rFonts w:ascii="Times New Roman" w:eastAsia="方正小标宋_GBK" w:hAnsi="Times New Roman" w:cs="Times New Roman"/>
          <w:sz w:val="40"/>
          <w:szCs w:val="40"/>
        </w:rPr>
        <w:t>未使用公务卡说明</w:t>
      </w:r>
    </w:p>
    <w:p w:rsidR="00F77C06" w:rsidRPr="00C42B05" w:rsidRDefault="00C324BB" w:rsidP="001462CD">
      <w:pPr>
        <w:pStyle w:val="TableText"/>
        <w:widowControl w:val="0"/>
        <w:rPr>
          <w:b/>
          <w:bCs/>
        </w:rPr>
      </w:pPr>
      <w:r w:rsidRPr="00C42B05">
        <w:rPr>
          <w:rFonts w:eastAsia="宋体"/>
          <w:b/>
          <w:bCs/>
        </w:rPr>
        <w:t>本人因以下原因，导致该笔业务无法使用公务卡支付，请审批：</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1"/>
        <w:gridCol w:w="3992"/>
        <w:gridCol w:w="2664"/>
        <w:gridCol w:w="2417"/>
        <w:gridCol w:w="2336"/>
        <w:gridCol w:w="2279"/>
      </w:tblGrid>
      <w:tr w:rsidR="00F77C06" w:rsidRPr="00C42B05">
        <w:trPr>
          <w:trHeight w:hRule="exact" w:val="539"/>
          <w:jc w:val="center"/>
        </w:trPr>
        <w:tc>
          <w:tcPr>
            <w:tcW w:w="1771" w:type="dxa"/>
            <w:tcBorders>
              <w:top w:val="single" w:sz="10" w:space="0" w:color="000000"/>
              <w:left w:val="single" w:sz="10" w:space="0" w:color="000000"/>
            </w:tcBorders>
          </w:tcPr>
          <w:p w:rsidR="00F77C06" w:rsidRPr="00C42B05" w:rsidRDefault="00C324BB" w:rsidP="001462CD">
            <w:pPr>
              <w:pStyle w:val="TableText"/>
              <w:widowControl w:val="0"/>
              <w:spacing w:before="201" w:line="230" w:lineRule="auto"/>
              <w:ind w:left="547"/>
            </w:pPr>
            <w:r w:rsidRPr="00C42B05">
              <w:rPr>
                <w:rFonts w:eastAsia="宋体"/>
                <w:spacing w:val="9"/>
                <w14:textOutline w14:w="3263" w14:cap="sq" w14:cmpd="sng" w14:algn="ctr">
                  <w14:solidFill>
                    <w14:srgbClr w14:val="000000"/>
                  </w14:solidFill>
                  <w14:prstDash w14:val="solid"/>
                  <w14:bevel/>
                </w14:textOutline>
              </w:rPr>
              <w:t>经办人员</w:t>
            </w:r>
          </w:p>
        </w:tc>
        <w:tc>
          <w:tcPr>
            <w:tcW w:w="3992" w:type="dxa"/>
            <w:tcBorders>
              <w:top w:val="single" w:sz="10" w:space="0" w:color="000000"/>
            </w:tcBorders>
          </w:tcPr>
          <w:p w:rsidR="00F77C06" w:rsidRPr="00C42B05" w:rsidRDefault="00C324BB" w:rsidP="001462CD">
            <w:pPr>
              <w:pStyle w:val="TableText"/>
              <w:widowControl w:val="0"/>
              <w:spacing w:before="201" w:line="230" w:lineRule="auto"/>
              <w:ind w:left="1634"/>
            </w:pPr>
            <w:r w:rsidRPr="00C42B05">
              <w:rPr>
                <w:rFonts w:eastAsia="宋体"/>
                <w:spacing w:val="10"/>
                <w14:textOutline w14:w="3263" w14:cap="sq" w14:cmpd="sng" w14:algn="ctr">
                  <w14:solidFill>
                    <w14:srgbClr w14:val="000000"/>
                  </w14:solidFill>
                  <w14:prstDash w14:val="solid"/>
                  <w14:bevel/>
                </w14:textOutline>
              </w:rPr>
              <w:t>支付时间</w:t>
            </w:r>
          </w:p>
        </w:tc>
        <w:tc>
          <w:tcPr>
            <w:tcW w:w="2664" w:type="dxa"/>
            <w:tcBorders>
              <w:top w:val="single" w:sz="10" w:space="0" w:color="000000"/>
            </w:tcBorders>
          </w:tcPr>
          <w:p w:rsidR="00F77C06" w:rsidRPr="00C42B05" w:rsidRDefault="00C324BB" w:rsidP="001462CD">
            <w:pPr>
              <w:pStyle w:val="TableText"/>
              <w:widowControl w:val="0"/>
              <w:spacing w:before="201" w:line="230" w:lineRule="auto"/>
              <w:ind w:left="975"/>
            </w:pPr>
            <w:r w:rsidRPr="00C42B05">
              <w:rPr>
                <w:rFonts w:eastAsia="宋体"/>
                <w:spacing w:val="10"/>
                <w14:textOutline w14:w="3263" w14:cap="sq" w14:cmpd="sng" w14:algn="ctr">
                  <w14:solidFill>
                    <w14:srgbClr w14:val="000000"/>
                  </w14:solidFill>
                  <w14:prstDash w14:val="solid"/>
                  <w14:bevel/>
                </w14:textOutline>
              </w:rPr>
              <w:t>支付地点</w:t>
            </w:r>
          </w:p>
        </w:tc>
        <w:tc>
          <w:tcPr>
            <w:tcW w:w="4753" w:type="dxa"/>
            <w:gridSpan w:val="2"/>
            <w:tcBorders>
              <w:top w:val="single" w:sz="10" w:space="0" w:color="000000"/>
            </w:tcBorders>
          </w:tcPr>
          <w:p w:rsidR="00F77C06" w:rsidRPr="00C42B05" w:rsidRDefault="00C324BB" w:rsidP="001462CD">
            <w:pPr>
              <w:pStyle w:val="TableText"/>
              <w:widowControl w:val="0"/>
              <w:spacing w:before="201" w:line="230" w:lineRule="auto"/>
              <w:ind w:left="2024"/>
            </w:pPr>
            <w:r w:rsidRPr="00C42B05">
              <w:rPr>
                <w:rFonts w:eastAsia="宋体"/>
                <w:spacing w:val="10"/>
                <w14:textOutline w14:w="3263" w14:cap="sq" w14:cmpd="sng" w14:algn="ctr">
                  <w14:solidFill>
                    <w14:srgbClr w14:val="000000"/>
                  </w14:solidFill>
                  <w14:prstDash w14:val="solid"/>
                  <w14:bevel/>
                </w14:textOutline>
              </w:rPr>
              <w:t>支付事由</w:t>
            </w:r>
          </w:p>
        </w:tc>
        <w:tc>
          <w:tcPr>
            <w:tcW w:w="2279" w:type="dxa"/>
            <w:tcBorders>
              <w:top w:val="single" w:sz="10" w:space="0" w:color="000000"/>
              <w:right w:val="single" w:sz="10" w:space="0" w:color="000000"/>
            </w:tcBorders>
          </w:tcPr>
          <w:p w:rsidR="00F77C06" w:rsidRPr="00C42B05" w:rsidRDefault="00C324BB" w:rsidP="001462CD">
            <w:pPr>
              <w:pStyle w:val="TableText"/>
              <w:widowControl w:val="0"/>
              <w:spacing w:before="201" w:line="230" w:lineRule="auto"/>
              <w:ind w:left="790"/>
            </w:pPr>
            <w:r w:rsidRPr="00C42B05">
              <w:rPr>
                <w:rFonts w:eastAsia="宋体"/>
                <w:spacing w:val="10"/>
                <w14:textOutline w14:w="3263" w14:cap="sq" w14:cmpd="sng" w14:algn="ctr">
                  <w14:solidFill>
                    <w14:srgbClr w14:val="000000"/>
                  </w14:solidFill>
                  <w14:prstDash w14:val="solid"/>
                  <w14:bevel/>
                </w14:textOutline>
              </w:rPr>
              <w:t>支付金额</w:t>
            </w:r>
          </w:p>
        </w:tc>
      </w:tr>
      <w:tr w:rsidR="00F77C06" w:rsidRPr="00C42B05">
        <w:trPr>
          <w:trHeight w:hRule="exact" w:val="539"/>
          <w:jc w:val="center"/>
        </w:trPr>
        <w:tc>
          <w:tcPr>
            <w:tcW w:w="1771" w:type="dxa"/>
            <w:tcBorders>
              <w:left w:val="single" w:sz="10" w:space="0" w:color="000000"/>
            </w:tcBorders>
          </w:tcPr>
          <w:p w:rsidR="00F77C06" w:rsidRPr="00C42B05" w:rsidRDefault="00F77C06" w:rsidP="001462CD">
            <w:pPr>
              <w:widowControl w:val="0"/>
              <w:rPr>
                <w:rFonts w:ascii="Times New Roman" w:hAnsi="Times New Roman" w:cs="Times New Roman"/>
              </w:rPr>
            </w:pPr>
          </w:p>
        </w:tc>
        <w:tc>
          <w:tcPr>
            <w:tcW w:w="3992" w:type="dxa"/>
          </w:tcPr>
          <w:p w:rsidR="00F77C06" w:rsidRPr="00C42B05" w:rsidRDefault="00F77C06" w:rsidP="001462CD">
            <w:pPr>
              <w:widowControl w:val="0"/>
              <w:rPr>
                <w:rFonts w:ascii="Times New Roman" w:hAnsi="Times New Roman" w:cs="Times New Roman"/>
              </w:rPr>
            </w:pPr>
          </w:p>
        </w:tc>
        <w:tc>
          <w:tcPr>
            <w:tcW w:w="2664" w:type="dxa"/>
          </w:tcPr>
          <w:p w:rsidR="00F77C06" w:rsidRPr="00C42B05" w:rsidRDefault="00F77C06" w:rsidP="001462CD">
            <w:pPr>
              <w:widowControl w:val="0"/>
              <w:rPr>
                <w:rFonts w:ascii="Times New Roman" w:hAnsi="Times New Roman" w:cs="Times New Roman"/>
              </w:rPr>
            </w:pPr>
          </w:p>
        </w:tc>
        <w:tc>
          <w:tcPr>
            <w:tcW w:w="4753" w:type="dxa"/>
            <w:gridSpan w:val="2"/>
          </w:tcPr>
          <w:p w:rsidR="00F77C06" w:rsidRPr="00C42B05" w:rsidRDefault="00F77C06" w:rsidP="001462CD">
            <w:pPr>
              <w:widowControl w:val="0"/>
              <w:rPr>
                <w:rFonts w:ascii="Times New Roman" w:hAnsi="Times New Roman" w:cs="Times New Roman"/>
              </w:rPr>
            </w:pPr>
          </w:p>
        </w:tc>
        <w:tc>
          <w:tcPr>
            <w:tcW w:w="2279" w:type="dxa"/>
            <w:tcBorders>
              <w:right w:val="single" w:sz="10" w:space="0" w:color="000000"/>
            </w:tcBorders>
          </w:tcPr>
          <w:p w:rsidR="00F77C06" w:rsidRPr="00C42B05" w:rsidRDefault="00F77C06" w:rsidP="001462CD">
            <w:pPr>
              <w:widowControl w:val="0"/>
              <w:rPr>
                <w:rFonts w:ascii="Times New Roman" w:hAnsi="Times New Roman" w:cs="Times New Roman"/>
              </w:rPr>
            </w:pPr>
          </w:p>
        </w:tc>
      </w:tr>
      <w:tr w:rsidR="00F77C06" w:rsidRPr="00C42B05">
        <w:trPr>
          <w:trHeight w:hRule="exact" w:val="539"/>
          <w:jc w:val="center"/>
        </w:trPr>
        <w:tc>
          <w:tcPr>
            <w:tcW w:w="1771" w:type="dxa"/>
            <w:tcBorders>
              <w:left w:val="single" w:sz="10" w:space="0" w:color="000000"/>
            </w:tcBorders>
          </w:tcPr>
          <w:p w:rsidR="00F77C06" w:rsidRPr="00C42B05" w:rsidRDefault="00F77C06" w:rsidP="001462CD">
            <w:pPr>
              <w:widowControl w:val="0"/>
              <w:rPr>
                <w:rFonts w:ascii="Times New Roman" w:hAnsi="Times New Roman" w:cs="Times New Roman"/>
              </w:rPr>
            </w:pPr>
          </w:p>
        </w:tc>
        <w:tc>
          <w:tcPr>
            <w:tcW w:w="3992" w:type="dxa"/>
          </w:tcPr>
          <w:p w:rsidR="00F77C06" w:rsidRPr="00C42B05" w:rsidRDefault="00F77C06" w:rsidP="001462CD">
            <w:pPr>
              <w:widowControl w:val="0"/>
              <w:rPr>
                <w:rFonts w:ascii="Times New Roman" w:hAnsi="Times New Roman" w:cs="Times New Roman"/>
              </w:rPr>
            </w:pPr>
          </w:p>
        </w:tc>
        <w:tc>
          <w:tcPr>
            <w:tcW w:w="2664" w:type="dxa"/>
          </w:tcPr>
          <w:p w:rsidR="00F77C06" w:rsidRPr="00C42B05" w:rsidRDefault="00F77C06" w:rsidP="001462CD">
            <w:pPr>
              <w:widowControl w:val="0"/>
              <w:rPr>
                <w:rFonts w:ascii="Times New Roman" w:hAnsi="Times New Roman" w:cs="Times New Roman"/>
              </w:rPr>
            </w:pPr>
          </w:p>
        </w:tc>
        <w:tc>
          <w:tcPr>
            <w:tcW w:w="4753" w:type="dxa"/>
            <w:gridSpan w:val="2"/>
          </w:tcPr>
          <w:p w:rsidR="00F77C06" w:rsidRPr="00C42B05" w:rsidRDefault="00F77C06" w:rsidP="001462CD">
            <w:pPr>
              <w:widowControl w:val="0"/>
              <w:rPr>
                <w:rFonts w:ascii="Times New Roman" w:hAnsi="Times New Roman" w:cs="Times New Roman"/>
              </w:rPr>
            </w:pPr>
          </w:p>
        </w:tc>
        <w:tc>
          <w:tcPr>
            <w:tcW w:w="2279" w:type="dxa"/>
            <w:tcBorders>
              <w:right w:val="single" w:sz="10" w:space="0" w:color="000000"/>
            </w:tcBorders>
          </w:tcPr>
          <w:p w:rsidR="00F77C06" w:rsidRPr="00C42B05" w:rsidRDefault="00F77C06" w:rsidP="001462CD">
            <w:pPr>
              <w:widowControl w:val="0"/>
              <w:rPr>
                <w:rFonts w:ascii="Times New Roman" w:hAnsi="Times New Roman" w:cs="Times New Roman"/>
              </w:rPr>
            </w:pPr>
          </w:p>
        </w:tc>
      </w:tr>
      <w:tr w:rsidR="00F77C06" w:rsidRPr="00C42B05">
        <w:trPr>
          <w:trHeight w:hRule="exact" w:val="539"/>
          <w:jc w:val="center"/>
        </w:trPr>
        <w:tc>
          <w:tcPr>
            <w:tcW w:w="1771" w:type="dxa"/>
            <w:tcBorders>
              <w:left w:val="single" w:sz="10" w:space="0" w:color="000000"/>
            </w:tcBorders>
          </w:tcPr>
          <w:p w:rsidR="00F77C06" w:rsidRPr="00C42B05" w:rsidRDefault="00F77C06" w:rsidP="001462CD">
            <w:pPr>
              <w:widowControl w:val="0"/>
              <w:rPr>
                <w:rFonts w:ascii="Times New Roman" w:hAnsi="Times New Roman" w:cs="Times New Roman"/>
              </w:rPr>
            </w:pPr>
          </w:p>
        </w:tc>
        <w:tc>
          <w:tcPr>
            <w:tcW w:w="3992" w:type="dxa"/>
          </w:tcPr>
          <w:p w:rsidR="00F77C06" w:rsidRPr="00C42B05" w:rsidRDefault="00F77C06" w:rsidP="001462CD">
            <w:pPr>
              <w:widowControl w:val="0"/>
              <w:rPr>
                <w:rFonts w:ascii="Times New Roman" w:hAnsi="Times New Roman" w:cs="Times New Roman"/>
              </w:rPr>
            </w:pPr>
          </w:p>
        </w:tc>
        <w:tc>
          <w:tcPr>
            <w:tcW w:w="2664" w:type="dxa"/>
          </w:tcPr>
          <w:p w:rsidR="00F77C06" w:rsidRPr="00C42B05" w:rsidRDefault="00F77C06" w:rsidP="001462CD">
            <w:pPr>
              <w:widowControl w:val="0"/>
              <w:rPr>
                <w:rFonts w:ascii="Times New Roman" w:hAnsi="Times New Roman" w:cs="Times New Roman"/>
              </w:rPr>
            </w:pPr>
          </w:p>
        </w:tc>
        <w:tc>
          <w:tcPr>
            <w:tcW w:w="4753" w:type="dxa"/>
            <w:gridSpan w:val="2"/>
          </w:tcPr>
          <w:p w:rsidR="00F77C06" w:rsidRPr="00C42B05" w:rsidRDefault="00F77C06" w:rsidP="001462CD">
            <w:pPr>
              <w:widowControl w:val="0"/>
              <w:rPr>
                <w:rFonts w:ascii="Times New Roman" w:hAnsi="Times New Roman" w:cs="Times New Roman"/>
              </w:rPr>
            </w:pPr>
          </w:p>
        </w:tc>
        <w:tc>
          <w:tcPr>
            <w:tcW w:w="2279" w:type="dxa"/>
            <w:tcBorders>
              <w:right w:val="single" w:sz="10" w:space="0" w:color="000000"/>
            </w:tcBorders>
          </w:tcPr>
          <w:p w:rsidR="00F77C06" w:rsidRPr="00C42B05" w:rsidRDefault="00F77C06" w:rsidP="001462CD">
            <w:pPr>
              <w:widowControl w:val="0"/>
              <w:rPr>
                <w:rFonts w:ascii="Times New Roman" w:hAnsi="Times New Roman" w:cs="Times New Roman"/>
              </w:rPr>
            </w:pPr>
          </w:p>
        </w:tc>
      </w:tr>
      <w:tr w:rsidR="00F77C06" w:rsidRPr="00C42B05">
        <w:trPr>
          <w:trHeight w:hRule="exact" w:val="539"/>
          <w:jc w:val="center"/>
        </w:trPr>
        <w:tc>
          <w:tcPr>
            <w:tcW w:w="1771" w:type="dxa"/>
            <w:tcBorders>
              <w:left w:val="single" w:sz="10" w:space="0" w:color="000000"/>
            </w:tcBorders>
          </w:tcPr>
          <w:p w:rsidR="00F77C06" w:rsidRPr="00C42B05" w:rsidRDefault="00F77C06" w:rsidP="001462CD">
            <w:pPr>
              <w:widowControl w:val="0"/>
              <w:rPr>
                <w:rFonts w:ascii="Times New Roman" w:hAnsi="Times New Roman" w:cs="Times New Roman"/>
              </w:rPr>
            </w:pPr>
          </w:p>
        </w:tc>
        <w:tc>
          <w:tcPr>
            <w:tcW w:w="3992" w:type="dxa"/>
          </w:tcPr>
          <w:p w:rsidR="00F77C06" w:rsidRPr="00C42B05" w:rsidRDefault="00F77C06" w:rsidP="001462CD">
            <w:pPr>
              <w:widowControl w:val="0"/>
              <w:rPr>
                <w:rFonts w:ascii="Times New Roman" w:hAnsi="Times New Roman" w:cs="Times New Roman"/>
              </w:rPr>
            </w:pPr>
          </w:p>
        </w:tc>
        <w:tc>
          <w:tcPr>
            <w:tcW w:w="2664" w:type="dxa"/>
          </w:tcPr>
          <w:p w:rsidR="00F77C06" w:rsidRPr="00C42B05" w:rsidRDefault="00F77C06" w:rsidP="001462CD">
            <w:pPr>
              <w:widowControl w:val="0"/>
              <w:rPr>
                <w:rFonts w:ascii="Times New Roman" w:hAnsi="Times New Roman" w:cs="Times New Roman"/>
              </w:rPr>
            </w:pPr>
          </w:p>
        </w:tc>
        <w:tc>
          <w:tcPr>
            <w:tcW w:w="4753" w:type="dxa"/>
            <w:gridSpan w:val="2"/>
          </w:tcPr>
          <w:p w:rsidR="00F77C06" w:rsidRPr="00C42B05" w:rsidRDefault="00F77C06" w:rsidP="001462CD">
            <w:pPr>
              <w:widowControl w:val="0"/>
              <w:rPr>
                <w:rFonts w:ascii="Times New Roman" w:hAnsi="Times New Roman" w:cs="Times New Roman"/>
              </w:rPr>
            </w:pPr>
          </w:p>
        </w:tc>
        <w:tc>
          <w:tcPr>
            <w:tcW w:w="2279" w:type="dxa"/>
            <w:tcBorders>
              <w:right w:val="single" w:sz="10" w:space="0" w:color="000000"/>
            </w:tcBorders>
          </w:tcPr>
          <w:p w:rsidR="00F77C06" w:rsidRPr="00C42B05" w:rsidRDefault="00F77C06" w:rsidP="001462CD">
            <w:pPr>
              <w:widowControl w:val="0"/>
              <w:rPr>
                <w:rFonts w:ascii="Times New Roman" w:hAnsi="Times New Roman" w:cs="Times New Roman"/>
              </w:rPr>
            </w:pPr>
          </w:p>
        </w:tc>
      </w:tr>
      <w:tr w:rsidR="00F77C06" w:rsidRPr="00C42B05">
        <w:trPr>
          <w:trHeight w:hRule="exact" w:val="539"/>
          <w:jc w:val="center"/>
        </w:trPr>
        <w:tc>
          <w:tcPr>
            <w:tcW w:w="15459" w:type="dxa"/>
            <w:gridSpan w:val="6"/>
            <w:tcBorders>
              <w:left w:val="single" w:sz="10" w:space="0" w:color="000000"/>
              <w:right w:val="single" w:sz="10" w:space="0" w:color="000000"/>
            </w:tcBorders>
          </w:tcPr>
          <w:p w:rsidR="00F77C06" w:rsidRPr="00C42B05" w:rsidRDefault="00C324BB" w:rsidP="001462CD">
            <w:pPr>
              <w:pStyle w:val="TableText"/>
              <w:widowControl w:val="0"/>
              <w:spacing w:before="206" w:line="230" w:lineRule="auto"/>
              <w:ind w:left="275"/>
            </w:pPr>
            <w:r w:rsidRPr="00C42B05">
              <w:rPr>
                <w:rFonts w:eastAsia="宋体"/>
                <w:spacing w:val="9"/>
                <w14:textOutline w14:w="3263" w14:cap="sq" w14:cmpd="sng" w14:algn="ctr">
                  <w14:solidFill>
                    <w14:srgbClr w14:val="000000"/>
                  </w14:solidFill>
                  <w14:prstDash w14:val="solid"/>
                  <w14:bevel/>
                </w14:textOutline>
              </w:rPr>
              <w:t>未使用公务卡原因：</w:t>
            </w:r>
          </w:p>
        </w:tc>
      </w:tr>
      <w:tr w:rsidR="00F77C06" w:rsidRPr="00C42B05">
        <w:trPr>
          <w:trHeight w:hRule="exact" w:val="539"/>
          <w:jc w:val="center"/>
        </w:trPr>
        <w:tc>
          <w:tcPr>
            <w:tcW w:w="1771" w:type="dxa"/>
            <w:tcBorders>
              <w:left w:val="single" w:sz="10" w:space="0" w:color="000000"/>
            </w:tcBorders>
          </w:tcPr>
          <w:p w:rsidR="00F77C06" w:rsidRPr="00C42B05" w:rsidRDefault="00C324BB" w:rsidP="001462CD">
            <w:pPr>
              <w:pStyle w:val="TableText"/>
              <w:widowControl w:val="0"/>
              <w:spacing w:before="219" w:line="230" w:lineRule="auto"/>
              <w:ind w:left="106"/>
            </w:pPr>
            <w:r w:rsidRPr="00C42B05">
              <w:rPr>
                <w:spacing w:val="7"/>
              </w:rPr>
              <w:t>□</w:t>
            </w:r>
            <w:r w:rsidRPr="00C42B05">
              <w:rPr>
                <w:rFonts w:eastAsia="宋体"/>
                <w:spacing w:val="7"/>
              </w:rPr>
              <w:t>无法使用公务卡</w:t>
            </w:r>
          </w:p>
        </w:tc>
        <w:tc>
          <w:tcPr>
            <w:tcW w:w="13688" w:type="dxa"/>
            <w:gridSpan w:val="5"/>
            <w:tcBorders>
              <w:right w:val="single" w:sz="10" w:space="0" w:color="000000"/>
            </w:tcBorders>
          </w:tcPr>
          <w:p w:rsidR="00F77C06" w:rsidRPr="00C42B05" w:rsidRDefault="00C324BB" w:rsidP="001462CD">
            <w:pPr>
              <w:pStyle w:val="TableText"/>
              <w:widowControl w:val="0"/>
              <w:spacing w:before="219" w:line="233" w:lineRule="auto"/>
              <w:ind w:left="504"/>
            </w:pPr>
            <w:r w:rsidRPr="00C42B05">
              <w:rPr>
                <w:rFonts w:eastAsia="宋体"/>
                <w:spacing w:val="3"/>
              </w:rPr>
              <w:t>原因：</w:t>
            </w:r>
          </w:p>
        </w:tc>
      </w:tr>
      <w:tr w:rsidR="00F77C06" w:rsidRPr="00C42B05">
        <w:trPr>
          <w:trHeight w:hRule="exact" w:val="539"/>
          <w:jc w:val="center"/>
        </w:trPr>
        <w:tc>
          <w:tcPr>
            <w:tcW w:w="1771" w:type="dxa"/>
            <w:tcBorders>
              <w:left w:val="single" w:sz="10" w:space="0" w:color="000000"/>
            </w:tcBorders>
          </w:tcPr>
          <w:p w:rsidR="00F77C06" w:rsidRPr="00C42B05" w:rsidRDefault="00C324BB" w:rsidP="001462CD">
            <w:pPr>
              <w:pStyle w:val="TableText"/>
              <w:widowControl w:val="0"/>
              <w:spacing w:before="221" w:line="230" w:lineRule="auto"/>
              <w:ind w:left="106"/>
            </w:pPr>
            <w:r w:rsidRPr="00C42B05">
              <w:rPr>
                <w:spacing w:val="7"/>
              </w:rPr>
              <w:t>□</w:t>
            </w:r>
            <w:r w:rsidRPr="00C42B05">
              <w:rPr>
                <w:rFonts w:eastAsia="宋体"/>
                <w:spacing w:val="7"/>
              </w:rPr>
              <w:t>尚未办理公务卡</w:t>
            </w:r>
          </w:p>
        </w:tc>
        <w:tc>
          <w:tcPr>
            <w:tcW w:w="13688" w:type="dxa"/>
            <w:gridSpan w:val="5"/>
            <w:tcBorders>
              <w:right w:val="single" w:sz="10" w:space="0" w:color="000000"/>
            </w:tcBorders>
          </w:tcPr>
          <w:p w:rsidR="00F77C06" w:rsidRPr="00C42B05" w:rsidRDefault="00C324BB" w:rsidP="001462CD">
            <w:pPr>
              <w:pStyle w:val="TableText"/>
              <w:widowControl w:val="0"/>
              <w:spacing w:before="221" w:line="230" w:lineRule="auto"/>
              <w:ind w:left="141"/>
              <w:rPr>
                <w:rFonts w:eastAsia="宋体"/>
                <w:lang w:eastAsia="zh-CN"/>
              </w:rPr>
            </w:pPr>
            <w:r w:rsidRPr="00C42B05">
              <w:rPr>
                <w:rFonts w:eastAsia="宋体"/>
                <w:spacing w:val="6"/>
              </w:rPr>
              <w:t>未办原因：</w:t>
            </w:r>
            <w:r w:rsidRPr="00C42B05">
              <w:rPr>
                <w:spacing w:val="2"/>
              </w:rPr>
              <w:t xml:space="preserve">                    </w:t>
            </w:r>
            <w:r w:rsidRPr="00C42B05">
              <w:rPr>
                <w:spacing w:val="1"/>
              </w:rPr>
              <w:t xml:space="preserve">                              </w:t>
            </w:r>
            <w:r w:rsidRPr="00C42B05">
              <w:rPr>
                <w:rFonts w:eastAsia="宋体"/>
                <w:b/>
                <w:bCs/>
                <w:spacing w:val="6"/>
                <w14:shadow w14:blurRad="50800" w14:dist="38100" w14:dir="2700000" w14:sx="100000" w14:sy="100000" w14:kx="0" w14:ky="0" w14:algn="tl">
                  <w14:srgbClr w14:val="000000">
                    <w14:alpha w14:val="60000"/>
                  </w14:srgbClr>
                </w14:shadow>
              </w:rPr>
              <w:t>何时办理</w:t>
            </w:r>
            <w:r w:rsidRPr="00C42B05">
              <w:rPr>
                <w:rFonts w:eastAsia="宋体"/>
                <w:spacing w:val="-49"/>
                <w:lang w:eastAsia="zh-CN"/>
              </w:rPr>
              <w:t>：</w:t>
            </w:r>
          </w:p>
        </w:tc>
      </w:tr>
      <w:tr w:rsidR="00F77C06" w:rsidRPr="00C42B05" w:rsidTr="0036510B">
        <w:trPr>
          <w:trHeight w:val="2621"/>
          <w:jc w:val="center"/>
        </w:trPr>
        <w:tc>
          <w:tcPr>
            <w:tcW w:w="10844" w:type="dxa"/>
            <w:gridSpan w:val="4"/>
            <w:tcBorders>
              <w:left w:val="single" w:sz="10" w:space="0" w:color="000000"/>
              <w:bottom w:val="single" w:sz="10" w:space="0" w:color="000000"/>
            </w:tcBorders>
          </w:tcPr>
          <w:p w:rsidR="00F77C06" w:rsidRPr="00C42B05" w:rsidRDefault="00C324BB" w:rsidP="001462CD">
            <w:pPr>
              <w:pStyle w:val="TableText"/>
              <w:widowControl w:val="0"/>
              <w:spacing w:before="202" w:line="227" w:lineRule="auto"/>
              <w:ind w:left="216"/>
              <w:rPr>
                <w:sz w:val="22"/>
                <w:szCs w:val="22"/>
              </w:rPr>
            </w:pPr>
            <w:r w:rsidRPr="00C42B05">
              <w:rPr>
                <w:rFonts w:eastAsia="宋体"/>
                <w:spacing w:val="8"/>
                <w:sz w:val="22"/>
                <w:szCs w:val="22"/>
                <w14:textOutline w14:w="4165" w14:cap="sq" w14:cmpd="sng" w14:algn="ctr">
                  <w14:solidFill>
                    <w14:srgbClr w14:val="000000"/>
                  </w14:solidFill>
                  <w14:prstDash w14:val="solid"/>
                  <w14:bevel/>
                </w14:textOutline>
              </w:rPr>
              <w:t>承诺并签字：</w:t>
            </w:r>
          </w:p>
          <w:p w:rsidR="00F77C06" w:rsidRPr="00C42B05" w:rsidRDefault="00F77C06" w:rsidP="001462CD">
            <w:pPr>
              <w:widowControl w:val="0"/>
              <w:spacing w:line="395" w:lineRule="auto"/>
              <w:rPr>
                <w:rFonts w:ascii="Times New Roman" w:hAnsi="Times New Roman" w:cs="Times New Roman"/>
              </w:rPr>
            </w:pPr>
          </w:p>
          <w:p w:rsidR="00F77C06" w:rsidRPr="00C42B05" w:rsidRDefault="00C324BB" w:rsidP="001462CD">
            <w:pPr>
              <w:pStyle w:val="TableText"/>
              <w:widowControl w:val="0"/>
              <w:spacing w:before="71" w:line="229" w:lineRule="auto"/>
              <w:ind w:left="103" w:right="159" w:firstLine="1062"/>
              <w:rPr>
                <w:sz w:val="22"/>
                <w:szCs w:val="22"/>
              </w:rPr>
            </w:pPr>
            <w:r w:rsidRPr="00C42B05">
              <w:rPr>
                <w:rFonts w:eastAsia="宋体"/>
                <w:spacing w:val="12"/>
                <w:sz w:val="22"/>
                <w:szCs w:val="22"/>
                <w14:textOutline w14:w="4165" w14:cap="sq" w14:cmpd="sng" w14:algn="ctr">
                  <w14:solidFill>
                    <w14:srgbClr w14:val="000000"/>
                  </w14:solidFill>
                  <w14:prstDash w14:val="solid"/>
                  <w14:bevel/>
                </w14:textOutline>
              </w:rPr>
              <w:t>本人已仔细审核、确认以上经济事项及事由的真实性、合法性及完</w:t>
            </w:r>
            <w:r w:rsidRPr="00C42B05">
              <w:rPr>
                <w:rFonts w:eastAsia="宋体"/>
                <w:spacing w:val="11"/>
                <w:sz w:val="22"/>
                <w:szCs w:val="22"/>
                <w14:textOutline w14:w="4165" w14:cap="sq" w14:cmpd="sng" w14:algn="ctr">
                  <w14:solidFill>
                    <w14:srgbClr w14:val="000000"/>
                  </w14:solidFill>
                  <w14:prstDash w14:val="solid"/>
                  <w14:bevel/>
                </w14:textOutline>
              </w:rPr>
              <w:t>整性，并对今后造成的一切</w:t>
            </w:r>
            <w:r w:rsidRPr="00C42B05">
              <w:rPr>
                <w:sz w:val="22"/>
                <w:szCs w:val="22"/>
              </w:rPr>
              <w:t xml:space="preserve"> </w:t>
            </w:r>
            <w:r w:rsidRPr="00C42B05">
              <w:rPr>
                <w:rFonts w:eastAsia="宋体"/>
                <w:spacing w:val="10"/>
                <w:sz w:val="22"/>
                <w:szCs w:val="22"/>
                <w14:textOutline w14:w="4165" w14:cap="sq" w14:cmpd="sng" w14:algn="ctr">
                  <w14:solidFill>
                    <w14:srgbClr w14:val="000000"/>
                  </w14:solidFill>
                  <w14:prstDash w14:val="solid"/>
                  <w14:bevel/>
                </w14:textOutline>
              </w:rPr>
              <w:t>后果承担法律、经济、审计责任！</w:t>
            </w:r>
          </w:p>
          <w:p w:rsidR="00F77C06" w:rsidRPr="00C42B05" w:rsidRDefault="00F77C06" w:rsidP="001462CD">
            <w:pPr>
              <w:widowControl w:val="0"/>
              <w:spacing w:line="382" w:lineRule="auto"/>
              <w:rPr>
                <w:rFonts w:ascii="Times New Roman" w:hAnsi="Times New Roman" w:cs="Times New Roman"/>
              </w:rPr>
            </w:pPr>
          </w:p>
          <w:p w:rsidR="00F77C06" w:rsidRPr="00C42B05" w:rsidRDefault="00C324BB" w:rsidP="00F56EDB">
            <w:pPr>
              <w:pStyle w:val="TableText"/>
              <w:widowControl w:val="0"/>
              <w:spacing w:line="360" w:lineRule="exact"/>
              <w:ind w:left="7117"/>
              <w:rPr>
                <w:sz w:val="22"/>
                <w:szCs w:val="22"/>
              </w:rPr>
            </w:pPr>
            <w:r w:rsidRPr="00C42B05">
              <w:rPr>
                <w:rFonts w:eastAsia="宋体"/>
                <w:spacing w:val="7"/>
                <w:sz w:val="22"/>
                <w:szCs w:val="22"/>
                <w14:textOutline w14:w="4165" w14:cap="sq" w14:cmpd="sng" w14:algn="ctr">
                  <w14:solidFill>
                    <w14:srgbClr w14:val="000000"/>
                  </w14:solidFill>
                  <w14:prstDash w14:val="solid"/>
                  <w14:bevel/>
                </w14:textOutline>
              </w:rPr>
              <w:t>本人签字：</w:t>
            </w:r>
          </w:p>
          <w:p w:rsidR="00F77C06" w:rsidRPr="00C42B05" w:rsidRDefault="00C324BB" w:rsidP="00F56EDB">
            <w:pPr>
              <w:pStyle w:val="TableText"/>
              <w:widowControl w:val="0"/>
              <w:spacing w:line="360" w:lineRule="exact"/>
              <w:ind w:left="7155"/>
              <w:rPr>
                <w:sz w:val="22"/>
                <w:szCs w:val="22"/>
              </w:rPr>
            </w:pPr>
            <w:r w:rsidRPr="00C42B05">
              <w:rPr>
                <w:rFonts w:eastAsia="宋体"/>
                <w:spacing w:val="-6"/>
                <w:sz w:val="22"/>
                <w:szCs w:val="22"/>
                <w14:textOutline w14:w="4165" w14:cap="sq" w14:cmpd="sng" w14:algn="ctr">
                  <w14:solidFill>
                    <w14:srgbClr w14:val="000000"/>
                  </w14:solidFill>
                  <w14:prstDash w14:val="solid"/>
                  <w14:bevel/>
                </w14:textOutline>
              </w:rPr>
              <w:t>日期：</w:t>
            </w:r>
            <w:r w:rsidRPr="00C42B05">
              <w:rPr>
                <w:spacing w:val="5"/>
                <w:sz w:val="22"/>
                <w:szCs w:val="22"/>
              </w:rPr>
              <w:t xml:space="preserve">         </w:t>
            </w:r>
            <w:r w:rsidRPr="00C42B05">
              <w:rPr>
                <w:rFonts w:eastAsia="宋体"/>
                <w:spacing w:val="-6"/>
                <w:sz w:val="22"/>
                <w:szCs w:val="22"/>
                <w14:textOutline w14:w="4165" w14:cap="sq" w14:cmpd="sng" w14:algn="ctr">
                  <w14:solidFill>
                    <w14:srgbClr w14:val="000000"/>
                  </w14:solidFill>
                  <w14:prstDash w14:val="solid"/>
                  <w14:bevel/>
                </w14:textOutline>
              </w:rPr>
              <w:t>年</w:t>
            </w:r>
            <w:r w:rsidRPr="00C42B05">
              <w:rPr>
                <w:spacing w:val="12"/>
                <w:sz w:val="22"/>
                <w:szCs w:val="22"/>
              </w:rPr>
              <w:t xml:space="preserve">    </w:t>
            </w:r>
            <w:r w:rsidRPr="00C42B05">
              <w:rPr>
                <w:rFonts w:eastAsia="宋体"/>
                <w:spacing w:val="-6"/>
                <w:sz w:val="22"/>
                <w:szCs w:val="22"/>
                <w14:textOutline w14:w="4165" w14:cap="sq" w14:cmpd="sng" w14:algn="ctr">
                  <w14:solidFill>
                    <w14:srgbClr w14:val="000000"/>
                  </w14:solidFill>
                  <w14:prstDash w14:val="solid"/>
                  <w14:bevel/>
                </w14:textOutline>
              </w:rPr>
              <w:t>月</w:t>
            </w:r>
            <w:r w:rsidRPr="00C42B05">
              <w:rPr>
                <w:spacing w:val="21"/>
                <w:sz w:val="22"/>
                <w:szCs w:val="22"/>
              </w:rPr>
              <w:t xml:space="preserve">    </w:t>
            </w:r>
            <w:r w:rsidRPr="00C42B05">
              <w:rPr>
                <w:rFonts w:eastAsia="宋体"/>
                <w:spacing w:val="-6"/>
                <w:sz w:val="22"/>
                <w:szCs w:val="22"/>
                <w14:textOutline w14:w="4165" w14:cap="sq" w14:cmpd="sng" w14:algn="ctr">
                  <w14:solidFill>
                    <w14:srgbClr w14:val="000000"/>
                  </w14:solidFill>
                  <w14:prstDash w14:val="solid"/>
                  <w14:bevel/>
                </w14:textOutline>
              </w:rPr>
              <w:t>日</w:t>
            </w:r>
          </w:p>
        </w:tc>
        <w:tc>
          <w:tcPr>
            <w:tcW w:w="4615" w:type="dxa"/>
            <w:gridSpan w:val="2"/>
            <w:tcBorders>
              <w:bottom w:val="single" w:sz="10" w:space="0" w:color="000000"/>
              <w:right w:val="single" w:sz="10" w:space="0" w:color="000000"/>
            </w:tcBorders>
          </w:tcPr>
          <w:p w:rsidR="00F77C06" w:rsidRPr="00C42B05" w:rsidRDefault="00C324BB" w:rsidP="001462CD">
            <w:pPr>
              <w:widowControl w:val="0"/>
              <w:spacing w:line="265" w:lineRule="auto"/>
              <w:rPr>
                <w:rFonts w:ascii="Times New Roman" w:hAnsi="Times New Roman" w:cs="Times New Roman"/>
                <w:b/>
                <w:bCs/>
              </w:rPr>
            </w:pPr>
            <w:r w:rsidRPr="00C42B05">
              <w:rPr>
                <w:rFonts w:ascii="Times New Roman" w:eastAsia="微软雅黑" w:hAnsi="Times New Roman" w:cs="Times New Roman"/>
                <w:b/>
                <w:bCs/>
                <w:spacing w:val="8"/>
                <w:sz w:val="22"/>
                <w:szCs w:val="22"/>
                <w14:textOutline w14:w="4165" w14:cap="sq" w14:cmpd="sng" w14:algn="ctr">
                  <w14:solidFill>
                    <w14:srgbClr w14:val="000000"/>
                  </w14:solidFill>
                  <w14:prstDash w14:val="solid"/>
                  <w14:bevel/>
                </w14:textOutline>
              </w:rPr>
              <w:t>经费负责人</w:t>
            </w:r>
            <w:r w:rsidRPr="00C42B05">
              <w:rPr>
                <w:rFonts w:ascii="Times New Roman" w:eastAsia="宋体" w:hAnsi="Times New Roman" w:cs="Times New Roman"/>
                <w:b/>
                <w:bCs/>
                <w:spacing w:val="8"/>
                <w:sz w:val="22"/>
                <w:szCs w:val="22"/>
                <w:lang w:eastAsia="zh-CN"/>
                <w14:textOutline w14:w="4165" w14:cap="sq" w14:cmpd="sng" w14:algn="ctr">
                  <w14:solidFill>
                    <w14:srgbClr w14:val="000000"/>
                  </w14:solidFill>
                  <w14:prstDash w14:val="solid"/>
                  <w14:bevel/>
                </w14:textOutline>
              </w:rPr>
              <w:t>审批</w:t>
            </w:r>
            <w:r w:rsidRPr="00C42B05">
              <w:rPr>
                <w:rFonts w:ascii="Times New Roman" w:eastAsia="微软雅黑" w:hAnsi="Times New Roman" w:cs="Times New Roman"/>
                <w:b/>
                <w:bCs/>
                <w:spacing w:val="8"/>
                <w:sz w:val="22"/>
                <w:szCs w:val="22"/>
                <w14:textOutline w14:w="4165" w14:cap="sq" w14:cmpd="sng" w14:algn="ctr">
                  <w14:solidFill>
                    <w14:srgbClr w14:val="000000"/>
                  </w14:solidFill>
                  <w14:prstDash w14:val="solid"/>
                  <w14:bevel/>
                </w14:textOutline>
              </w:rPr>
              <w:t>：</w:t>
            </w:r>
          </w:p>
          <w:p w:rsidR="00F77C06" w:rsidRPr="00C42B05" w:rsidRDefault="00F77C06" w:rsidP="001462CD">
            <w:pPr>
              <w:widowControl w:val="0"/>
              <w:spacing w:line="266" w:lineRule="auto"/>
              <w:rPr>
                <w:rFonts w:ascii="Times New Roman" w:hAnsi="Times New Roman" w:cs="Times New Roman"/>
                <w:b/>
                <w:bCs/>
              </w:rPr>
            </w:pPr>
          </w:p>
          <w:p w:rsidR="00F77C06" w:rsidRPr="00C42B05" w:rsidRDefault="00F77C06" w:rsidP="001462CD">
            <w:pPr>
              <w:widowControl w:val="0"/>
              <w:spacing w:line="266" w:lineRule="auto"/>
              <w:rPr>
                <w:rFonts w:ascii="Times New Roman" w:hAnsi="Times New Roman" w:cs="Times New Roman"/>
                <w:b/>
                <w:bCs/>
              </w:rPr>
            </w:pPr>
          </w:p>
          <w:p w:rsidR="00F77C06" w:rsidRPr="00C42B05" w:rsidRDefault="00C324BB" w:rsidP="001462CD">
            <w:pPr>
              <w:widowControl w:val="0"/>
              <w:spacing w:line="266" w:lineRule="auto"/>
              <w:rPr>
                <w:rFonts w:ascii="Times New Roman" w:eastAsia="宋体" w:hAnsi="Times New Roman" w:cs="Times New Roman"/>
                <w:b/>
                <w:bCs/>
                <w:lang w:eastAsia="zh-CN"/>
              </w:rPr>
            </w:pPr>
            <w:r w:rsidRPr="00C42B05">
              <w:rPr>
                <w:rFonts w:ascii="Times New Roman" w:eastAsia="宋体" w:hAnsi="Times New Roman" w:cs="Times New Roman"/>
                <w:b/>
                <w:bCs/>
                <w:spacing w:val="8"/>
                <w:sz w:val="22"/>
                <w:szCs w:val="22"/>
                <w:lang w:eastAsia="zh-CN"/>
                <w14:textOutline w14:w="4165" w14:cap="sq" w14:cmpd="sng" w14:algn="ctr">
                  <w14:solidFill>
                    <w14:srgbClr w14:val="000000"/>
                  </w14:solidFill>
                  <w14:prstDash w14:val="solid"/>
                  <w14:bevel/>
                </w14:textOutline>
              </w:rPr>
              <w:t>分管院领导审批</w:t>
            </w:r>
            <w:r w:rsidRPr="00C42B05">
              <w:rPr>
                <w:rFonts w:ascii="Times New Roman" w:eastAsia="微软雅黑" w:hAnsi="Times New Roman" w:cs="Times New Roman"/>
                <w:b/>
                <w:bCs/>
                <w:spacing w:val="8"/>
                <w:sz w:val="22"/>
                <w:szCs w:val="22"/>
                <w:lang w:eastAsia="zh-CN"/>
                <w14:textOutline w14:w="4165" w14:cap="sq" w14:cmpd="sng" w14:algn="ctr">
                  <w14:solidFill>
                    <w14:srgbClr w14:val="000000"/>
                  </w14:solidFill>
                  <w14:prstDash w14:val="solid"/>
                  <w14:bevel/>
                </w14:textOutline>
              </w:rPr>
              <w:t>：</w:t>
            </w:r>
          </w:p>
          <w:p w:rsidR="00F77C06" w:rsidRPr="00C42B05" w:rsidRDefault="00F77C06" w:rsidP="001462CD">
            <w:pPr>
              <w:widowControl w:val="0"/>
              <w:spacing w:line="266" w:lineRule="auto"/>
              <w:rPr>
                <w:rFonts w:ascii="Times New Roman" w:hAnsi="Times New Roman" w:cs="Times New Roman"/>
                <w:b/>
                <w:bCs/>
              </w:rPr>
            </w:pPr>
          </w:p>
          <w:p w:rsidR="00F77C06" w:rsidRPr="00C42B05" w:rsidRDefault="00F77C06" w:rsidP="001462CD">
            <w:pPr>
              <w:widowControl w:val="0"/>
              <w:spacing w:line="266" w:lineRule="auto"/>
              <w:rPr>
                <w:rFonts w:ascii="Times New Roman" w:hAnsi="Times New Roman" w:cs="Times New Roman"/>
                <w:b/>
                <w:bCs/>
              </w:rPr>
            </w:pPr>
          </w:p>
          <w:p w:rsidR="00F77C06" w:rsidRPr="00C42B05" w:rsidRDefault="00C324BB" w:rsidP="001462CD">
            <w:pPr>
              <w:widowControl w:val="0"/>
              <w:spacing w:line="266" w:lineRule="auto"/>
              <w:rPr>
                <w:rFonts w:ascii="Times New Roman" w:eastAsia="宋体" w:hAnsi="Times New Roman" w:cs="Times New Roman"/>
                <w:b/>
                <w:bCs/>
                <w:lang w:eastAsia="zh-CN"/>
              </w:rPr>
            </w:pPr>
            <w:r w:rsidRPr="00C42B05">
              <w:rPr>
                <w:rFonts w:ascii="Times New Roman" w:eastAsia="宋体" w:hAnsi="Times New Roman" w:cs="Times New Roman"/>
                <w:b/>
                <w:bCs/>
                <w:spacing w:val="6"/>
                <w:sz w:val="22"/>
                <w:szCs w:val="22"/>
                <w:lang w:eastAsia="zh-CN"/>
                <w14:textOutline w14:w="4165" w14:cap="sq" w14:cmpd="sng" w14:algn="ctr">
                  <w14:solidFill>
                    <w14:srgbClr w14:val="000000"/>
                  </w14:solidFill>
                  <w14:prstDash w14:val="solid"/>
                  <w14:bevel/>
                </w14:textOutline>
              </w:rPr>
              <w:t>院领导签字审批</w:t>
            </w:r>
            <w:r w:rsidRPr="00C42B05">
              <w:rPr>
                <w:rFonts w:ascii="Times New Roman" w:eastAsia="微软雅黑" w:hAnsi="Times New Roman" w:cs="Times New Roman"/>
                <w:b/>
                <w:bCs/>
                <w:spacing w:val="8"/>
                <w:sz w:val="22"/>
                <w:szCs w:val="22"/>
                <w:lang w:eastAsia="zh-CN"/>
                <w14:textOutline w14:w="4165" w14:cap="sq" w14:cmpd="sng" w14:algn="ctr">
                  <w14:solidFill>
                    <w14:srgbClr w14:val="000000"/>
                  </w14:solidFill>
                  <w14:prstDash w14:val="solid"/>
                  <w14:bevel/>
                </w14:textOutline>
              </w:rPr>
              <w:t>：</w:t>
            </w:r>
          </w:p>
          <w:p w:rsidR="00F77C06" w:rsidRPr="00C42B05" w:rsidRDefault="00F77C06" w:rsidP="001462CD">
            <w:pPr>
              <w:pStyle w:val="TableText"/>
              <w:widowControl w:val="0"/>
              <w:spacing w:before="72" w:line="227" w:lineRule="auto"/>
              <w:ind w:left="410"/>
              <w:rPr>
                <w:sz w:val="22"/>
                <w:szCs w:val="22"/>
              </w:rPr>
            </w:pPr>
          </w:p>
        </w:tc>
      </w:tr>
    </w:tbl>
    <w:p w:rsidR="00C42B05" w:rsidRPr="00C42B05" w:rsidRDefault="00C42B05" w:rsidP="001462CD">
      <w:pPr>
        <w:widowControl w:val="0"/>
        <w:spacing w:line="400" w:lineRule="exact"/>
        <w:ind w:right="280"/>
        <w:rPr>
          <w:rFonts w:ascii="Times New Roman" w:eastAsia="黑体" w:hAnsi="Times New Roman" w:cs="Times New Roman"/>
          <w:sz w:val="28"/>
          <w:szCs w:val="28"/>
          <w:lang w:eastAsia="zh-CN"/>
        </w:rPr>
      </w:pPr>
    </w:p>
    <w:p w:rsidR="00C42B05" w:rsidRPr="00C42B05" w:rsidRDefault="00C42B05">
      <w:pPr>
        <w:kinsoku/>
        <w:autoSpaceDE/>
        <w:autoSpaceDN/>
        <w:adjustRightInd/>
        <w:snapToGrid/>
        <w:textAlignment w:val="auto"/>
        <w:rPr>
          <w:rFonts w:ascii="Times New Roman" w:eastAsia="黑体" w:hAnsi="Times New Roman" w:cs="Times New Roman"/>
          <w:sz w:val="28"/>
          <w:szCs w:val="28"/>
          <w:lang w:eastAsia="zh-CN"/>
        </w:rPr>
        <w:sectPr w:rsidR="00C42B05" w:rsidRPr="00C42B05">
          <w:pgSz w:w="16840" w:h="11910" w:orient="landscape"/>
          <w:pgMar w:top="1474" w:right="850" w:bottom="1474" w:left="850" w:header="850" w:footer="850" w:gutter="0"/>
          <w:pgNumType w:fmt="numberInDash"/>
          <w:cols w:space="0"/>
        </w:sectPr>
      </w:pPr>
    </w:p>
    <w:tbl>
      <w:tblPr>
        <w:tblpPr w:leftFromText="180" w:rightFromText="180" w:vertAnchor="text" w:horzAnchor="margin" w:tblpY="13922"/>
        <w:tblW w:w="0" w:type="auto"/>
        <w:tblBorders>
          <w:top w:val="single" w:sz="4" w:space="0" w:color="auto"/>
          <w:bottom w:val="single" w:sz="4" w:space="0" w:color="auto"/>
        </w:tblBorders>
        <w:tblLayout w:type="fixed"/>
        <w:tblLook w:val="0000" w:firstRow="0" w:lastRow="0" w:firstColumn="0" w:lastColumn="0" w:noHBand="0" w:noVBand="0"/>
      </w:tblPr>
      <w:tblGrid>
        <w:gridCol w:w="4297"/>
        <w:gridCol w:w="4489"/>
      </w:tblGrid>
      <w:tr w:rsidR="00C42B05" w:rsidRPr="00C42B05" w:rsidTr="00C42B05">
        <w:trPr>
          <w:trHeight w:val="591"/>
        </w:trPr>
        <w:tc>
          <w:tcPr>
            <w:tcW w:w="4297" w:type="dxa"/>
            <w:tcBorders>
              <w:top w:val="single" w:sz="4" w:space="0" w:color="auto"/>
            </w:tcBorders>
            <w:vAlign w:val="center"/>
          </w:tcPr>
          <w:p w:rsidR="00C42B05" w:rsidRPr="00C42B05" w:rsidRDefault="00C42B05" w:rsidP="00C42B05">
            <w:pPr>
              <w:ind w:firstLineChars="100" w:firstLine="280"/>
              <w:rPr>
                <w:rFonts w:ascii="Times New Roman" w:eastAsia="方正仿宋_GBK" w:hAnsi="Times New Roman" w:cs="Times New Roman"/>
                <w:sz w:val="28"/>
                <w:szCs w:val="28"/>
              </w:rPr>
            </w:pPr>
            <w:r w:rsidRPr="00C42B05">
              <w:rPr>
                <w:rFonts w:ascii="Times New Roman" w:eastAsia="方正仿宋_GBK" w:hAnsi="Times New Roman" w:cs="Times New Roman"/>
                <w:sz w:val="28"/>
                <w:szCs w:val="28"/>
              </w:rPr>
              <w:lastRenderedPageBreak/>
              <w:t>重庆化工职业学院党政办公室</w:t>
            </w:r>
          </w:p>
        </w:tc>
        <w:tc>
          <w:tcPr>
            <w:tcW w:w="4489" w:type="dxa"/>
            <w:tcBorders>
              <w:top w:val="single" w:sz="4" w:space="0" w:color="auto"/>
            </w:tcBorders>
            <w:vAlign w:val="center"/>
          </w:tcPr>
          <w:p w:rsidR="00C42B05" w:rsidRPr="00C42B05" w:rsidRDefault="00C42B05" w:rsidP="00C42B05">
            <w:pPr>
              <w:ind w:right="276"/>
              <w:jc w:val="right"/>
              <w:rPr>
                <w:rFonts w:ascii="Times New Roman" w:eastAsia="方正仿宋_GBK" w:hAnsi="Times New Roman" w:cs="Times New Roman"/>
                <w:sz w:val="28"/>
                <w:szCs w:val="28"/>
              </w:rPr>
            </w:pPr>
            <w:r w:rsidRPr="00C42B05">
              <w:rPr>
                <w:rFonts w:ascii="Times New Roman" w:eastAsia="方正仿宋_GBK" w:hAnsi="Times New Roman" w:cs="Times New Roman"/>
                <w:sz w:val="28"/>
                <w:szCs w:val="28"/>
              </w:rPr>
              <w:t>2024</w:t>
            </w:r>
            <w:r w:rsidRPr="00C42B05">
              <w:rPr>
                <w:rFonts w:ascii="Times New Roman" w:eastAsia="方正仿宋_GBK" w:hAnsi="Times New Roman" w:cs="Times New Roman"/>
                <w:sz w:val="28"/>
                <w:szCs w:val="28"/>
              </w:rPr>
              <w:t>年</w:t>
            </w:r>
            <w:r w:rsidRPr="00C42B05">
              <w:rPr>
                <w:rFonts w:ascii="Times New Roman" w:eastAsia="方正仿宋_GBK" w:hAnsi="Times New Roman" w:cs="Times New Roman"/>
                <w:sz w:val="28"/>
                <w:szCs w:val="28"/>
              </w:rPr>
              <w:t>5</w:t>
            </w:r>
            <w:r w:rsidRPr="00C42B05">
              <w:rPr>
                <w:rFonts w:ascii="Times New Roman" w:eastAsia="方正仿宋_GBK" w:hAnsi="Times New Roman" w:cs="Times New Roman"/>
                <w:sz w:val="28"/>
                <w:szCs w:val="28"/>
              </w:rPr>
              <w:t>月</w:t>
            </w:r>
            <w:r w:rsidRPr="00C42B05">
              <w:rPr>
                <w:rFonts w:ascii="Times New Roman" w:eastAsia="方正仿宋_GBK" w:hAnsi="Times New Roman" w:cs="Times New Roman"/>
                <w:sz w:val="28"/>
                <w:szCs w:val="28"/>
              </w:rPr>
              <w:t>23</w:t>
            </w:r>
            <w:r w:rsidRPr="00C42B05">
              <w:rPr>
                <w:rFonts w:ascii="Times New Roman" w:eastAsia="方正仿宋_GBK" w:hAnsi="Times New Roman" w:cs="Times New Roman"/>
                <w:sz w:val="28"/>
                <w:szCs w:val="28"/>
              </w:rPr>
              <w:t>日印发</w:t>
            </w:r>
          </w:p>
        </w:tc>
      </w:tr>
      <w:bookmarkEnd w:id="0"/>
    </w:tbl>
    <w:p w:rsidR="00C42B05" w:rsidRPr="00C42B05" w:rsidRDefault="00C42B05">
      <w:pPr>
        <w:kinsoku/>
        <w:autoSpaceDE/>
        <w:autoSpaceDN/>
        <w:adjustRightInd/>
        <w:snapToGrid/>
        <w:textAlignment w:val="auto"/>
        <w:rPr>
          <w:rFonts w:ascii="Times New Roman" w:eastAsia="黑体" w:hAnsi="Times New Roman" w:cs="Times New Roman"/>
          <w:sz w:val="28"/>
          <w:szCs w:val="28"/>
          <w:lang w:eastAsia="zh-CN"/>
        </w:rPr>
      </w:pPr>
    </w:p>
    <w:sectPr w:rsidR="00C42B05" w:rsidRPr="00C42B05" w:rsidSect="00C42B05">
      <w:pgSz w:w="11910" w:h="16840"/>
      <w:pgMar w:top="851" w:right="1474" w:bottom="851" w:left="1474" w:header="851" w:footer="851" w:gutter="0"/>
      <w:pgNumType w:fmt="numberInDash"/>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69" w:rsidRDefault="00790869">
      <w:r>
        <w:separator/>
      </w:r>
    </w:p>
  </w:endnote>
  <w:endnote w:type="continuationSeparator" w:id="0">
    <w:p w:rsidR="00790869" w:rsidRDefault="0079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panose1 w:val="03000509000000000000"/>
    <w:charset w:val="86"/>
    <w:family w:val="script"/>
    <w:pitch w:val="fixed"/>
    <w:sig w:usb0="00000001" w:usb1="080E0000" w:usb2="00000010" w:usb3="00000000" w:csb0="00040000" w:csb1="00000000"/>
    <w:embedRegular r:id="rId1" w:subsetted="1" w:fontKey="{AA9AECFB-E510-47D4-B716-58E28BCFCFC9}"/>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2" w:subsetted="1" w:fontKey="{839D8779-28AC-47D1-95FF-E72DDE07AA59}"/>
    <w:embedBold r:id="rId3" w:subsetted="1" w:fontKey="{B544E077-33C8-458B-AC1D-B09DAC540741}"/>
  </w:font>
  <w:font w:name="方正仿宋_GBK">
    <w:altName w:val="Arial Unicode MS"/>
    <w:panose1 w:val="03000509000000000000"/>
    <w:charset w:val="86"/>
    <w:family w:val="script"/>
    <w:pitch w:val="fixed"/>
    <w:sig w:usb0="00000001" w:usb1="080E0000" w:usb2="00000010" w:usb3="00000000" w:csb0="00040000" w:csb1="00000000"/>
    <w:embedRegular r:id="rId4" w:subsetted="1" w:fontKey="{2BF0E5D3-C140-4EE8-9BBE-300E6BE35538}"/>
  </w:font>
  <w:font w:name="黑体">
    <w:altName w:val="SimHei"/>
    <w:panose1 w:val="02010609060101010101"/>
    <w:charset w:val="86"/>
    <w:family w:val="modern"/>
    <w:pitch w:val="fixed"/>
    <w:sig w:usb0="800002BF" w:usb1="38CF7CFA" w:usb2="00000016" w:usb3="00000000" w:csb0="00040001" w:csb1="00000000"/>
    <w:embedRegular r:id="rId5" w:subsetted="1" w:fontKey="{1409C734-7289-4BB6-ACE1-0DA02F27ECFF}"/>
  </w:font>
  <w:font w:name="方正小标宋_GBK">
    <w:panose1 w:val="03000509000000000000"/>
    <w:charset w:val="86"/>
    <w:family w:val="script"/>
    <w:pitch w:val="fixed"/>
    <w:sig w:usb0="00000001" w:usb1="080E0000" w:usb2="00000010" w:usb3="00000000" w:csb0="00040000" w:csb1="00000000"/>
    <w:embedRegular r:id="rId6" w:subsetted="1" w:fontKey="{99EC8F0F-E8D6-4E14-8369-F09E281324ED}"/>
  </w:font>
  <w:font w:name="仿宋_GB2312">
    <w:panose1 w:val="02010609030101010101"/>
    <w:charset w:val="86"/>
    <w:family w:val="modern"/>
    <w:pitch w:val="fixed"/>
    <w:sig w:usb0="00000001" w:usb1="080E0000" w:usb2="00000010" w:usb3="00000000" w:csb0="00040000" w:csb1="00000000"/>
  </w:font>
  <w:font w:name="方正仿宋_GB2312">
    <w:altName w:val="Microsoft YaHei UI"/>
    <w:charset w:val="86"/>
    <w:family w:val="auto"/>
    <w:pitch w:val="default"/>
    <w:sig w:usb0="00000000" w:usb1="184F6CFA" w:usb2="00000012" w:usb3="00000000" w:csb0="00040001" w:csb1="00000000"/>
    <w:embedRegular r:id="rId7" w:subsetted="1" w:fontKey="{E7BF2633-588F-4360-9528-098FF50111A3}"/>
    <w:embedBold r:id="rId8" w:subsetted="1" w:fontKey="{536EB190-B560-4683-A65C-B7CC1A47AAC1}"/>
  </w:font>
  <w:font w:name="___WRD_EMBED_SUB_163">
    <w:altName w:val="Microsoft YaHei UI"/>
    <w:charset w:val="86"/>
    <w:family w:val="auto"/>
    <w:pitch w:val="default"/>
    <w:sig w:usb0="00000000" w:usb1="184F6CFA" w:usb2="00000012" w:usb3="00000000" w:csb0="00040001" w:csb1="00000000"/>
  </w:font>
  <w:font w:name="___WRD_EMBED_SUB_50">
    <w:altName w:val="Microsoft YaHei UI"/>
    <w:charset w:val="86"/>
    <w:family w:val="auto"/>
    <w:pitch w:val="default"/>
    <w:sig w:usb0="00000000" w:usb1="184F6CFA" w:usb2="00000012" w:usb3="00000000" w:csb0="00040001" w:csb1="00000000"/>
  </w:font>
  <w:font w:name="华文仿宋">
    <w:charset w:val="86"/>
    <w:family w:val="auto"/>
    <w:pitch w:val="default"/>
    <w:sig w:usb0="00000287" w:usb1="080F0000" w:usb2="00000000" w:usb3="00000000" w:csb0="0004009F" w:csb1="DFD70000"/>
    <w:embedRegular r:id="rId9" w:subsetted="1" w:fontKey="{FC2D03EB-EF5B-48C9-9BBD-3D200F23DD90}"/>
  </w:font>
  <w:font w:name="___WRD_EMBED_SUB_54">
    <w:altName w:val="Malgun Gothic Semilight"/>
    <w:charset w:val="86"/>
    <w:family w:val="auto"/>
    <w:pitch w:val="default"/>
    <w:sig w:usb0="00000000" w:usb1="080F0000" w:usb2="00000000" w:usb3="00000000" w:csb0="0004009F" w:csb1="DFD70000"/>
  </w:font>
  <w:font w:name="Malgun Gothic Semilight">
    <w:panose1 w:val="020B0502040204020203"/>
    <w:charset w:val="86"/>
    <w:family w:val="swiss"/>
    <w:pitch w:val="variable"/>
    <w:sig w:usb0="B0000AAF" w:usb1="09DF7CFB" w:usb2="00000012" w:usb3="00000000" w:csb0="003E01BD" w:csb1="00000000"/>
    <w:embedBold r:id="rId10" w:subsetted="1" w:fontKey="{23A72B9A-63C0-4DAD-88A9-CD6C8A91281F}"/>
  </w:font>
  <w:font w:name="华文楷体">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6" w:rsidRDefault="00C324BB">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7C06" w:rsidRDefault="00C324BB">
                          <w:pPr>
                            <w:pStyle w:val="a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sidR="00C42B05">
                            <w:rPr>
                              <w:noProof/>
                              <w:sz w:val="32"/>
                              <w:szCs w:val="32"/>
                            </w:rPr>
                            <w:t>- 32 -</w:t>
                          </w:r>
                          <w:r>
                            <w:rPr>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77C06" w:rsidRDefault="00C324BB">
                    <w:pPr>
                      <w:pStyle w:val="a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sidR="00C42B05">
                      <w:rPr>
                        <w:noProof/>
                        <w:sz w:val="32"/>
                        <w:szCs w:val="32"/>
                      </w:rPr>
                      <w:t>- 32 -</w:t>
                    </w:r>
                    <w:r>
                      <w:rPr>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69" w:rsidRDefault="00790869">
      <w:r>
        <w:separator/>
      </w:r>
    </w:p>
  </w:footnote>
  <w:footnote w:type="continuationSeparator" w:id="0">
    <w:p w:rsidR="00790869" w:rsidRDefault="0079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06" w:rsidRDefault="00F77C06">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53DBF7"/>
    <w:multiLevelType w:val="singleLevel"/>
    <w:tmpl w:val="1F6CF962"/>
    <w:lvl w:ilvl="0">
      <w:start w:val="1"/>
      <w:numFmt w:val="chineseCounting"/>
      <w:suff w:val="nothing"/>
      <w:lvlText w:val="第%1条"/>
      <w:lvlJc w:val="left"/>
      <w:pPr>
        <w:tabs>
          <w:tab w:val="left" w:pos="0"/>
        </w:tabs>
        <w:ind w:left="0" w:firstLine="583"/>
      </w:pPr>
      <w:rPr>
        <w:rFonts w:ascii="方正黑体_GBK" w:eastAsia="方正黑体_GBK" w:hint="eastAsia"/>
        <w:b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TrueTypeFonts/>
  <w:saveSubsetFonts/>
  <w:bordersDoNotSurroundHeader/>
  <w:bordersDoNotSurroundFooter/>
  <w:defaultTabStop w:val="420"/>
  <w:noPunctuationKerning/>
  <w:characterSpacingControl w:val="compressPunctuation"/>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k3MTFhZjI5Y2IyN2MxYmQzMmUwOWEyNzNhZmU1ZjMifQ=="/>
  </w:docVars>
  <w:rsids>
    <w:rsidRoot w:val="00444414"/>
    <w:rsid w:val="00014AE2"/>
    <w:rsid w:val="00057BD0"/>
    <w:rsid w:val="000E1237"/>
    <w:rsid w:val="001268E3"/>
    <w:rsid w:val="00130609"/>
    <w:rsid w:val="001462CD"/>
    <w:rsid w:val="0014789B"/>
    <w:rsid w:val="001C4260"/>
    <w:rsid w:val="001F375B"/>
    <w:rsid w:val="0027678C"/>
    <w:rsid w:val="00280511"/>
    <w:rsid w:val="002C65B8"/>
    <w:rsid w:val="00331F68"/>
    <w:rsid w:val="0036510B"/>
    <w:rsid w:val="003E3B15"/>
    <w:rsid w:val="00403139"/>
    <w:rsid w:val="00444414"/>
    <w:rsid w:val="004E442D"/>
    <w:rsid w:val="005163A2"/>
    <w:rsid w:val="00537798"/>
    <w:rsid w:val="00552EA3"/>
    <w:rsid w:val="005D66AE"/>
    <w:rsid w:val="005E572D"/>
    <w:rsid w:val="00670C36"/>
    <w:rsid w:val="006814CE"/>
    <w:rsid w:val="0075093F"/>
    <w:rsid w:val="0076111D"/>
    <w:rsid w:val="00790869"/>
    <w:rsid w:val="0080411E"/>
    <w:rsid w:val="00873EE8"/>
    <w:rsid w:val="008B01DF"/>
    <w:rsid w:val="008B106C"/>
    <w:rsid w:val="008B3354"/>
    <w:rsid w:val="008C2B81"/>
    <w:rsid w:val="00954FBF"/>
    <w:rsid w:val="00957302"/>
    <w:rsid w:val="009E489E"/>
    <w:rsid w:val="00A54CAD"/>
    <w:rsid w:val="00B2483F"/>
    <w:rsid w:val="00B507E5"/>
    <w:rsid w:val="00C324BB"/>
    <w:rsid w:val="00C42B05"/>
    <w:rsid w:val="00E01E7D"/>
    <w:rsid w:val="00EC0D4B"/>
    <w:rsid w:val="00F33BB2"/>
    <w:rsid w:val="00F51417"/>
    <w:rsid w:val="00F56EDB"/>
    <w:rsid w:val="00F77C06"/>
    <w:rsid w:val="00FD5B39"/>
    <w:rsid w:val="00FF3A78"/>
    <w:rsid w:val="048D2A2E"/>
    <w:rsid w:val="05DD6BAF"/>
    <w:rsid w:val="05FF6D42"/>
    <w:rsid w:val="083B2A2A"/>
    <w:rsid w:val="0C9D341E"/>
    <w:rsid w:val="0E2A6E31"/>
    <w:rsid w:val="125606A2"/>
    <w:rsid w:val="1F6E4E72"/>
    <w:rsid w:val="222D2729"/>
    <w:rsid w:val="244D6CC6"/>
    <w:rsid w:val="24B970CD"/>
    <w:rsid w:val="268421BE"/>
    <w:rsid w:val="2BB0178B"/>
    <w:rsid w:val="2CDC0CBC"/>
    <w:rsid w:val="2E28112D"/>
    <w:rsid w:val="307A73CD"/>
    <w:rsid w:val="339D261B"/>
    <w:rsid w:val="35661288"/>
    <w:rsid w:val="37D22C05"/>
    <w:rsid w:val="38863944"/>
    <w:rsid w:val="39A96F8E"/>
    <w:rsid w:val="39E241D8"/>
    <w:rsid w:val="3C5D050A"/>
    <w:rsid w:val="3E0D0E3B"/>
    <w:rsid w:val="40C216FC"/>
    <w:rsid w:val="40DD358C"/>
    <w:rsid w:val="4740402F"/>
    <w:rsid w:val="48E96000"/>
    <w:rsid w:val="55734E2C"/>
    <w:rsid w:val="561E3AC3"/>
    <w:rsid w:val="5769493E"/>
    <w:rsid w:val="586E7784"/>
    <w:rsid w:val="5FB37D9E"/>
    <w:rsid w:val="610F38D5"/>
    <w:rsid w:val="65C82D60"/>
    <w:rsid w:val="66C44476"/>
    <w:rsid w:val="691427CE"/>
    <w:rsid w:val="6CC22541"/>
    <w:rsid w:val="72D539B3"/>
    <w:rsid w:val="73B53CFD"/>
    <w:rsid w:val="74BE0396"/>
    <w:rsid w:val="74DA22BB"/>
    <w:rsid w:val="7561323F"/>
    <w:rsid w:val="76313D6D"/>
    <w:rsid w:val="77B357F8"/>
    <w:rsid w:val="77C964EA"/>
    <w:rsid w:val="78BB2A45"/>
    <w:rsid w:val="7A5A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75C3A8"/>
  <w15:docId w15:val="{AAC93474-3C07-432C-81D0-1FC73BD3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style>
  <w:style w:type="paragraph" w:styleId="a4">
    <w:name w:val="Body Text"/>
    <w:basedOn w:val="a"/>
    <w:autoRedefine/>
    <w:qFormat/>
    <w:rPr>
      <w:rFonts w:ascii="微软雅黑" w:eastAsia="微软雅黑" w:hAnsi="微软雅黑" w:cs="微软雅黑"/>
      <w:sz w:val="31"/>
      <w:szCs w:val="31"/>
    </w:rPr>
  </w:style>
  <w:style w:type="paragraph" w:styleId="a5">
    <w:name w:val="Balloon Text"/>
    <w:basedOn w:val="a"/>
    <w:autoRedefine/>
    <w:semiHidden/>
    <w:qFormat/>
    <w:pPr>
      <w:widowControl w:val="0"/>
      <w:kinsoku/>
      <w:autoSpaceDE/>
      <w:autoSpaceDN/>
      <w:adjustRightInd/>
      <w:snapToGrid/>
      <w:jc w:val="both"/>
      <w:textAlignment w:val="auto"/>
    </w:pPr>
    <w:rPr>
      <w:rFonts w:ascii="Times New Roman" w:eastAsia="宋体" w:hAnsi="Times New Roman" w:cs="Times New Roman"/>
      <w:snapToGrid/>
      <w:kern w:val="2"/>
      <w:sz w:val="18"/>
      <w:szCs w:val="18"/>
      <w:lang w:eastAsia="zh-CN"/>
    </w:rPr>
  </w:style>
  <w:style w:type="paragraph" w:styleId="a6">
    <w:name w:val="footer"/>
    <w:basedOn w:val="a"/>
    <w:link w:val="a7"/>
    <w:autoRedefine/>
    <w:qFormat/>
    <w:pPr>
      <w:widowControl w:val="0"/>
      <w:tabs>
        <w:tab w:val="center" w:pos="4153"/>
        <w:tab w:val="right" w:pos="8306"/>
      </w:tabs>
      <w:kinsoku/>
      <w:autoSpaceDE/>
      <w:autoSpaceDN/>
      <w:adjustRightInd/>
      <w:textAlignment w:val="auto"/>
    </w:pPr>
    <w:rPr>
      <w:rFonts w:ascii="Times New Roman" w:eastAsia="宋体" w:hAnsi="Times New Roman" w:cs="Times New Roman"/>
      <w:snapToGrid/>
      <w:kern w:val="2"/>
      <w:sz w:val="18"/>
      <w:szCs w:val="18"/>
      <w:lang w:eastAsia="zh-CN"/>
    </w:rPr>
  </w:style>
  <w:style w:type="paragraph" w:styleId="a8">
    <w:name w:val="header"/>
    <w:basedOn w:val="a"/>
    <w:link w:val="a9"/>
    <w:autoRedefine/>
    <w:qFormat/>
    <w:pPr>
      <w:widowControl w:val="0"/>
      <w:pBdr>
        <w:bottom w:val="single" w:sz="6" w:space="1" w:color="auto"/>
      </w:pBdr>
      <w:tabs>
        <w:tab w:val="center" w:pos="4153"/>
        <w:tab w:val="right" w:pos="8306"/>
      </w:tabs>
      <w:kinsoku/>
      <w:autoSpaceDE/>
      <w:autoSpaceDN/>
      <w:adjustRightInd/>
      <w:jc w:val="center"/>
      <w:textAlignment w:val="auto"/>
    </w:pPr>
    <w:rPr>
      <w:rFonts w:ascii="Times New Roman" w:eastAsia="宋体" w:hAnsi="Times New Roman" w:cs="Times New Roman"/>
      <w:snapToGrid/>
      <w:kern w:val="2"/>
      <w:sz w:val="18"/>
      <w:szCs w:val="18"/>
      <w:lang w:eastAsia="zh-CN"/>
    </w:rPr>
  </w:style>
  <w:style w:type="paragraph" w:styleId="aa">
    <w:name w:val="Normal (Web)"/>
    <w:basedOn w:val="a"/>
    <w:autoRedefine/>
    <w:qFormat/>
    <w:pPr>
      <w:spacing w:beforeAutospacing="1" w:afterAutospacing="1"/>
    </w:pPr>
    <w:rPr>
      <w:rFonts w:cs="Times New Roman"/>
      <w:sz w:val="24"/>
      <w:lang w:eastAsia="zh-CN"/>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9">
    <w:name w:val="页眉 字符"/>
    <w:basedOn w:val="a0"/>
    <w:link w:val="a8"/>
    <w:autoRedefine/>
    <w:qFormat/>
    <w:rPr>
      <w:rFonts w:ascii="Times New Roman" w:eastAsia="宋体" w:hAnsi="Times New Roman" w:cs="Times New Roman"/>
      <w:sz w:val="18"/>
      <w:szCs w:val="18"/>
    </w:rPr>
  </w:style>
  <w:style w:type="paragraph" w:customStyle="1" w:styleId="TableText">
    <w:name w:val="Table Text"/>
    <w:basedOn w:val="a"/>
    <w:autoRedefine/>
    <w:semiHidden/>
    <w:qFormat/>
    <w:rPr>
      <w:rFonts w:ascii="Times New Roman" w:eastAsia="Times New Roman" w:hAnsi="Times New Roman" w:cs="Times New Roman"/>
      <w:sz w:val="20"/>
      <w:szCs w:val="20"/>
    </w:rPr>
  </w:style>
  <w:style w:type="character" w:customStyle="1" w:styleId="a7">
    <w:name w:val="页脚 字符"/>
    <w:basedOn w:val="a0"/>
    <w:link w:val="a6"/>
    <w:autoRedefine/>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2024-03-29T08:42:00Z</cp:lastPrinted>
  <dcterms:created xsi:type="dcterms:W3CDTF">2023-12-10T22:47:00Z</dcterms:created>
  <dcterms:modified xsi:type="dcterms:W3CDTF">2024-05-24T02:29:00Z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7406636312964991AECE3CFE9D655121_13</vt:lpwstr>
  </property>
</Properties>
</file>