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600" w:lineRule="exact"/>
        <w:jc w:val="center"/>
        <w:rPr>
          <w:rFonts w:ascii="Times New Roman" w:hAnsi="Times New Roman" w:eastAsia="方正小标宋_GBK" w:cs="Times New Roman"/>
          <w:color w:val="000000" w:themeColor="text1"/>
          <w:spacing w:val="-11"/>
          <w:sz w:val="44"/>
          <w:szCs w:val="44"/>
          <w14:textFill>
            <w14:solidFill>
              <w14:schemeClr w14:val="tx1"/>
            </w14:solidFill>
          </w14:textFill>
        </w:rPr>
      </w:pPr>
    </w:p>
    <w:p>
      <w:pPr>
        <w:pStyle w:val="3"/>
        <w:spacing w:after="0" w:line="600" w:lineRule="exact"/>
        <w:jc w:val="both"/>
        <w:rPr>
          <w:rFonts w:ascii="Times New Roman" w:hAnsi="Times New Roman" w:eastAsia="方正小标宋_GBK" w:cs="Times New Roman"/>
          <w:color w:val="000000" w:themeColor="text1"/>
          <w:spacing w:val="-11"/>
          <w:sz w:val="44"/>
          <w:szCs w:val="44"/>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default" w:ascii="Times New Roman" w:hAnsi="Times New Roman" w:eastAsia="等线" w:cs="Times New Roman"/>
          <w:b/>
          <w:bCs/>
          <w:kern w:val="44"/>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default" w:ascii="Times New Roman" w:hAnsi="Times New Roman" w:eastAsia="等线" w:cs="Times New Roman"/>
          <w:b/>
          <w:bCs/>
          <w:kern w:val="44"/>
          <w:sz w:val="44"/>
          <w:szCs w:val="44"/>
          <w:lang w:val="en-US" w:eastAsia="zh-CN" w:bidi="ar-SA"/>
        </w:rPr>
      </w:pPr>
    </w:p>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宋体" w:cs="Times New Roman"/>
          <w:sz w:val="21"/>
          <w:szCs w:val="22"/>
        </w:rP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800"/>
                        </a:xfrm>
                        <a:prstGeom prst="rect">
                          <a:avLst/>
                        </a:prstGeom>
                        <a:noFill/>
                        <a:ln>
                          <a:noFill/>
                        </a:ln>
                        <a:effectLst/>
                      </wps:spPr>
                      <wps:txbx>
                        <w:txbxContent>
                          <w:p>
                            <w:pPr>
                              <w:jc w:val="center"/>
                              <w:rPr>
                                <w:rFonts w:ascii="Calibri" w:hAnsi="Calibri" w:eastAsia="方正小标宋_GBK" w:cs="Times New Roman"/>
                                <w:bCs/>
                                <w:color w:val="FF0000"/>
                                <w:kern w:val="0"/>
                                <w:sz w:val="106"/>
                                <w:szCs w:val="106"/>
                              </w:rPr>
                            </w:pPr>
                            <w:r>
                              <w:rPr>
                                <w:rFonts w:hint="eastAsia" w:ascii="Calibri" w:hAnsi="Calibri" w:eastAsia="方正小标宋_GBK" w:cs="Times New Roman"/>
                                <w:bCs/>
                                <w:color w:val="FF0000"/>
                                <w:spacing w:val="1"/>
                                <w:w w:val="77"/>
                                <w:kern w:val="0"/>
                                <w:sz w:val="106"/>
                                <w:szCs w:val="106"/>
                                <w:fitText w:val="8190" w:id="87110902"/>
                              </w:rPr>
                              <w:t>重庆化工</w:t>
                            </w:r>
                            <w:r>
                              <w:rPr>
                                <w:rFonts w:ascii="Calibri" w:hAnsi="Calibri" w:eastAsia="方正小标宋_GBK" w:cs="Times New Roman"/>
                                <w:bCs/>
                                <w:color w:val="FF0000"/>
                                <w:spacing w:val="1"/>
                                <w:w w:val="77"/>
                                <w:kern w:val="0"/>
                                <w:sz w:val="106"/>
                                <w:szCs w:val="106"/>
                                <w:fitText w:val="8190" w:id="87110902"/>
                              </w:rPr>
                              <w:t>职业学院文</w:t>
                            </w:r>
                            <w:r>
                              <w:rPr>
                                <w:rFonts w:ascii="Calibri" w:hAnsi="Calibri" w:eastAsia="方正小标宋_GBK" w:cs="Times New Roman"/>
                                <w:bCs/>
                                <w:color w:val="FF0000"/>
                                <w:spacing w:val="28"/>
                                <w:w w:val="77"/>
                                <w:kern w:val="0"/>
                                <w:sz w:val="106"/>
                                <w:szCs w:val="106"/>
                                <w:fitText w:val="8190" w:id="87110902"/>
                              </w:rPr>
                              <w:t>件</w:t>
                            </w:r>
                          </w:p>
                          <w:p>
                            <w:pPr>
                              <w:jc w:val="center"/>
                              <w:rPr>
                                <w:rFonts w:ascii="Calibri" w:hAnsi="Calibri" w:eastAsia="方正小标宋_GBK" w:cs="Times New Roman"/>
                                <w:bCs/>
                                <w:color w:val="FF0000"/>
                                <w:kern w:val="0"/>
                                <w:sz w:val="106"/>
                                <w:szCs w:val="10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1312;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dsK1x1wAAAAgBAAAPAAAAAAAAAAEAIAAAACIAAABkcnMvZG93&#10;bnJldi54bWxQSwECFAAUAAAACACHTuJAnvI6yDoCAABuBAAADgAAAAAAAAABACAAAAAmAQAAZHJz&#10;L2Uyb0RvYy54bWxQSwUGAAAAAAYABgBZAQAA0gUAAAAA&#10;">
                <v:fill on="f" focussize="0,0"/>
                <v:stroke on="f"/>
                <v:imagedata o:title=""/>
                <o:lock v:ext="edit" aspectratio="f"/>
                <v:textbox>
                  <w:txbxContent>
                    <w:p>
                      <w:pPr>
                        <w:jc w:val="center"/>
                        <w:rPr>
                          <w:rFonts w:ascii="Calibri" w:hAnsi="Calibri" w:eastAsia="方正小标宋_GBK" w:cs="Times New Roman"/>
                          <w:bCs/>
                          <w:color w:val="FF0000"/>
                          <w:kern w:val="0"/>
                          <w:sz w:val="106"/>
                          <w:szCs w:val="106"/>
                        </w:rPr>
                      </w:pPr>
                      <w:r>
                        <w:rPr>
                          <w:rFonts w:hint="eastAsia" w:ascii="Calibri" w:hAnsi="Calibri" w:eastAsia="方正小标宋_GBK" w:cs="Times New Roman"/>
                          <w:bCs/>
                          <w:color w:val="FF0000"/>
                          <w:spacing w:val="1"/>
                          <w:w w:val="77"/>
                          <w:kern w:val="0"/>
                          <w:sz w:val="106"/>
                          <w:szCs w:val="106"/>
                          <w:fitText w:val="8190" w:id="87110902"/>
                        </w:rPr>
                        <w:t>重庆化工</w:t>
                      </w:r>
                      <w:r>
                        <w:rPr>
                          <w:rFonts w:ascii="Calibri" w:hAnsi="Calibri" w:eastAsia="方正小标宋_GBK" w:cs="Times New Roman"/>
                          <w:bCs/>
                          <w:color w:val="FF0000"/>
                          <w:spacing w:val="1"/>
                          <w:w w:val="77"/>
                          <w:kern w:val="0"/>
                          <w:sz w:val="106"/>
                          <w:szCs w:val="106"/>
                          <w:fitText w:val="8190" w:id="87110902"/>
                        </w:rPr>
                        <w:t>职业学院文</w:t>
                      </w:r>
                      <w:r>
                        <w:rPr>
                          <w:rFonts w:ascii="Calibri" w:hAnsi="Calibri" w:eastAsia="方正小标宋_GBK" w:cs="Times New Roman"/>
                          <w:bCs/>
                          <w:color w:val="FF0000"/>
                          <w:spacing w:val="28"/>
                          <w:w w:val="77"/>
                          <w:kern w:val="0"/>
                          <w:sz w:val="106"/>
                          <w:szCs w:val="106"/>
                          <w:fitText w:val="8190" w:id="87110902"/>
                        </w:rPr>
                        <w:t>件</w:t>
                      </w:r>
                    </w:p>
                    <w:p>
                      <w:pPr>
                        <w:jc w:val="center"/>
                        <w:rPr>
                          <w:rFonts w:ascii="Calibri" w:hAnsi="Calibri" w:eastAsia="方正小标宋_GBK" w:cs="Times New Roman"/>
                          <w:bCs/>
                          <w:color w:val="FF0000"/>
                          <w:kern w:val="0"/>
                          <w:sz w:val="106"/>
                          <w:szCs w:val="106"/>
                        </w:rPr>
                      </w:pPr>
                    </w:p>
                  </w:txbxContent>
                </v:textbox>
              </v:shape>
            </w:pict>
          </mc:Fallback>
        </mc:AlternateContent>
      </w:r>
    </w:p>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p>
    <w:tbl>
      <w:tblPr>
        <w:tblStyle w:val="8"/>
        <w:tblW w:w="8845" w:type="dxa"/>
        <w:tblInd w:w="0" w:type="dxa"/>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c>
          <w:tcPr>
            <w:tcW w:w="8845"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仿宋_GBK" w:cs="Times New Roman"/>
                <w:sz w:val="32"/>
                <w:szCs w:val="32"/>
              </w:rPr>
            </w:pPr>
            <w:bookmarkStart w:id="0" w:name="doc_mark"/>
            <w:r>
              <w:rPr>
                <w:rFonts w:hint="default" w:ascii="Times New Roman" w:hAnsi="Times New Roman" w:eastAsia="方正仿宋_GBK" w:cs="Times New Roman"/>
                <w:sz w:val="32"/>
                <w:szCs w:val="32"/>
              </w:rPr>
              <w:t>渝化职院〔2023〕</w:t>
            </w: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bookmarkEnd w:id="0"/>
          </w:p>
        </w:tc>
      </w:tr>
    </w:tbl>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微软雅黑" w:cs="Times New Roman"/>
          <w:i w:val="0"/>
          <w:iCs w:val="0"/>
          <w:caps w:val="0"/>
          <w:color w:val="auto"/>
          <w:spacing w:val="0"/>
          <w:sz w:val="36"/>
          <w:szCs w:val="36"/>
        </w:rPr>
      </w:pPr>
      <w:r>
        <w:rPr>
          <w:rFonts w:hint="default" w:ascii="Times New Roman" w:hAnsi="Times New Roman" w:eastAsia="宋体" w:cs="Times New Roman"/>
          <w:sz w:val="21"/>
          <w:szCs w:val="2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100965</wp:posOffset>
                </wp:positionV>
                <wp:extent cx="5615940" cy="0"/>
                <wp:effectExtent l="0" t="12700" r="3810" b="1587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600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0pt;margin-top:7.95pt;height:0pt;width:442.2pt;mso-position-horizontal-relative:margin;z-index:251660288;mso-width-relative:page;mso-height-relative:page;" filled="f" stroked="t" coordsize="21600,21600" o:gfxdata="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taw&#10;xtIAAAAGAQAADwAAAAAAAAABACAAAAAiAAAAZHJzL2Rvd25yZXYueG1sUEsBAhQAFAAAAAgAh07i&#10;QEALbmTvAQAAwwMAAA4AAAAAAAAAAQAgAAAAIQEAAGRycy9lMm9Eb2MueG1sUEsFBgAAAAAGAAYA&#10;WQEAAIIFAAAAAA==&#10;">
                <v:fill on="f" focussize="0,0"/>
                <v:stroke weight="2pt" color="#FF0000" joinstyle="round"/>
                <v:imagedata o:title=""/>
                <o:lock v:ext="edit" aspectratio="f"/>
              </v:line>
            </w:pict>
          </mc:Fallback>
        </mc:AlternateContent>
      </w:r>
      <w:bookmarkStart w:id="1" w:name="Content"/>
      <w:bookmarkEnd w:id="1"/>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重庆化工职业学院</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w w:val="88"/>
          <w:sz w:val="44"/>
          <w:szCs w:val="44"/>
        </w:rPr>
        <w:t>关于</w:t>
      </w:r>
      <w:r>
        <w:rPr>
          <w:rFonts w:hint="eastAsia" w:ascii="Times New Roman" w:hAnsi="Times New Roman" w:eastAsia="方正小标宋_GBK" w:cs="Times New Roman"/>
          <w:w w:val="88"/>
          <w:sz w:val="44"/>
          <w:szCs w:val="44"/>
          <w:lang w:val="en-US" w:eastAsia="zh-CN"/>
        </w:rPr>
        <w:t>印发《</w:t>
      </w:r>
      <w:r>
        <w:rPr>
          <w:rFonts w:hint="default" w:ascii="Times New Roman" w:hAnsi="Times New Roman" w:eastAsia="方正小标宋_GBK" w:cs="Times New Roman"/>
          <w:sz w:val="44"/>
          <w:szCs w:val="44"/>
          <w:lang w:val="en-US" w:eastAsia="zh-CN"/>
        </w:rPr>
        <w:t>重庆化工职业学院</w:t>
      </w:r>
      <w:r>
        <w:rPr>
          <w:rFonts w:hint="eastAsia" w:ascii="Times New Roman" w:hAnsi="Times New Roman" w:eastAsia="方正小标宋_GBK" w:cs="Times New Roman"/>
          <w:sz w:val="44"/>
          <w:szCs w:val="44"/>
          <w:lang w:val="en-US" w:eastAsia="zh-CN"/>
        </w:rPr>
        <w:t>学生资助资金</w:t>
      </w:r>
      <w:r>
        <w:rPr>
          <w:rFonts w:hint="default" w:ascii="Times New Roman" w:hAnsi="Times New Roman" w:eastAsia="方正小标宋_GBK" w:cs="Times New Roman"/>
          <w:sz w:val="44"/>
          <w:szCs w:val="44"/>
          <w:lang w:val="en-US" w:eastAsia="zh-CN"/>
        </w:rPr>
        <w:t>管理办法</w:t>
      </w:r>
      <w:r>
        <w:rPr>
          <w:rFonts w:hint="eastAsia" w:ascii="Times New Roman" w:hAnsi="Times New Roman" w:eastAsia="方正小标宋_GBK" w:cs="Times New Roman"/>
          <w:w w:val="88"/>
          <w:sz w:val="44"/>
          <w:szCs w:val="44"/>
          <w:lang w:val="en-US" w:eastAsia="zh-CN"/>
        </w:rPr>
        <w:t>》（修订）</w:t>
      </w:r>
      <w:r>
        <w:rPr>
          <w:rFonts w:hint="default" w:ascii="Times New Roman" w:hAnsi="Times New Roman" w:eastAsia="方正小标宋_GBK" w:cs="Times New Roman"/>
          <w:sz w:val="44"/>
          <w:szCs w:val="44"/>
        </w:rPr>
        <w:t>的通知</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rPr>
      </w:pPr>
    </w:p>
    <w:p>
      <w:pPr>
        <w:spacing w:line="620" w:lineRule="exact"/>
        <w:rPr>
          <w:rStyle w:val="14"/>
          <w:rFonts w:ascii="Times New Roman" w:hAnsi="Times New Roman" w:eastAsia="方正仿宋_GBK"/>
          <w:sz w:val="32"/>
          <w:szCs w:val="32"/>
        </w:rPr>
      </w:pPr>
      <w:r>
        <w:rPr>
          <w:rStyle w:val="14"/>
          <w:rFonts w:ascii="Times New Roman" w:hAnsi="Times New Roman" w:eastAsia="方正仿宋_GBK"/>
          <w:sz w:val="32"/>
          <w:szCs w:val="32"/>
        </w:rPr>
        <w:t>各部门、各单位：</w:t>
      </w:r>
    </w:p>
    <w:p>
      <w:pPr>
        <w:spacing w:line="620" w:lineRule="exact"/>
        <w:ind w:firstLine="640" w:firstLineChars="200"/>
        <w:rPr>
          <w:rStyle w:val="14"/>
          <w:rFonts w:ascii="Times New Roman" w:hAnsi="Times New Roman" w:eastAsia="方正仿宋_GBK"/>
          <w:sz w:val="32"/>
          <w:szCs w:val="32"/>
        </w:rPr>
      </w:pPr>
      <w:r>
        <w:rPr>
          <w:rStyle w:val="14"/>
          <w:rFonts w:ascii="Times New Roman" w:hAnsi="Times New Roman" w:eastAsia="方正仿宋_GBK"/>
          <w:sz w:val="32"/>
          <w:szCs w:val="32"/>
        </w:rPr>
        <w:t>现将《</w:t>
      </w:r>
      <w:r>
        <w:rPr>
          <w:rStyle w:val="14"/>
          <w:rFonts w:hint="eastAsia" w:ascii="Times New Roman" w:hAnsi="Times New Roman" w:eastAsia="方正仿宋_GBK"/>
          <w:sz w:val="32"/>
          <w:szCs w:val="32"/>
        </w:rPr>
        <w:t>重庆化工职业学院</w:t>
      </w:r>
      <w:r>
        <w:rPr>
          <w:rStyle w:val="14"/>
          <w:rFonts w:hint="eastAsia" w:ascii="Times New Roman" w:hAnsi="Times New Roman" w:eastAsia="方正仿宋_GBK"/>
          <w:sz w:val="32"/>
          <w:szCs w:val="32"/>
          <w:lang w:val="en-US" w:eastAsia="zh-CN"/>
        </w:rPr>
        <w:t>学生资助资金</w:t>
      </w:r>
      <w:r>
        <w:rPr>
          <w:rStyle w:val="14"/>
          <w:rFonts w:hint="eastAsia" w:ascii="Times New Roman" w:hAnsi="Times New Roman" w:eastAsia="方正仿宋_GBK"/>
          <w:sz w:val="32"/>
          <w:szCs w:val="32"/>
        </w:rPr>
        <w:t>管理办法</w:t>
      </w:r>
      <w:r>
        <w:rPr>
          <w:rStyle w:val="14"/>
          <w:rFonts w:ascii="Times New Roman" w:hAnsi="Times New Roman" w:eastAsia="方正仿宋_GBK"/>
          <w:sz w:val="32"/>
          <w:szCs w:val="32"/>
        </w:rPr>
        <w:t>》</w:t>
      </w:r>
      <w:r>
        <w:rPr>
          <w:rStyle w:val="14"/>
          <w:rFonts w:hint="eastAsia" w:ascii="Times New Roman" w:hAnsi="Times New Roman" w:eastAsia="方正仿宋_GBK"/>
          <w:sz w:val="32"/>
          <w:szCs w:val="32"/>
          <w:lang w:eastAsia="zh-CN"/>
        </w:rPr>
        <w:t>（</w:t>
      </w:r>
      <w:r>
        <w:rPr>
          <w:rStyle w:val="14"/>
          <w:rFonts w:hint="eastAsia" w:ascii="Times New Roman" w:hAnsi="Times New Roman" w:eastAsia="方正仿宋_GBK"/>
          <w:sz w:val="32"/>
          <w:szCs w:val="32"/>
          <w:lang w:val="en-US" w:eastAsia="zh-CN"/>
        </w:rPr>
        <w:t>修订</w:t>
      </w:r>
      <w:r>
        <w:rPr>
          <w:rStyle w:val="14"/>
          <w:rFonts w:hint="eastAsia" w:ascii="Times New Roman" w:hAnsi="Times New Roman" w:eastAsia="方正仿宋_GBK"/>
          <w:sz w:val="32"/>
          <w:szCs w:val="32"/>
          <w:lang w:eastAsia="zh-CN"/>
        </w:rPr>
        <w:t>）</w:t>
      </w:r>
      <w:r>
        <w:rPr>
          <w:rStyle w:val="14"/>
          <w:rFonts w:ascii="Times New Roman" w:hAnsi="Times New Roman" w:eastAsia="方正仿宋_GBK"/>
          <w:sz w:val="32"/>
          <w:szCs w:val="32"/>
        </w:rPr>
        <w:t>印发给你们，请认真贯彻执行。</w:t>
      </w:r>
      <w:r>
        <w:rPr>
          <w:rFonts w:ascii="Calibri" w:hAnsi="Calibri" w:eastAsia="宋体"/>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0pt;height:50pt;width:50pt;visibility:hidden;z-index:251662336;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j91&#10;6c8AAAAFAQAADwAAAAAAAAABACAAAAAiAAAAZHJzL2Rvd25yZXYueG1sUEsBAhQAFAAAAAgAh07i&#10;QJu63/QrAgAAXQQAAA4AAAAAAAAAAQAgAAAAHgEAAGRycy9lMm9Eb2MueG1sUEsFBgAAAAAGAAYA&#10;WQEAALsFAAAAAA==&#10;">
                <v:fill on="f" focussize="0,0"/>
                <v:stroke on="f"/>
                <v:imagedata o:title=""/>
                <o:lock v:ext="edit" selection="t" aspectratio="f"/>
              </v:shape>
            </w:pict>
          </mc:Fallback>
        </mc:AlternateContent>
      </w:r>
    </w:p>
    <w:p>
      <w:pPr>
        <w:spacing w:line="620" w:lineRule="exact"/>
        <w:rPr>
          <w:rStyle w:val="14"/>
          <w:rFonts w:ascii="Times New Roman" w:hAnsi="Times New Roman" w:eastAsia="方正仿宋_GBK"/>
          <w:sz w:val="32"/>
          <w:szCs w:val="32"/>
        </w:rPr>
      </w:pPr>
    </w:p>
    <w:p>
      <w:pPr>
        <w:spacing w:line="620" w:lineRule="exact"/>
        <w:ind w:firstLine="4800" w:firstLineChars="1500"/>
        <w:jc w:val="right"/>
        <w:rPr>
          <w:rStyle w:val="14"/>
          <w:rFonts w:ascii="Times New Roman" w:hAnsi="Times New Roman" w:eastAsia="方正仿宋_GBK"/>
          <w:sz w:val="32"/>
          <w:szCs w:val="32"/>
        </w:rPr>
      </w:pPr>
      <w:r>
        <w:rPr>
          <w:rStyle w:val="14"/>
          <w:rFonts w:ascii="Times New Roman" w:hAnsi="Times New Roman" w:eastAsia="方正仿宋_GBK"/>
          <w:sz w:val="32"/>
          <w:szCs w:val="32"/>
        </w:rPr>
        <w:t>重庆化工职业学院</w:t>
      </w:r>
    </w:p>
    <w:p>
      <w:pPr>
        <w:spacing w:line="620" w:lineRule="exact"/>
        <w:ind w:firstLine="4800" w:firstLineChars="1500"/>
        <w:jc w:val="right"/>
        <w:rPr>
          <w:rStyle w:val="14"/>
          <w:rFonts w:ascii="Times New Roman" w:hAnsi="Times New Roman" w:eastAsia="方正仿宋_GBK"/>
          <w:sz w:val="32"/>
          <w:szCs w:val="32"/>
        </w:rPr>
      </w:pPr>
      <w:r>
        <w:rPr>
          <w:rStyle w:val="14"/>
          <w:rFonts w:ascii="Times New Roman" w:hAnsi="Times New Roman" w:eastAsia="方正仿宋_GBK"/>
          <w:sz w:val="32"/>
          <w:szCs w:val="32"/>
        </w:rPr>
        <w:t>2023年</w:t>
      </w:r>
      <w:r>
        <w:rPr>
          <w:rStyle w:val="14"/>
          <w:rFonts w:hint="eastAsia" w:ascii="Times New Roman" w:hAnsi="Times New Roman" w:eastAsia="方正仿宋_GBK"/>
          <w:sz w:val="32"/>
          <w:szCs w:val="32"/>
          <w:lang w:val="en-US" w:eastAsia="zh-CN"/>
        </w:rPr>
        <w:t>6</w:t>
      </w:r>
      <w:r>
        <w:rPr>
          <w:rStyle w:val="14"/>
          <w:rFonts w:ascii="Times New Roman" w:hAnsi="Times New Roman" w:eastAsia="方正仿宋_GBK"/>
          <w:sz w:val="32"/>
          <w:szCs w:val="32"/>
        </w:rPr>
        <w:t>月</w:t>
      </w:r>
      <w:r>
        <w:rPr>
          <w:rStyle w:val="14"/>
          <w:rFonts w:hint="eastAsia" w:ascii="Times New Roman" w:hAnsi="Times New Roman" w:eastAsia="方正仿宋_GBK"/>
          <w:sz w:val="32"/>
          <w:szCs w:val="32"/>
          <w:lang w:val="en-US" w:eastAsia="zh-CN"/>
        </w:rPr>
        <w:t>28</w:t>
      </w:r>
      <w:r>
        <w:rPr>
          <w:rStyle w:val="14"/>
          <w:rFonts w:ascii="Times New Roman" w:hAnsi="Times New Roman" w:eastAsia="方正仿宋_GBK"/>
          <w:sz w:val="32"/>
          <w:szCs w:val="32"/>
        </w:rPr>
        <w:t>日</w:t>
      </w:r>
    </w:p>
    <w:p>
      <w:pPr>
        <w:spacing w:line="620" w:lineRule="exact"/>
        <w:rPr>
          <w:rFonts w:ascii="方正小标宋_GBK" w:hAnsi="Times New Roman" w:eastAsia="方正小标宋_GBK" w:cs="Times New Roman"/>
          <w:color w:val="000000" w:themeColor="text1"/>
          <w:kern w:val="0"/>
          <w:sz w:val="44"/>
          <w:szCs w:val="44"/>
          <w14:textFill>
            <w14:solidFill>
              <w14:schemeClr w14:val="tx1"/>
            </w14:solidFill>
          </w14:textFill>
        </w:rPr>
      </w:pPr>
      <w:r>
        <w:rPr>
          <w:rStyle w:val="14"/>
          <w:rFonts w:ascii="Times New Roman" w:hAnsi="Times New Roman" w:eastAsia="方正仿宋_GBK"/>
          <w:sz w:val="32"/>
          <w:szCs w:val="32"/>
        </w:rPr>
        <w:t>（此件公开发布）</w:t>
      </w:r>
    </w:p>
    <w:p/>
    <w:p>
      <w:pPr>
        <w:pStyle w:val="3"/>
        <w:spacing w:after="0" w:line="600" w:lineRule="exact"/>
        <w:jc w:val="center"/>
        <w:rPr>
          <w:rFonts w:ascii="Times New Roman" w:hAnsi="Times New Roman" w:eastAsia="方正小标宋_GBK" w:cs="Times New Roman"/>
          <w:color w:val="000000" w:themeColor="text1"/>
          <w:spacing w:val="-11"/>
          <w:sz w:val="44"/>
          <w:szCs w:val="44"/>
          <w14:textFill>
            <w14:solidFill>
              <w14:schemeClr w14:val="tx1"/>
            </w14:solidFill>
          </w14:textFill>
        </w:rPr>
      </w:pPr>
    </w:p>
    <w:p>
      <w:pPr>
        <w:pStyle w:val="3"/>
        <w:spacing w:after="0" w:line="600" w:lineRule="exact"/>
        <w:jc w:val="both"/>
        <w:rPr>
          <w:rFonts w:ascii="Times New Roman" w:hAnsi="Times New Roman" w:eastAsia="方正小标宋_GBK" w:cs="Times New Roman"/>
          <w:color w:val="000000" w:themeColor="text1"/>
          <w:spacing w:val="-11"/>
          <w:sz w:val="44"/>
          <w:szCs w:val="44"/>
          <w14:textFill>
            <w14:solidFill>
              <w14:schemeClr w14:val="tx1"/>
            </w14:solidFill>
          </w14:textFill>
        </w:rPr>
      </w:pPr>
      <w:bookmarkStart w:id="3" w:name="_GoBack"/>
      <w:bookmarkEnd w:id="3"/>
    </w:p>
    <w:p>
      <w:pPr>
        <w:pStyle w:val="3"/>
        <w:spacing w:after="0" w:line="600" w:lineRule="exact"/>
        <w:jc w:val="center"/>
        <w:rPr>
          <w:rFonts w:ascii="Times New Roman" w:hAnsi="Times New Roman" w:eastAsia="方正小标宋_GBK" w:cs="Times New Roman"/>
          <w:color w:val="000000" w:themeColor="text1"/>
          <w:spacing w:val="-11"/>
          <w:sz w:val="44"/>
          <w:szCs w:val="44"/>
          <w14:textFill>
            <w14:solidFill>
              <w14:schemeClr w14:val="tx1"/>
            </w14:solidFill>
          </w14:textFill>
        </w:rPr>
      </w:pPr>
    </w:p>
    <w:p>
      <w:pPr>
        <w:pStyle w:val="3"/>
        <w:spacing w:after="0" w:line="600" w:lineRule="exact"/>
        <w:jc w:val="center"/>
        <w:rPr>
          <w:rFonts w:ascii="Times New Roman" w:hAnsi="Times New Roman" w:eastAsia="方正小标宋_GBK" w:cs="Times New Roman"/>
          <w:color w:val="000000" w:themeColor="text1"/>
          <w:spacing w:val="-11"/>
          <w:sz w:val="44"/>
          <w:szCs w:val="44"/>
          <w14:textFill>
            <w14:solidFill>
              <w14:schemeClr w14:val="tx1"/>
            </w14:solidFill>
          </w14:textFill>
        </w:rPr>
      </w:pPr>
      <w:r>
        <w:rPr>
          <w:rFonts w:ascii="Times New Roman" w:hAnsi="Times New Roman" w:eastAsia="方正小标宋_GBK" w:cs="Times New Roman"/>
          <w:color w:val="000000" w:themeColor="text1"/>
          <w:spacing w:val="-11"/>
          <w:sz w:val="44"/>
          <w:szCs w:val="44"/>
          <w14:textFill>
            <w14:solidFill>
              <w14:schemeClr w14:val="tx1"/>
            </w14:solidFill>
          </w14:textFill>
        </w:rPr>
        <w:t>重庆化工职业学院</w:t>
      </w:r>
    </w:p>
    <w:p>
      <w:pPr>
        <w:spacing w:line="600" w:lineRule="exact"/>
        <w:ind w:left="309" w:right="-172" w:rightChars="-82" w:hanging="309" w:hangingChars="74"/>
        <w:jc w:val="center"/>
        <w:rPr>
          <w:rFonts w:ascii="Times New Roman" w:hAnsi="Times New Roman" w:eastAsia="方正小标宋_GBK" w:cs="Times New Roman"/>
          <w:color w:val="000000" w:themeColor="text1"/>
          <w:spacing w:val="-11"/>
          <w:sz w:val="44"/>
          <w:szCs w:val="44"/>
          <w14:textFill>
            <w14:solidFill>
              <w14:schemeClr w14:val="tx1"/>
            </w14:solidFill>
          </w14:textFill>
        </w:rPr>
      </w:pPr>
      <w:r>
        <w:rPr>
          <w:rFonts w:ascii="Times New Roman" w:hAnsi="Times New Roman" w:eastAsia="方正小标宋_GBK" w:cs="Times New Roman"/>
          <w:color w:val="000000" w:themeColor="text1"/>
          <w:spacing w:val="-11"/>
          <w:sz w:val="44"/>
          <w:szCs w:val="44"/>
          <w14:textFill>
            <w14:solidFill>
              <w14:schemeClr w14:val="tx1"/>
            </w14:solidFill>
          </w14:textFill>
        </w:rPr>
        <w:t>学生资助资金管理办法</w:t>
      </w:r>
    </w:p>
    <w:p>
      <w:pPr>
        <w:spacing w:line="500" w:lineRule="exact"/>
        <w:jc w:val="center"/>
        <w:rPr>
          <w:rFonts w:ascii="Times New Roman" w:hAnsi="Times New Roman" w:eastAsia="方正黑体_GBK" w:cs="Times New Roman"/>
          <w:b/>
          <w:color w:val="000000" w:themeColor="text1"/>
          <w:sz w:val="32"/>
          <w:szCs w:val="32"/>
          <w14:textFill>
            <w14:solidFill>
              <w14:schemeClr w14:val="tx1"/>
            </w14:solidFill>
          </w14:textFill>
        </w:rPr>
      </w:pPr>
    </w:p>
    <w:p>
      <w:pPr>
        <w:numPr>
          <w:ilvl w:val="0"/>
          <w:numId w:val="0"/>
        </w:numPr>
        <w:spacing w:line="530" w:lineRule="exact"/>
        <w:ind w:firstLine="640" w:firstLineChars="200"/>
        <w:jc w:val="left"/>
        <w:rPr>
          <w:rFonts w:ascii="Times New Roman" w:hAnsi="Times New Roman" w:eastAsia="方正仿宋_GBK" w:cs="Times New Roman"/>
          <w:color w:val="FF0000"/>
          <w:sz w:val="32"/>
          <w:szCs w:val="32"/>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一</w:t>
      </w:r>
      <w:r>
        <w:rPr>
          <w:rFonts w:ascii="Times New Roman" w:hAnsi="Times New Roman" w:eastAsia="方正黑体_GBK" w:cs="Times New Roman"/>
          <w:color w:val="000000" w:themeColor="text1"/>
          <w:sz w:val="32"/>
          <w:szCs w:val="32"/>
          <w14:textFill>
            <w14:solidFill>
              <w14:schemeClr w14:val="tx1"/>
            </w14:solidFill>
          </w14:textFill>
        </w:rPr>
        <w:t>条</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方正仿宋_GBK" w:cs="Times New Roman"/>
          <w:color w:val="auto"/>
          <w:sz w:val="32"/>
          <w:szCs w:val="32"/>
        </w:rPr>
        <w:t>为规范和加强学生资助资金管理，提高资金使用效益，确保资助工作顺利</w:t>
      </w:r>
      <w:r>
        <w:rPr>
          <w:rFonts w:hint="eastAsia" w:ascii="Times New Roman" w:hAnsi="Times New Roman" w:eastAsia="方正仿宋_GBK" w:cs="Times New Roman"/>
          <w:color w:val="auto"/>
          <w:sz w:val="32"/>
          <w:szCs w:val="32"/>
          <w:lang w:eastAsia="zh-CN"/>
        </w:rPr>
        <w:t>实施</w:t>
      </w:r>
      <w:r>
        <w:rPr>
          <w:rFonts w:ascii="Times New Roman" w:hAnsi="Times New Roman" w:eastAsia="方正仿宋_GBK" w:cs="Times New Roman"/>
          <w:color w:val="auto"/>
          <w:sz w:val="32"/>
          <w:szCs w:val="32"/>
        </w:rPr>
        <w:t>，根据《财政部、教育部、人力资源社会保障部、退役军人部、中央军委国防动员部关于印发</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学生资助资金管理办法</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的通知》（财教〔2021〕310号）和《重庆市学生资助资金管理办法》（渝财规〔202</w:t>
      </w:r>
      <w:r>
        <w:rPr>
          <w:rFonts w:hint="eastAsia" w:ascii="Times New Roman" w:hAnsi="Times New Roman" w:eastAsia="方正仿宋_GBK" w:cs="Times New Roman"/>
          <w:color w:val="auto"/>
          <w:sz w:val="32"/>
          <w:szCs w:val="32"/>
          <w:lang w:val="en-US" w:eastAsia="zh-CN"/>
        </w:rPr>
        <w:t>2</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号）等文件以及预算管理有关规定，结合学校实际，制定本办法。</w:t>
      </w:r>
    </w:p>
    <w:p>
      <w:pPr>
        <w:numPr>
          <w:ilvl w:val="0"/>
          <w:numId w:val="0"/>
        </w:numPr>
        <w:spacing w:line="530" w:lineRule="exact"/>
        <w:ind w:firstLine="640" w:firstLineChars="200"/>
        <w:jc w:val="left"/>
        <w:rPr>
          <w:rFonts w:ascii="Times New Roman" w:hAnsi="Times New Roman" w:eastAsia="方正仿宋_GBK" w:cs="Times New Roman"/>
          <w:color w:val="FF0000"/>
          <w:sz w:val="32"/>
          <w:szCs w:val="32"/>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二</w:t>
      </w:r>
      <w:r>
        <w:rPr>
          <w:rFonts w:ascii="Times New Roman" w:hAnsi="Times New Roman" w:eastAsia="方正黑体_GBK" w:cs="Times New Roman"/>
          <w:color w:val="000000" w:themeColor="text1"/>
          <w:sz w:val="32"/>
          <w:szCs w:val="32"/>
          <w14:textFill>
            <w14:solidFill>
              <w14:schemeClr w14:val="tx1"/>
            </w14:solidFill>
          </w14:textFill>
        </w:rPr>
        <w:t>条</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方正仿宋_GBK" w:cs="Times New Roman"/>
          <w:color w:val="auto"/>
          <w:sz w:val="32"/>
          <w:szCs w:val="32"/>
        </w:rPr>
        <w:t>本办法所称学生资助资金是指中央</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市财政</w:t>
      </w:r>
      <w:r>
        <w:rPr>
          <w:rFonts w:hint="eastAsia" w:ascii="Times New Roman" w:hAnsi="Times New Roman" w:eastAsia="方正仿宋_GBK" w:cs="Times New Roman"/>
          <w:color w:val="auto"/>
          <w:sz w:val="32"/>
          <w:szCs w:val="32"/>
          <w:lang w:eastAsia="zh-CN"/>
        </w:rPr>
        <w:t>和学校</w:t>
      </w:r>
      <w:r>
        <w:rPr>
          <w:rFonts w:ascii="Times New Roman" w:hAnsi="Times New Roman" w:eastAsia="方正仿宋_GBK" w:cs="Times New Roman"/>
          <w:color w:val="auto"/>
          <w:sz w:val="32"/>
          <w:szCs w:val="32"/>
        </w:rPr>
        <w:t>安排的用于落实高等教育等国家</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地方</w:t>
      </w:r>
      <w:r>
        <w:rPr>
          <w:rFonts w:hint="eastAsia" w:ascii="Times New Roman" w:hAnsi="Times New Roman" w:eastAsia="方正仿宋_GBK" w:cs="Times New Roman"/>
          <w:color w:val="auto"/>
          <w:sz w:val="32"/>
          <w:szCs w:val="32"/>
          <w:lang w:eastAsia="zh-CN"/>
        </w:rPr>
        <w:t>和学校</w:t>
      </w:r>
      <w:r>
        <w:rPr>
          <w:rFonts w:ascii="Times New Roman" w:hAnsi="Times New Roman" w:eastAsia="方正仿宋_GBK" w:cs="Times New Roman"/>
          <w:color w:val="auto"/>
          <w:sz w:val="32"/>
          <w:szCs w:val="32"/>
        </w:rPr>
        <w:t>资助政策的资金，包括国家奖学金、国家励志奖学金、国家助学金、服兵役国家教育资助资金</w:t>
      </w:r>
      <w:r>
        <w:rPr>
          <w:rFonts w:hint="eastAsia" w:ascii="Times New Roman" w:hAnsi="Times New Roman" w:eastAsia="方正仿宋_GBK" w:cs="Times New Roman"/>
          <w:color w:val="auto"/>
          <w:sz w:val="32"/>
          <w:szCs w:val="32"/>
          <w:lang w:eastAsia="zh-CN"/>
        </w:rPr>
        <w:t>、校内资助、勤工助学等。</w:t>
      </w:r>
    </w:p>
    <w:p>
      <w:pPr>
        <w:spacing w:line="53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三</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28"/>
          <w:szCs w:val="28"/>
          <w14:textFill>
            <w14:solidFill>
              <w14:schemeClr w14:val="tx1"/>
            </w14:solidFill>
          </w14:textFill>
        </w:rPr>
        <w:t xml:space="preserve"> </w:t>
      </w:r>
      <w:r>
        <w:rPr>
          <w:rFonts w:ascii="Times New Roman" w:hAnsi="Times New Roman" w:eastAsia="方正仿宋_GBK" w:cs="Times New Roman"/>
          <w:kern w:val="0"/>
          <w:sz w:val="32"/>
          <w:szCs w:val="32"/>
        </w:rPr>
        <w:t>组织机构及职责</w:t>
      </w:r>
    </w:p>
    <w:p>
      <w:pPr>
        <w:spacing w:line="53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领导机构为学生资助工作</w:t>
      </w:r>
      <w:r>
        <w:rPr>
          <w:rFonts w:hint="eastAsia" w:ascii="Times New Roman" w:hAnsi="Times New Roman" w:eastAsia="方正仿宋_GBK" w:cs="Times New Roman"/>
          <w:kern w:val="0"/>
          <w:sz w:val="32"/>
          <w:szCs w:val="32"/>
          <w:lang w:eastAsia="zh-CN"/>
        </w:rPr>
        <w:t>评审</w:t>
      </w:r>
      <w:r>
        <w:rPr>
          <w:rFonts w:ascii="Times New Roman" w:hAnsi="Times New Roman" w:eastAsia="方正仿宋_GBK" w:cs="Times New Roman"/>
          <w:kern w:val="0"/>
          <w:sz w:val="32"/>
          <w:szCs w:val="32"/>
        </w:rPr>
        <w:t>领导小组，分管学生工作的校领导为组长，学生处、各二级学院负责人为成员，负责</w:t>
      </w:r>
      <w:r>
        <w:rPr>
          <w:rFonts w:ascii="Times New Roman" w:hAnsi="Times New Roman" w:eastAsia="方正仿宋_GBK" w:cs="Times New Roman"/>
          <w:sz w:val="32"/>
          <w:szCs w:val="32"/>
        </w:rPr>
        <w:t>统一组织领导全校</w:t>
      </w:r>
      <w:r>
        <w:rPr>
          <w:rFonts w:ascii="Times New Roman" w:hAnsi="Times New Roman" w:eastAsia="方正仿宋_GBK" w:cs="Times New Roman"/>
          <w:kern w:val="0"/>
          <w:sz w:val="32"/>
          <w:szCs w:val="32"/>
        </w:rPr>
        <w:t>各项资助工作</w:t>
      </w:r>
      <w:r>
        <w:rPr>
          <w:rFonts w:ascii="Times New Roman" w:hAnsi="Times New Roman" w:eastAsia="方正仿宋_GBK" w:cs="Times New Roman"/>
          <w:sz w:val="32"/>
          <w:szCs w:val="32"/>
        </w:rPr>
        <w:t>，制定学校开展资助工作的实施办法及奖惩措施，明确相关职能部门的分工，协调各职能部门在资助工作中的关系，并对工作的开展情况进行监督、检查</w:t>
      </w:r>
      <w:r>
        <w:rPr>
          <w:rFonts w:ascii="Times New Roman" w:hAnsi="Times New Roman" w:eastAsia="方正仿宋_GBK" w:cs="Times New Roman"/>
          <w:kern w:val="0"/>
          <w:sz w:val="32"/>
          <w:szCs w:val="32"/>
        </w:rPr>
        <w:t>。</w:t>
      </w:r>
    </w:p>
    <w:p>
      <w:pPr>
        <w:spacing w:line="53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管理机构为</w:t>
      </w:r>
      <w:r>
        <w:rPr>
          <w:rFonts w:hint="eastAsia" w:ascii="Times New Roman" w:hAnsi="Times New Roman" w:eastAsia="方正仿宋_GBK" w:cs="Times New Roman"/>
          <w:kern w:val="0"/>
          <w:sz w:val="32"/>
          <w:szCs w:val="32"/>
          <w:lang w:eastAsia="zh-CN"/>
        </w:rPr>
        <w:t>学校</w:t>
      </w:r>
      <w:r>
        <w:rPr>
          <w:rFonts w:ascii="Times New Roman" w:hAnsi="Times New Roman" w:eastAsia="方正仿宋_GBK" w:cs="Times New Roman"/>
          <w:kern w:val="0"/>
          <w:sz w:val="32"/>
          <w:szCs w:val="32"/>
        </w:rPr>
        <w:t>资助中心，由学生工作部（学生处）负责人兼任资助中心主任，配备业务能力强、数量充足、满足本校资助工作实际需要的专兼职人员，</w:t>
      </w:r>
      <w:r>
        <w:rPr>
          <w:rFonts w:ascii="Times New Roman" w:hAnsi="Times New Roman" w:eastAsia="方正仿宋_GBK" w:cs="Times New Roman"/>
          <w:sz w:val="32"/>
          <w:szCs w:val="32"/>
        </w:rPr>
        <w:t>具体负责组织落实上级主管部门及学校开展资助工作的各项要求，执行中央</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市财政</w:t>
      </w:r>
      <w:r>
        <w:rPr>
          <w:rFonts w:hint="eastAsia" w:ascii="Times New Roman" w:hAnsi="Times New Roman" w:eastAsia="方正仿宋_GBK" w:cs="Times New Roman"/>
          <w:sz w:val="32"/>
          <w:szCs w:val="32"/>
          <w:lang w:eastAsia="zh-CN"/>
        </w:rPr>
        <w:t>和学校</w:t>
      </w:r>
      <w:r>
        <w:rPr>
          <w:rFonts w:ascii="Times New Roman" w:hAnsi="Times New Roman" w:eastAsia="方正仿宋_GBK" w:cs="Times New Roman"/>
          <w:sz w:val="32"/>
          <w:szCs w:val="32"/>
        </w:rPr>
        <w:t>的相关资助政策，</w:t>
      </w:r>
      <w:r>
        <w:rPr>
          <w:rFonts w:hint="eastAsia" w:ascii="Times New Roman" w:hAnsi="Times New Roman" w:eastAsia="方正仿宋_GBK" w:cs="Times New Roman"/>
          <w:sz w:val="32"/>
          <w:szCs w:val="32"/>
          <w:lang w:eastAsia="zh-CN"/>
        </w:rPr>
        <w:t>组织、</w:t>
      </w:r>
      <w:r>
        <w:rPr>
          <w:rFonts w:ascii="Times New Roman" w:hAnsi="Times New Roman" w:eastAsia="方正仿宋_GBK" w:cs="Times New Roman"/>
          <w:sz w:val="32"/>
          <w:szCs w:val="32"/>
        </w:rPr>
        <w:t>审核</w:t>
      </w:r>
      <w:r>
        <w:rPr>
          <w:rFonts w:hint="eastAsia" w:ascii="Times New Roman" w:hAnsi="Times New Roman" w:eastAsia="方正仿宋_GBK" w:cs="Times New Roman"/>
          <w:sz w:val="32"/>
          <w:szCs w:val="32"/>
          <w:lang w:eastAsia="zh-CN"/>
        </w:rPr>
        <w:t>和</w:t>
      </w:r>
      <w:r>
        <w:rPr>
          <w:rFonts w:ascii="Times New Roman" w:hAnsi="Times New Roman" w:eastAsia="方正仿宋_GBK" w:cs="Times New Roman"/>
          <w:sz w:val="32"/>
          <w:szCs w:val="32"/>
        </w:rPr>
        <w:t>管理全校各项资助工作。</w:t>
      </w:r>
    </w:p>
    <w:p>
      <w:pPr>
        <w:spacing w:line="53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各二级学院成立以分管学生工作的</w:t>
      </w:r>
      <w:r>
        <w:rPr>
          <w:rFonts w:hint="eastAsia" w:ascii="Times New Roman" w:hAnsi="Times New Roman" w:eastAsia="方正仿宋_GBK" w:cs="Times New Roman"/>
          <w:kern w:val="0"/>
          <w:sz w:val="32"/>
          <w:szCs w:val="32"/>
          <w:lang w:eastAsia="zh-CN"/>
        </w:rPr>
        <w:t>院</w:t>
      </w:r>
      <w:r>
        <w:rPr>
          <w:rFonts w:ascii="Times New Roman" w:hAnsi="Times New Roman" w:eastAsia="方正仿宋_GBK" w:cs="Times New Roman"/>
          <w:kern w:val="0"/>
          <w:sz w:val="32"/>
          <w:szCs w:val="32"/>
        </w:rPr>
        <w:t>领导为组长、辅导员、学管干事等为成员的学生资助工作</w:t>
      </w:r>
      <w:r>
        <w:rPr>
          <w:rFonts w:hint="eastAsia" w:ascii="Times New Roman" w:hAnsi="Times New Roman" w:eastAsia="方正仿宋_GBK" w:cs="Times New Roman"/>
          <w:kern w:val="0"/>
          <w:sz w:val="32"/>
          <w:szCs w:val="32"/>
          <w:lang w:eastAsia="zh-CN"/>
        </w:rPr>
        <w:t>认定</w:t>
      </w:r>
      <w:r>
        <w:rPr>
          <w:rFonts w:ascii="Times New Roman" w:hAnsi="Times New Roman" w:eastAsia="方正仿宋_GBK" w:cs="Times New Roman"/>
          <w:kern w:val="0"/>
          <w:sz w:val="32"/>
          <w:szCs w:val="32"/>
        </w:rPr>
        <w:t>小组，具体负责组织、实施、审核本学院各项资助工作，</w:t>
      </w:r>
      <w:r>
        <w:rPr>
          <w:rFonts w:ascii="Times New Roman" w:hAnsi="Times New Roman" w:eastAsia="方正仿宋_GBK" w:cs="Times New Roman"/>
          <w:sz w:val="32"/>
          <w:szCs w:val="32"/>
        </w:rPr>
        <w:t>对学生开展资助教育活动，及时完成</w:t>
      </w:r>
      <w:r>
        <w:rPr>
          <w:rFonts w:hint="eastAsia" w:ascii="Times New Roman" w:hAnsi="Times New Roman" w:eastAsia="方正仿宋_GBK" w:cs="Times New Roman"/>
          <w:sz w:val="32"/>
          <w:szCs w:val="32"/>
          <w:lang w:eastAsia="zh-CN"/>
        </w:rPr>
        <w:t>学生资助工作评审领导小组</w:t>
      </w:r>
      <w:r>
        <w:rPr>
          <w:rFonts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学校资助中心</w:t>
      </w:r>
      <w:r>
        <w:rPr>
          <w:rFonts w:ascii="Times New Roman" w:hAnsi="Times New Roman" w:eastAsia="方正仿宋_GBK" w:cs="Times New Roman"/>
          <w:sz w:val="32"/>
          <w:szCs w:val="32"/>
        </w:rPr>
        <w:t>安排的各项工作。</w:t>
      </w:r>
    </w:p>
    <w:p>
      <w:pPr>
        <w:spacing w:line="53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各班级</w:t>
      </w:r>
      <w:r>
        <w:rPr>
          <w:rFonts w:hint="eastAsia" w:ascii="Times New Roman" w:hAnsi="Times New Roman" w:eastAsia="方正仿宋_GBK" w:cs="Times New Roman"/>
          <w:kern w:val="0"/>
          <w:sz w:val="32"/>
          <w:szCs w:val="32"/>
        </w:rPr>
        <w:t>（专业或年级）</w:t>
      </w:r>
      <w:r>
        <w:rPr>
          <w:rFonts w:ascii="Times New Roman" w:hAnsi="Times New Roman" w:eastAsia="方正仿宋_GBK" w:cs="Times New Roman"/>
          <w:kern w:val="0"/>
          <w:sz w:val="32"/>
          <w:szCs w:val="32"/>
        </w:rPr>
        <w:t>成立以辅导员为组长、学生代表为成员的</w:t>
      </w:r>
      <w:r>
        <w:rPr>
          <w:rFonts w:ascii="Times New Roman" w:hAnsi="Times New Roman" w:eastAsia="方正仿宋_GBK" w:cs="Times New Roman"/>
          <w:sz w:val="32"/>
          <w:szCs w:val="32"/>
        </w:rPr>
        <w:t>认定评议小组</w:t>
      </w:r>
      <w:r>
        <w:rPr>
          <w:rFonts w:ascii="Times New Roman" w:hAnsi="Times New Roman" w:eastAsia="方正仿宋_GBK" w:cs="Times New Roman"/>
          <w:kern w:val="0"/>
          <w:sz w:val="32"/>
          <w:szCs w:val="32"/>
        </w:rPr>
        <w:t>，负责本班级</w:t>
      </w:r>
      <w:r>
        <w:rPr>
          <w:rFonts w:hint="eastAsia" w:ascii="方正仿宋_GBK" w:hAnsi="Arial" w:eastAsia="方正仿宋_GBK" w:cs="Arial"/>
          <w:sz w:val="32"/>
          <w:szCs w:val="32"/>
        </w:rPr>
        <w:t>（专业或年级）</w:t>
      </w:r>
      <w:r>
        <w:rPr>
          <w:rFonts w:ascii="Times New Roman" w:hAnsi="Times New Roman" w:eastAsia="方正仿宋_GBK" w:cs="Times New Roman"/>
          <w:kern w:val="0"/>
          <w:sz w:val="32"/>
          <w:szCs w:val="32"/>
        </w:rPr>
        <w:t>各项资助工作的民主评议和认定工作，初审资助相关申请材料，对学生的家庭经济情况进行调查核实。</w:t>
      </w:r>
      <w:r>
        <w:rPr>
          <w:rFonts w:hint="eastAsia" w:ascii="方正仿宋_GBK" w:hAnsi="Arial" w:eastAsia="方正仿宋_GBK" w:cs="Arial"/>
          <w:sz w:val="32"/>
          <w:szCs w:val="32"/>
        </w:rPr>
        <w:t>学生代表人数根据班级（专业或年级）人数合理配置，应具有代表性，一般不少于班级（专业或年级）总人数的20％。认定评议小组成立后，其成员名单应在班级（专业或年级）范围内公示，公示时间不少于2个工作日。</w:t>
      </w:r>
    </w:p>
    <w:p>
      <w:pPr>
        <w:numPr>
          <w:ilvl w:val="0"/>
          <w:numId w:val="0"/>
        </w:numPr>
        <w:spacing w:line="530" w:lineRule="exact"/>
        <w:ind w:leftChars="200"/>
        <w:rPr>
          <w:rFonts w:ascii="Times New Roman" w:hAnsi="Times New Roman" w:eastAsia="方正仿宋_GBK" w:cs="Times New Roman"/>
          <w:kern w:val="0"/>
          <w:sz w:val="32"/>
          <w:szCs w:val="32"/>
        </w:rPr>
      </w:pP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第四条</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 xml:space="preserve"> </w:t>
      </w:r>
      <w:r>
        <w:rPr>
          <w:rFonts w:ascii="Times New Roman" w:hAnsi="Times New Roman" w:eastAsia="方正仿宋_GBK" w:cs="Times New Roman"/>
          <w:kern w:val="0"/>
          <w:sz w:val="32"/>
          <w:szCs w:val="32"/>
        </w:rPr>
        <w:t>资助范围及标准</w:t>
      </w:r>
    </w:p>
    <w:p>
      <w:pPr>
        <w:spacing w:line="530" w:lineRule="exact"/>
        <w:ind w:firstLine="640" w:firstLineChars="200"/>
        <w:rPr>
          <w:rFonts w:hint="eastAsia" w:ascii="方正仿宋_GBK" w:hAnsi="Arial" w:eastAsia="方正仿宋_GBK" w:cs="Arial"/>
          <w:sz w:val="32"/>
          <w:szCs w:val="32"/>
        </w:rPr>
      </w:pPr>
      <w:r>
        <w:rPr>
          <w:rFonts w:hint="eastAsia" w:ascii="方正仿宋_GBK" w:hAnsi="Arial" w:eastAsia="方正仿宋_GBK" w:cs="Arial"/>
          <w:sz w:val="32"/>
          <w:szCs w:val="32"/>
        </w:rPr>
        <w:t>（一）</w:t>
      </w:r>
      <w:r>
        <w:rPr>
          <w:rFonts w:hint="eastAsia" w:ascii="方正仿宋_GBK" w:hAnsi="Arial" w:eastAsia="方正仿宋_GBK" w:cs="Arial"/>
          <w:sz w:val="32"/>
          <w:szCs w:val="32"/>
          <w:lang w:eastAsia="zh-CN"/>
        </w:rPr>
        <w:t>本专科生</w:t>
      </w:r>
      <w:r>
        <w:rPr>
          <w:rFonts w:hint="eastAsia" w:ascii="方正仿宋_GBK" w:hAnsi="Arial" w:eastAsia="方正仿宋_GBK" w:cs="Arial"/>
          <w:sz w:val="32"/>
          <w:szCs w:val="32"/>
        </w:rPr>
        <w:t>国家奖学金。奖励特别优秀的全日制本专科生，奖励名额按中央下达数执行，每生每年8000元。</w:t>
      </w:r>
    </w:p>
    <w:p>
      <w:pPr>
        <w:spacing w:line="530" w:lineRule="exact"/>
        <w:ind w:firstLine="640" w:firstLineChars="200"/>
        <w:rPr>
          <w:rFonts w:hint="eastAsia" w:ascii="方正仿宋_GBK" w:hAnsi="Arial" w:eastAsia="方正仿宋_GBK" w:cs="Arial"/>
          <w:sz w:val="32"/>
          <w:szCs w:val="32"/>
        </w:rPr>
      </w:pPr>
      <w:r>
        <w:rPr>
          <w:rFonts w:hint="eastAsia" w:ascii="方正仿宋_GBK" w:hAnsi="Arial" w:eastAsia="方正仿宋_GBK" w:cs="Arial"/>
          <w:sz w:val="32"/>
          <w:szCs w:val="32"/>
        </w:rPr>
        <w:t>（二）</w:t>
      </w:r>
      <w:r>
        <w:rPr>
          <w:rFonts w:hint="eastAsia" w:ascii="方正仿宋_GBK" w:hAnsi="Arial" w:eastAsia="方正仿宋_GBK" w:cs="Arial"/>
          <w:sz w:val="32"/>
          <w:szCs w:val="32"/>
          <w:lang w:eastAsia="zh-CN"/>
        </w:rPr>
        <w:t>本专科生</w:t>
      </w:r>
      <w:r>
        <w:rPr>
          <w:rFonts w:hint="eastAsia" w:ascii="方正仿宋_GBK" w:hAnsi="Arial" w:eastAsia="方正仿宋_GBK" w:cs="Arial"/>
          <w:sz w:val="32"/>
          <w:szCs w:val="32"/>
        </w:rPr>
        <w:t>国家励志奖学金。奖励资助品学兼优的家庭经济困难的全日制本专科生，奖励名额按中央下达数执行，每生每年5000元。</w:t>
      </w:r>
    </w:p>
    <w:p>
      <w:pPr>
        <w:spacing w:line="530" w:lineRule="exact"/>
        <w:ind w:firstLine="640" w:firstLineChars="200"/>
        <w:rPr>
          <w:rFonts w:hint="eastAsia" w:ascii="方正仿宋_GBK" w:hAnsi="Arial" w:eastAsia="方正仿宋_GBK" w:cs="Arial"/>
          <w:sz w:val="32"/>
          <w:szCs w:val="32"/>
        </w:rPr>
      </w:pPr>
      <w:r>
        <w:rPr>
          <w:rFonts w:hint="eastAsia" w:ascii="方正仿宋_GBK" w:hAnsi="Arial" w:eastAsia="方正仿宋_GBK" w:cs="Arial"/>
          <w:sz w:val="32"/>
          <w:szCs w:val="32"/>
        </w:rPr>
        <w:t>（三）</w:t>
      </w:r>
      <w:r>
        <w:rPr>
          <w:rFonts w:hint="eastAsia" w:ascii="方正仿宋_GBK" w:hAnsi="Arial" w:eastAsia="方正仿宋_GBK" w:cs="Arial"/>
          <w:sz w:val="32"/>
          <w:szCs w:val="32"/>
          <w:lang w:eastAsia="zh-CN"/>
        </w:rPr>
        <w:t>本专科生</w:t>
      </w:r>
      <w:r>
        <w:rPr>
          <w:rFonts w:hint="eastAsia" w:ascii="方正仿宋_GBK" w:hAnsi="Arial" w:eastAsia="方正仿宋_GBK" w:cs="Arial"/>
          <w:sz w:val="32"/>
          <w:szCs w:val="32"/>
        </w:rPr>
        <w:t>国家助学金。资助家庭经济困难的全日制本专科生（不含退役士兵学生），资助名额按</w:t>
      </w:r>
      <w:r>
        <w:rPr>
          <w:rFonts w:hint="eastAsia" w:ascii="方正仿宋_GBK" w:hAnsi="Arial" w:eastAsia="方正仿宋_GBK" w:cs="Arial"/>
          <w:sz w:val="32"/>
          <w:szCs w:val="32"/>
          <w:lang w:eastAsia="zh-CN"/>
        </w:rPr>
        <w:t>市教委</w:t>
      </w:r>
      <w:r>
        <w:rPr>
          <w:rFonts w:hint="eastAsia" w:ascii="方正仿宋_GBK" w:hAnsi="Arial" w:eastAsia="方正仿宋_GBK" w:cs="Arial"/>
          <w:sz w:val="32"/>
          <w:szCs w:val="32"/>
        </w:rPr>
        <w:t>下达数并结合我</w:t>
      </w:r>
      <w:r>
        <w:rPr>
          <w:rFonts w:hint="eastAsia" w:ascii="方正仿宋_GBK" w:hAnsi="Arial" w:eastAsia="方正仿宋_GBK" w:cs="Arial"/>
          <w:sz w:val="32"/>
          <w:szCs w:val="32"/>
          <w:lang w:eastAsia="zh-CN"/>
        </w:rPr>
        <w:t>校</w:t>
      </w:r>
      <w:r>
        <w:rPr>
          <w:rFonts w:hint="eastAsia" w:ascii="方正仿宋_GBK" w:hAnsi="Arial" w:eastAsia="方正仿宋_GBK" w:cs="Arial"/>
          <w:sz w:val="32"/>
          <w:szCs w:val="32"/>
        </w:rPr>
        <w:t>实际情况进行分配，平均资助标准为每生每年3300元，一等国家助学金每生每年4500元，二等国家助学金每生每年3300元，三等国家助学金每生每年2500元。全日制在校退役士兵学生全部享受本专科生国家助学金，资助标准为每生每年3300元。</w:t>
      </w:r>
    </w:p>
    <w:p>
      <w:pPr>
        <w:spacing w:line="530" w:lineRule="exact"/>
        <w:ind w:firstLine="640" w:firstLineChars="200"/>
        <w:rPr>
          <w:rFonts w:hint="eastAsia" w:ascii="方正仿宋_GBK" w:hAnsi="Arial" w:eastAsia="方正仿宋_GBK" w:cs="Arial"/>
          <w:sz w:val="32"/>
          <w:szCs w:val="32"/>
        </w:rPr>
      </w:pPr>
      <w:r>
        <w:rPr>
          <w:rFonts w:hint="eastAsia" w:ascii="方正仿宋_GBK" w:hAnsi="Arial" w:eastAsia="方正仿宋_GBK" w:cs="Arial"/>
          <w:sz w:val="32"/>
          <w:szCs w:val="32"/>
        </w:rPr>
        <w:t>（</w:t>
      </w:r>
      <w:r>
        <w:rPr>
          <w:rFonts w:hint="eastAsia" w:ascii="方正仿宋_GBK" w:hAnsi="Arial" w:eastAsia="方正仿宋_GBK" w:cs="Arial"/>
          <w:sz w:val="32"/>
          <w:szCs w:val="32"/>
          <w:lang w:eastAsia="zh-CN"/>
        </w:rPr>
        <w:t>四</w:t>
      </w:r>
      <w:r>
        <w:rPr>
          <w:rFonts w:hint="eastAsia" w:ascii="方正仿宋_GBK" w:hAnsi="Arial" w:eastAsia="方正仿宋_GBK" w:cs="Arial"/>
          <w:sz w:val="32"/>
          <w:szCs w:val="32"/>
        </w:rPr>
        <w:t>）服兵役高等学校学生国家教育资助。对应征入伍服义务兵役、招收为军士、退役后复学或入学的高等学校学生实行学费补偿、国家助学贷款代偿、学费减免。学费补偿或国家助学贷款代偿金额，按学生实际缴纳的学费或用于学费的国家助学贷款（包括本金及其全部偿还之前产生的利息，下同）两者金额较高者执行；复学或新生入学后学费减免金额，按高校实际收取学费金额执行。</w:t>
      </w:r>
    </w:p>
    <w:p>
      <w:pPr>
        <w:spacing w:line="530" w:lineRule="exact"/>
        <w:ind w:firstLine="640" w:firstLineChars="200"/>
        <w:rPr>
          <w:rFonts w:hint="eastAsia" w:ascii="方正仿宋_GBK" w:hAnsi="Arial" w:eastAsia="方正仿宋_GBK" w:cs="Arial"/>
          <w:sz w:val="32"/>
          <w:szCs w:val="32"/>
        </w:rPr>
      </w:pPr>
      <w:r>
        <w:rPr>
          <w:rFonts w:hint="eastAsia" w:ascii="方正仿宋_GBK" w:hAnsi="Arial" w:eastAsia="方正仿宋_GBK" w:cs="Arial"/>
          <w:sz w:val="32"/>
          <w:szCs w:val="32"/>
        </w:rPr>
        <w:t>学费补偿、国家助学贷款代偿以及学费减免的标准，本专科生每生每年最高不超过12000元。超出标准部分不予补偿、代偿或减免。</w:t>
      </w:r>
    </w:p>
    <w:p>
      <w:pPr>
        <w:spacing w:line="556" w:lineRule="exact"/>
        <w:ind w:firstLine="640" w:firstLineChars="200"/>
        <w:rPr>
          <w:rFonts w:hint="eastAsia" w:ascii="方正仿宋_GBK" w:hAnsi="Arial" w:eastAsia="方正仿宋_GBK" w:cs="Arial"/>
          <w:sz w:val="32"/>
          <w:szCs w:val="32"/>
        </w:rPr>
      </w:pPr>
      <w:r>
        <w:rPr>
          <w:rFonts w:hint="eastAsia" w:ascii="方正仿宋_GBK" w:hAnsi="Arial" w:eastAsia="方正仿宋_GBK" w:cs="Arial"/>
          <w:sz w:val="32"/>
          <w:szCs w:val="32"/>
        </w:rPr>
        <w:t>（</w:t>
      </w:r>
      <w:r>
        <w:rPr>
          <w:rFonts w:hint="eastAsia" w:ascii="方正仿宋_GBK" w:hAnsi="Arial" w:eastAsia="方正仿宋_GBK" w:cs="Arial"/>
          <w:sz w:val="32"/>
          <w:szCs w:val="32"/>
          <w:lang w:eastAsia="zh-CN"/>
        </w:rPr>
        <w:t>五</w:t>
      </w:r>
      <w:r>
        <w:rPr>
          <w:rFonts w:hint="eastAsia" w:ascii="方正仿宋_GBK" w:hAnsi="Arial" w:eastAsia="方正仿宋_GBK" w:cs="Arial"/>
          <w:sz w:val="32"/>
          <w:szCs w:val="32"/>
        </w:rPr>
        <w:t>）</w:t>
      </w:r>
      <w:r>
        <w:rPr>
          <w:rFonts w:ascii="Times New Roman" w:hAnsi="Times New Roman" w:eastAsia="方正仿宋_GBK" w:cs="Times New Roman"/>
          <w:color w:val="000000" w:themeColor="text1"/>
          <w:sz w:val="32"/>
          <w:szCs w:val="32"/>
          <w14:textFill>
            <w14:solidFill>
              <w14:schemeClr w14:val="tx1"/>
            </w14:solidFill>
          </w14:textFill>
        </w:rPr>
        <w:t>临时困难</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学生</w:t>
      </w:r>
      <w:r>
        <w:rPr>
          <w:rFonts w:ascii="Times New Roman" w:hAnsi="Times New Roman" w:eastAsia="方正仿宋_GBK" w:cs="Times New Roman"/>
          <w:color w:val="000000" w:themeColor="text1"/>
          <w:sz w:val="32"/>
          <w:szCs w:val="32"/>
          <w14:textFill>
            <w14:solidFill>
              <w14:schemeClr w14:val="tx1"/>
            </w14:solidFill>
          </w14:textFill>
        </w:rPr>
        <w:t>补助</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帮助解决我校学生在校期间因家庭或个人发生突发状况而造成的经济困难</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，资助</w:t>
      </w:r>
      <w:r>
        <w:rPr>
          <w:rFonts w:ascii="Times New Roman" w:hAnsi="Times New Roman" w:eastAsia="方正仿宋_GBK" w:cs="Times New Roman"/>
          <w:color w:val="000000" w:themeColor="text1"/>
          <w:sz w:val="32"/>
          <w:szCs w:val="32"/>
          <w14:textFill>
            <w14:solidFill>
              <w14:schemeClr w14:val="tx1"/>
            </w14:solidFill>
          </w14:textFill>
        </w:rPr>
        <w:t>标准分为四档，一档4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00元/人，二档3300元/人，三档2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00元/人，四档1300元/人。</w:t>
      </w:r>
    </w:p>
    <w:p>
      <w:pPr>
        <w:spacing w:line="530" w:lineRule="exact"/>
        <w:ind w:firstLine="640" w:firstLineChars="200"/>
        <w:rPr>
          <w:rFonts w:hint="eastAsia" w:ascii="方正仿宋_GBK" w:hAnsi="Arial" w:eastAsia="方正仿宋_GBK" w:cs="Arial"/>
          <w:sz w:val="32"/>
          <w:szCs w:val="32"/>
          <w:lang w:eastAsia="zh-CN"/>
        </w:rPr>
      </w:pPr>
      <w:r>
        <w:rPr>
          <w:rFonts w:hint="eastAsia" w:ascii="方正仿宋_GBK" w:hAnsi="Arial" w:eastAsia="方正仿宋_GBK" w:cs="Arial"/>
          <w:sz w:val="32"/>
          <w:szCs w:val="32"/>
        </w:rPr>
        <w:t>（</w:t>
      </w:r>
      <w:r>
        <w:rPr>
          <w:rFonts w:hint="eastAsia" w:ascii="方正仿宋_GBK" w:hAnsi="Arial" w:eastAsia="方正仿宋_GBK" w:cs="Arial"/>
          <w:sz w:val="32"/>
          <w:szCs w:val="32"/>
          <w:lang w:eastAsia="zh-CN"/>
        </w:rPr>
        <w:t>六</w:t>
      </w:r>
      <w:r>
        <w:rPr>
          <w:rFonts w:hint="eastAsia" w:ascii="方正仿宋_GBK" w:hAnsi="Arial" w:eastAsia="方正仿宋_GBK" w:cs="Arial"/>
          <w:sz w:val="32"/>
          <w:szCs w:val="32"/>
        </w:rPr>
        <w:t>）</w:t>
      </w:r>
      <w:r>
        <w:rPr>
          <w:rFonts w:hint="eastAsia" w:ascii="方正仿宋_GBK" w:hAnsi="Arial" w:eastAsia="方正仿宋_GBK" w:cs="Arial"/>
          <w:sz w:val="32"/>
          <w:szCs w:val="32"/>
          <w:lang w:eastAsia="zh-CN"/>
        </w:rPr>
        <w:t>学费减免。</w:t>
      </w:r>
      <w:r>
        <w:rPr>
          <w:rFonts w:ascii="Times New Roman" w:hAnsi="Times New Roman" w:eastAsia="方正仿宋_GBK" w:cs="Times New Roman"/>
          <w:color w:val="000000" w:themeColor="text1"/>
          <w:sz w:val="32"/>
          <w:szCs w:val="32"/>
          <w14:textFill>
            <w14:solidFill>
              <w14:schemeClr w14:val="tx1"/>
            </w14:solidFill>
          </w14:textFill>
        </w:rPr>
        <w:t>学费减免额度根据申请者的家庭经济状况和困难程度，分为全免和部分减免。</w:t>
      </w:r>
    </w:p>
    <w:p>
      <w:pPr>
        <w:spacing w:line="530" w:lineRule="exact"/>
        <w:ind w:firstLine="640" w:firstLineChars="200"/>
        <w:rPr>
          <w:rFonts w:hint="eastAsia" w:ascii="方正仿宋_GBK" w:hAnsi="Arial" w:eastAsia="方正仿宋_GBK" w:cs="Arial"/>
          <w:color w:val="auto"/>
          <w:sz w:val="32"/>
          <w:szCs w:val="32"/>
          <w:lang w:eastAsia="zh-CN"/>
        </w:rPr>
      </w:pPr>
      <w:r>
        <w:rPr>
          <w:rFonts w:hint="eastAsia" w:ascii="方正仿宋_GBK" w:hAnsi="Arial" w:eastAsia="方正仿宋_GBK" w:cs="Arial"/>
          <w:sz w:val="32"/>
          <w:szCs w:val="32"/>
        </w:rPr>
        <w:t>（</w:t>
      </w:r>
      <w:r>
        <w:rPr>
          <w:rFonts w:hint="eastAsia" w:ascii="方正仿宋_GBK" w:hAnsi="Arial" w:eastAsia="方正仿宋_GBK" w:cs="Arial"/>
          <w:sz w:val="32"/>
          <w:szCs w:val="32"/>
          <w:lang w:eastAsia="zh-CN"/>
        </w:rPr>
        <w:t>七</w:t>
      </w:r>
      <w:r>
        <w:rPr>
          <w:rFonts w:hint="eastAsia" w:ascii="方正仿宋_GBK" w:hAnsi="Arial" w:eastAsia="方正仿宋_GBK" w:cs="Arial"/>
          <w:sz w:val="32"/>
          <w:szCs w:val="32"/>
        </w:rPr>
        <w:t>）</w:t>
      </w:r>
      <w:r>
        <w:rPr>
          <w:rFonts w:hint="eastAsia" w:ascii="方正仿宋_GBK" w:hAnsi="Arial" w:eastAsia="方正仿宋_GBK" w:cs="Arial"/>
          <w:sz w:val="32"/>
          <w:szCs w:val="32"/>
          <w:lang w:eastAsia="zh-CN"/>
        </w:rPr>
        <w:t>勤工助学。分固定岗位A（以下简称A岗）、固定岗位B（以下简称B岗）和临时岗位。A岗津贴按月计算，原则上每周不超过8小时，每月不超过40小时，每月津贴2100</w:t>
      </w:r>
      <w:r>
        <w:rPr>
          <w:rFonts w:hint="eastAsia" w:ascii="方正仿宋_GBK" w:hAnsi="Arial" w:eastAsia="方正仿宋_GBK" w:cs="Arial"/>
          <w:color w:val="auto"/>
          <w:sz w:val="32"/>
          <w:szCs w:val="32"/>
          <w:lang w:eastAsia="zh-CN"/>
        </w:rPr>
        <w:t>元；B岗和临时岗位津贴按小时计算，原则上每周不超过8小时，每月不超过40小时，每小时津贴14元，每人每月总津贴不超过560元。寒暑假勤工助学时间可根据学校具体情况适当延长。</w:t>
      </w:r>
    </w:p>
    <w:p>
      <w:pPr>
        <w:spacing w:line="556" w:lineRule="exact"/>
        <w:ind w:firstLine="640" w:firstLineChars="200"/>
        <w:rPr>
          <w:rFonts w:hint="eastAsia" w:ascii="方正仿宋_GBK" w:hAnsi="Arial" w:eastAsia="方正仿宋_GBK" w:cs="Arial"/>
          <w:color w:val="auto"/>
          <w:sz w:val="32"/>
          <w:szCs w:val="32"/>
          <w:lang w:eastAsia="zh-CN"/>
        </w:rPr>
      </w:pPr>
      <w:r>
        <w:rPr>
          <w:rFonts w:hint="eastAsia" w:ascii="方正仿宋_GBK" w:hAnsi="Arial" w:eastAsia="方正仿宋_GBK" w:cs="Arial"/>
          <w:color w:val="auto"/>
          <w:sz w:val="32"/>
          <w:szCs w:val="32"/>
        </w:rPr>
        <w:t>（</w:t>
      </w:r>
      <w:r>
        <w:rPr>
          <w:rFonts w:hint="eastAsia" w:ascii="方正仿宋_GBK" w:hAnsi="Arial" w:eastAsia="方正仿宋_GBK" w:cs="Arial"/>
          <w:color w:val="auto"/>
          <w:sz w:val="32"/>
          <w:szCs w:val="32"/>
          <w:lang w:eastAsia="zh-CN"/>
        </w:rPr>
        <w:t>八</w:t>
      </w:r>
      <w:r>
        <w:rPr>
          <w:rFonts w:hint="eastAsia" w:ascii="方正仿宋_GBK" w:hAnsi="Arial" w:eastAsia="方正仿宋_GBK" w:cs="Arial"/>
          <w:color w:val="auto"/>
          <w:sz w:val="32"/>
          <w:szCs w:val="32"/>
        </w:rPr>
        <w:t>）</w:t>
      </w:r>
      <w:r>
        <w:rPr>
          <w:rFonts w:hint="eastAsia" w:ascii="方正仿宋_GBK" w:hAnsi="Arial" w:eastAsia="方正仿宋_GBK" w:cs="Arial"/>
          <w:color w:val="auto"/>
          <w:sz w:val="32"/>
          <w:szCs w:val="32"/>
          <w:lang w:eastAsia="zh-CN"/>
        </w:rPr>
        <w:t>学生慰问。</w:t>
      </w:r>
      <w:r>
        <w:rPr>
          <w:rFonts w:hint="eastAsia" w:ascii="Times New Roman" w:hAnsi="Times New Roman" w:eastAsia="方正仿宋_GBK" w:cs="Times New Roman"/>
          <w:color w:val="auto"/>
          <w:sz w:val="32"/>
          <w:szCs w:val="32"/>
          <w:lang w:eastAsia="zh-CN"/>
        </w:rPr>
        <w:t>家访（实地）慰问金，按照</w:t>
      </w:r>
      <w:r>
        <w:rPr>
          <w:rFonts w:hint="eastAsia" w:ascii="Times New Roman" w:hAnsi="Times New Roman" w:eastAsia="方正仿宋_GBK" w:cs="Times New Roman"/>
          <w:color w:val="auto"/>
          <w:sz w:val="32"/>
          <w:szCs w:val="32"/>
          <w:lang w:val="en-US" w:eastAsia="zh-CN"/>
        </w:rPr>
        <w:t>500元/生标准予以资助；</w:t>
      </w:r>
      <w:r>
        <w:rPr>
          <w:rFonts w:hint="eastAsia" w:ascii="Times New Roman" w:hAnsi="Times New Roman" w:eastAsia="方正仿宋_GBK" w:cs="Times New Roman"/>
          <w:color w:val="auto"/>
          <w:sz w:val="32"/>
          <w:szCs w:val="32"/>
          <w:lang w:eastAsia="zh-CN"/>
        </w:rPr>
        <w:t>春节慰问金，按照</w:t>
      </w:r>
      <w:r>
        <w:rPr>
          <w:rFonts w:hint="eastAsia" w:ascii="Times New Roman" w:hAnsi="Times New Roman" w:eastAsia="方正仿宋_GBK" w:cs="Times New Roman"/>
          <w:color w:val="auto"/>
          <w:sz w:val="32"/>
          <w:szCs w:val="32"/>
          <w:lang w:val="en-US" w:eastAsia="zh-CN"/>
        </w:rPr>
        <w:t>200元/生标准予以资助；</w:t>
      </w:r>
      <w:r>
        <w:rPr>
          <w:rFonts w:hint="eastAsia" w:ascii="Times New Roman" w:hAnsi="Times New Roman" w:eastAsia="方正仿宋_GBK" w:cs="Times New Roman"/>
          <w:color w:val="auto"/>
          <w:sz w:val="32"/>
          <w:szCs w:val="32"/>
          <w:lang w:eastAsia="zh-CN"/>
        </w:rPr>
        <w:t>专项慰问，按照不超过</w:t>
      </w:r>
      <w:r>
        <w:rPr>
          <w:rFonts w:hint="eastAsia" w:ascii="Times New Roman" w:hAnsi="Times New Roman" w:eastAsia="方正仿宋_GBK" w:cs="Times New Roman"/>
          <w:color w:val="auto"/>
          <w:sz w:val="32"/>
          <w:szCs w:val="32"/>
          <w:lang w:val="en-US" w:eastAsia="zh-CN"/>
        </w:rPr>
        <w:t>100元/生标准予以资助，</w:t>
      </w:r>
      <w:r>
        <w:rPr>
          <w:rFonts w:hint="eastAsia" w:ascii="Times New Roman" w:hAnsi="Times New Roman" w:eastAsia="方正仿宋_GBK" w:cs="Times New Roman"/>
          <w:color w:val="auto"/>
          <w:sz w:val="32"/>
          <w:szCs w:val="32"/>
          <w:lang w:eastAsia="zh-CN"/>
        </w:rPr>
        <w:t>以慰问品的形式发放</w:t>
      </w:r>
      <w:r>
        <w:rPr>
          <w:rFonts w:ascii="Times New Roman" w:hAnsi="Times New Roman" w:eastAsia="方正仿宋_GBK" w:cs="Times New Roman"/>
          <w:color w:val="auto"/>
          <w:sz w:val="32"/>
          <w:szCs w:val="32"/>
        </w:rPr>
        <w:t>。</w:t>
      </w:r>
    </w:p>
    <w:p>
      <w:pPr>
        <w:spacing w:line="530" w:lineRule="exact"/>
        <w:ind w:firstLine="640" w:firstLineChars="200"/>
        <w:rPr>
          <w:rFonts w:hint="eastAsia" w:ascii="方正仿宋_GBK" w:hAnsi="Arial" w:eastAsia="方正仿宋_GBK" w:cs="Arial"/>
          <w:color w:val="auto"/>
          <w:sz w:val="32"/>
          <w:szCs w:val="32"/>
          <w:lang w:val="en-US" w:eastAsia="zh-CN"/>
        </w:rPr>
      </w:pPr>
      <w:r>
        <w:rPr>
          <w:rFonts w:hint="eastAsia" w:ascii="Times New Roman" w:hAnsi="Times New Roman" w:eastAsia="方正黑体_GBK" w:cs="Times New Roman"/>
          <w:color w:val="auto"/>
          <w:sz w:val="32"/>
          <w:szCs w:val="32"/>
          <w:lang w:eastAsia="zh-CN"/>
        </w:rPr>
        <w:t>第五条</w:t>
      </w:r>
      <w:r>
        <w:rPr>
          <w:rFonts w:hint="eastAsia" w:ascii="Times New Roman" w:hAnsi="Times New Roman" w:eastAsia="方正黑体_GBK" w:cs="Times New Roman"/>
          <w:color w:val="auto"/>
          <w:sz w:val="32"/>
          <w:szCs w:val="32"/>
          <w:lang w:val="en-US" w:eastAsia="zh-CN"/>
        </w:rPr>
        <w:t xml:space="preserve"> </w:t>
      </w:r>
      <w:r>
        <w:rPr>
          <w:rFonts w:hint="eastAsia" w:ascii="方正仿宋_GBK" w:hAnsi="Arial" w:eastAsia="方正仿宋_GBK" w:cs="Arial"/>
          <w:color w:val="auto"/>
          <w:sz w:val="32"/>
          <w:szCs w:val="32"/>
          <w:lang w:val="en-US" w:eastAsia="zh-CN"/>
        </w:rPr>
        <w:t>学生资助资金实行单独核算、专款专用，从事业收入中足额提取不少于4%的经费，及时用于学生资助。</w:t>
      </w:r>
    </w:p>
    <w:p>
      <w:pPr>
        <w:spacing w:line="578" w:lineRule="exact"/>
        <w:ind w:firstLine="640" w:firstLineChars="200"/>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 xml:space="preserve">第六条 </w:t>
      </w:r>
      <w:r>
        <w:rPr>
          <w:rFonts w:hint="eastAsia" w:ascii="方正仿宋_GBK" w:hAnsi="Arial" w:eastAsia="方正仿宋_GBK" w:cs="Arial"/>
          <w:color w:val="auto"/>
          <w:sz w:val="32"/>
          <w:szCs w:val="32"/>
          <w:lang w:val="en-US" w:eastAsia="zh-CN"/>
        </w:rPr>
        <w:t>学校资助中心将学生申请表、认定结果、资金发放等有关凭证和工作情况分年度建档备查。</w:t>
      </w:r>
    </w:p>
    <w:p>
      <w:pPr>
        <w:spacing w:line="53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黑体_GBK" w:cs="Times New Roman"/>
          <w:color w:val="auto"/>
          <w:sz w:val="32"/>
          <w:szCs w:val="32"/>
          <w:lang w:eastAsia="zh-CN"/>
        </w:rPr>
        <w:t>第七条</w:t>
      </w:r>
      <w:r>
        <w:rPr>
          <w:rFonts w:hint="eastAsia" w:ascii="Times New Roman" w:hAnsi="Times New Roman" w:eastAsia="方正黑体_GBK" w:cs="Times New Roman"/>
          <w:color w:val="auto"/>
          <w:sz w:val="32"/>
          <w:szCs w:val="32"/>
          <w:lang w:val="en-US" w:eastAsia="zh-CN"/>
        </w:rPr>
        <w:t xml:space="preserve"> </w:t>
      </w:r>
      <w:r>
        <w:rPr>
          <w:rFonts w:ascii="Times New Roman" w:hAnsi="Times New Roman" w:eastAsia="方正仿宋_GBK" w:cs="Times New Roman"/>
          <w:color w:val="auto"/>
          <w:kern w:val="0"/>
          <w:sz w:val="32"/>
          <w:szCs w:val="32"/>
        </w:rPr>
        <w:t>资助原则</w:t>
      </w:r>
    </w:p>
    <w:p>
      <w:pPr>
        <w:spacing w:line="53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1.资助的目的是为了帮助家庭经济困难学生解决学习和生活中的实际困难，顺利完成学业。</w:t>
      </w:r>
    </w:p>
    <w:p>
      <w:pPr>
        <w:spacing w:line="53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2.资助工作要向家庭经济特别困难的学生倾斜，要把</w:t>
      </w:r>
      <w:r>
        <w:rPr>
          <w:rFonts w:hint="eastAsia" w:ascii="方正仿宋_GBK" w:hAnsi="仿宋" w:eastAsia="方正仿宋_GBK" w:cs="Arial"/>
          <w:color w:val="auto"/>
          <w:sz w:val="32"/>
          <w:szCs w:val="32"/>
          <w:shd w:val="clear" w:color="auto" w:fill="FFFFFF"/>
        </w:rPr>
        <w:t>原建档立卡贫困家庭学生、最低生活保障家庭学生、特困供养学生、孤儿、烈士子女、家庭经济困难残疾学生及残疾人子女</w:t>
      </w:r>
      <w:r>
        <w:rPr>
          <w:rFonts w:hint="eastAsia" w:ascii="方正仿宋_GBK" w:hAnsi="仿宋" w:eastAsia="方正仿宋_GBK" w:cs="Arial"/>
          <w:color w:val="auto"/>
          <w:sz w:val="32"/>
          <w:szCs w:val="32"/>
          <w:shd w:val="clear" w:color="auto" w:fill="FFFFFF"/>
          <w:lang w:eastAsia="zh-CN"/>
        </w:rPr>
        <w:t>、</w:t>
      </w:r>
      <w:r>
        <w:rPr>
          <w:rFonts w:ascii="Times New Roman" w:hAnsi="Times New Roman" w:eastAsia="方正仿宋_GBK" w:cs="Times New Roman"/>
          <w:color w:val="auto"/>
          <w:kern w:val="0"/>
          <w:sz w:val="32"/>
          <w:szCs w:val="32"/>
        </w:rPr>
        <w:t>边缘易致贫家庭学生、突发严重困难家庭学生</w:t>
      </w:r>
      <w:r>
        <w:rPr>
          <w:rFonts w:hint="eastAsia" w:ascii="Times New Roman" w:hAnsi="Times New Roman" w:eastAsia="方正仿宋_GBK" w:cs="Times New Roman"/>
          <w:color w:val="auto"/>
          <w:kern w:val="0"/>
          <w:sz w:val="32"/>
          <w:szCs w:val="32"/>
          <w:lang w:eastAsia="zh-CN"/>
        </w:rPr>
        <w:t>、低保边缘学生、事实无人抚养儿童</w:t>
      </w:r>
      <w:r>
        <w:rPr>
          <w:rFonts w:hint="eastAsia" w:ascii="方正仿宋_GBK" w:hAnsi="仿宋" w:eastAsia="方正仿宋_GBK" w:cs="Arial"/>
          <w:color w:val="auto"/>
          <w:sz w:val="32"/>
          <w:szCs w:val="32"/>
          <w:shd w:val="clear" w:color="auto" w:fill="FFFFFF"/>
        </w:rPr>
        <w:t>等特殊困难群体</w:t>
      </w:r>
      <w:r>
        <w:rPr>
          <w:rFonts w:ascii="Times New Roman" w:hAnsi="Times New Roman" w:eastAsia="方正仿宋_GBK" w:cs="Times New Roman"/>
          <w:color w:val="auto"/>
          <w:kern w:val="0"/>
          <w:sz w:val="32"/>
          <w:szCs w:val="32"/>
        </w:rPr>
        <w:t>作为重点资助对象和学校资助工作重点。</w:t>
      </w:r>
    </w:p>
    <w:p>
      <w:pPr>
        <w:spacing w:line="53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3.扶贫扶志，要将“资助”与“育人”有机结合。</w:t>
      </w:r>
    </w:p>
    <w:p>
      <w:pPr>
        <w:spacing w:line="53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4.学生可以通过“绿色通道”、奖学金、助学金、</w:t>
      </w:r>
      <w:r>
        <w:rPr>
          <w:rFonts w:hint="eastAsia" w:ascii="Times New Roman" w:hAnsi="Times New Roman" w:eastAsia="方正仿宋_GBK" w:cs="Times New Roman"/>
          <w:kern w:val="0"/>
          <w:sz w:val="32"/>
          <w:szCs w:val="32"/>
          <w:lang w:eastAsia="zh-CN"/>
        </w:rPr>
        <w:t>生源地信用助学</w:t>
      </w:r>
      <w:r>
        <w:rPr>
          <w:rFonts w:ascii="Times New Roman" w:hAnsi="Times New Roman" w:eastAsia="方正仿宋_GBK" w:cs="Times New Roman"/>
          <w:kern w:val="0"/>
          <w:sz w:val="32"/>
          <w:szCs w:val="32"/>
        </w:rPr>
        <w:t>贷款、勤工助学、学费减免、困难补助等渠道获得资助，具体依据学校相应管理办法实施</w:t>
      </w:r>
      <w:r>
        <w:rPr>
          <w:rFonts w:ascii="Times New Roman" w:hAnsi="Times New Roman" w:eastAsia="方正仿宋_GBK" w:cs="Times New Roman"/>
          <w:sz w:val="32"/>
          <w:szCs w:val="32"/>
        </w:rPr>
        <w:t>。</w:t>
      </w:r>
    </w:p>
    <w:p>
      <w:pPr>
        <w:spacing w:line="53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5.各类资助项目及受助学生名单应按</w:t>
      </w:r>
      <w:r>
        <w:rPr>
          <w:rFonts w:hint="eastAsia" w:ascii="Times New Roman" w:hAnsi="Times New Roman" w:eastAsia="方正仿宋_GBK" w:cs="Times New Roman"/>
          <w:kern w:val="0"/>
          <w:sz w:val="32"/>
          <w:szCs w:val="32"/>
          <w:lang w:eastAsia="zh-CN"/>
        </w:rPr>
        <w:t>相应管理办法</w:t>
      </w:r>
      <w:r>
        <w:rPr>
          <w:rFonts w:ascii="Times New Roman" w:hAnsi="Times New Roman" w:eastAsia="方正仿宋_GBK" w:cs="Times New Roman"/>
          <w:kern w:val="0"/>
          <w:sz w:val="32"/>
          <w:szCs w:val="32"/>
        </w:rPr>
        <w:t>予以公布，切实保证资助工作的公开性、公平性、公正性。</w:t>
      </w:r>
    </w:p>
    <w:p>
      <w:pPr>
        <w:spacing w:line="53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kern w:val="0"/>
          <w:sz w:val="32"/>
          <w:szCs w:val="32"/>
        </w:rPr>
        <w:t>6.已受到资助的学生在生活、学习等方面应接受全校师生的监督。</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八</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28"/>
          <w:szCs w:val="28"/>
          <w14:textFill>
            <w14:solidFill>
              <w14:schemeClr w14:val="tx1"/>
            </w14:solidFill>
          </w14:textFill>
        </w:rPr>
        <w:t xml:space="preserve"> </w:t>
      </w:r>
      <w:r>
        <w:rPr>
          <w:rFonts w:ascii="Times New Roman" w:hAnsi="Times New Roman" w:eastAsia="方正仿宋_GBK" w:cs="Times New Roman"/>
          <w:sz w:val="32"/>
          <w:szCs w:val="32"/>
        </w:rPr>
        <w:t>要统筹利用好各种渠道来源的资助资金，重点解决轮流坐庄、平均资助等问题，确保资助对象、资助力度更加精准，</w:t>
      </w:r>
      <w:r>
        <w:rPr>
          <w:rFonts w:hint="eastAsia" w:ascii="方正仿宋_GBK" w:hAnsi="仿宋" w:eastAsia="方正仿宋_GBK" w:cs="Arial"/>
          <w:sz w:val="32"/>
          <w:szCs w:val="32"/>
          <w:shd w:val="clear" w:color="auto" w:fill="FFFFFF"/>
        </w:rPr>
        <w:t>落实学生资助“兜底”机制，确保“应助尽助”</w:t>
      </w:r>
      <w:r>
        <w:rPr>
          <w:rFonts w:ascii="Times New Roman" w:hAnsi="Times New Roman" w:eastAsia="方正仿宋_GBK" w:cs="Times New Roman"/>
          <w:sz w:val="32"/>
          <w:szCs w:val="32"/>
        </w:rPr>
        <w:t>。</w:t>
      </w:r>
    </w:p>
    <w:p>
      <w:pPr>
        <w:adjustRightInd w:val="0"/>
        <w:snapToGrid w:val="0"/>
        <w:spacing w:line="560" w:lineRule="exact"/>
        <w:ind w:firstLine="640" w:firstLineChars="200"/>
        <w:rPr>
          <w:rFonts w:hint="default" w:ascii="方正仿宋_GBK" w:hAnsi="仿宋" w:eastAsia="方正仿宋_GBK" w:cs="Arial"/>
          <w:sz w:val="32"/>
          <w:szCs w:val="32"/>
          <w:shd w:val="clear" w:color="auto" w:fill="FFFFFF"/>
          <w:lang w:val="en-US" w:eastAsia="zh-CN"/>
        </w:rPr>
      </w:pPr>
      <w:r>
        <w:rPr>
          <w:rFonts w:hint="eastAsia" w:ascii="方正仿宋_GBK" w:hAnsi="仿宋" w:eastAsia="方正仿宋_GBK" w:cs="Arial"/>
          <w:sz w:val="32"/>
          <w:szCs w:val="32"/>
          <w:shd w:val="clear" w:color="auto" w:fill="FFFFFF"/>
          <w:lang w:val="en-US" w:eastAsia="zh-CN"/>
        </w:rPr>
        <w:t xml:space="preserve"> 对</w:t>
      </w:r>
      <w:r>
        <w:rPr>
          <w:rFonts w:hint="eastAsia" w:ascii="方正仿宋_GBK" w:hAnsi="仿宋" w:eastAsia="方正仿宋_GBK" w:cs="Arial"/>
          <w:sz w:val="32"/>
          <w:szCs w:val="32"/>
          <w:shd w:val="clear" w:color="auto" w:fill="FFFFFF"/>
        </w:rPr>
        <w:t>在学生资助资金分配和使用过程中滥用职权、玩忽职守、徇私舞弊以及违反规定分配或挤占、挪用、虚列、套取学生资助资金的，依法追究相应责任。申报使用学生资助资金的部门、单位及个人在资金申报、使用过程中存在违法违规行为的，依照《中华人民共和国预算法》及其实施条例、《财政违法行为处罚处分条例》等国家有关法律法规规定追究责任。</w:t>
      </w:r>
    </w:p>
    <w:p>
      <w:pPr>
        <w:spacing w:line="530" w:lineRule="exact"/>
        <w:ind w:firstLine="640"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九</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28"/>
          <w:szCs w:val="28"/>
          <w14:textFill>
            <w14:solidFill>
              <w14:schemeClr w14:val="tx1"/>
            </w14:solidFill>
          </w14:textFill>
        </w:rPr>
        <w:t xml:space="preserve"> </w:t>
      </w:r>
      <w:r>
        <w:rPr>
          <w:rFonts w:ascii="Times New Roman" w:hAnsi="Times New Roman" w:eastAsia="方正仿宋_GBK" w:cs="Times New Roman"/>
          <w:kern w:val="0"/>
          <w:sz w:val="32"/>
          <w:szCs w:val="32"/>
        </w:rPr>
        <w:t>要通过多种形式开展资助政策宣传活动，做好资助舆论引导，加强资助育人工作。要适时开展受助学生励志教育、诚信教育、感恩教育和社会责任感教育，充分挖掘受助优秀学生典型，传播正能量。要积极探索有效方法和手段，鼓励受助学生参加志愿服务和公益活动。要对受助学生广泛开展学业帮扶、心理健康教育和就业指导，为受助学生搭建平台，提升其学业水平、心理承受能力和就业能力。</w:t>
      </w:r>
      <w:r>
        <w:rPr>
          <w:rFonts w:ascii="Times New Roman" w:hAnsi="Times New Roman" w:eastAsia="方正仿宋_GBK" w:cs="Times New Roman"/>
          <w:color w:val="000000" w:themeColor="text1"/>
          <w:sz w:val="32"/>
          <w:szCs w:val="32"/>
          <w14:textFill>
            <w14:solidFill>
              <w14:schemeClr w14:val="tx1"/>
            </w14:solidFill>
          </w14:textFill>
        </w:rPr>
        <w:t xml:space="preserve"> </w:t>
      </w:r>
    </w:p>
    <w:p>
      <w:pPr>
        <w:spacing w:line="530" w:lineRule="exact"/>
        <w:ind w:firstLine="640"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十</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28"/>
          <w:szCs w:val="28"/>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各类资助具体条件及申报流程，按照</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相应</w:t>
      </w:r>
      <w:r>
        <w:rPr>
          <w:rFonts w:ascii="Times New Roman" w:hAnsi="Times New Roman" w:eastAsia="方正仿宋_GBK" w:cs="Times New Roman"/>
          <w:color w:val="000000" w:themeColor="text1"/>
          <w:sz w:val="32"/>
          <w:szCs w:val="32"/>
          <w14:textFill>
            <w14:solidFill>
              <w14:schemeClr w14:val="tx1"/>
            </w14:solidFill>
          </w14:textFill>
        </w:rPr>
        <w:t>办法执行。</w:t>
      </w:r>
    </w:p>
    <w:p>
      <w:pPr>
        <w:spacing w:line="530" w:lineRule="exact"/>
        <w:ind w:firstLine="640"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十一</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28"/>
          <w:szCs w:val="28"/>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本办法由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学校资助中心</w:t>
      </w:r>
      <w:r>
        <w:rPr>
          <w:rFonts w:ascii="Times New Roman" w:hAnsi="Times New Roman" w:eastAsia="方正仿宋_GBK" w:cs="Times New Roman"/>
          <w:color w:val="000000" w:themeColor="text1"/>
          <w:sz w:val="32"/>
          <w:szCs w:val="32"/>
          <w14:textFill>
            <w14:solidFill>
              <w14:schemeClr w14:val="tx1"/>
            </w14:solidFill>
          </w14:textFill>
        </w:rPr>
        <w:t>负责解释。</w:t>
      </w:r>
    </w:p>
    <w:p>
      <w:pPr>
        <w:spacing w:line="540" w:lineRule="exact"/>
        <w:ind w:right="-172" w:rightChars="-82" w:firstLine="640" w:firstLineChars="200"/>
        <w:jc w:val="left"/>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十二</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28"/>
          <w:szCs w:val="28"/>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本办法自公布之日起执行。《重庆化工职业学院学生资助资金管理办法》（渝化职院〔2022〕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89</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号）同时废止。</w:t>
      </w:r>
    </w:p>
    <w:p>
      <w:pPr>
        <w:spacing w:line="540" w:lineRule="exact"/>
        <w:ind w:right="-172" w:rightChars="-82"/>
        <w:jc w:val="left"/>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p>
    <w:tbl>
      <w:tblPr>
        <w:tblStyle w:val="8"/>
        <w:tblpPr w:leftFromText="180" w:rightFromText="180" w:vertAnchor="text" w:horzAnchor="page" w:tblpX="1870" w:tblpY="35"/>
        <w:tblOverlap w:val="never"/>
        <w:tblW w:w="884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2"/>
        <w:gridCol w:w="387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972" w:type="dxa"/>
            <w:tcBorders>
              <w:top w:val="single" w:color="auto" w:sz="4" w:space="0"/>
              <w:bottom w:val="single" w:color="auto" w:sz="4" w:space="0"/>
            </w:tcBorders>
            <w:noWrap w:val="0"/>
            <w:vAlign w:val="center"/>
          </w:tcPr>
          <w:p>
            <w:pPr>
              <w:ind w:firstLine="280" w:firstLineChars="100"/>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重庆化工职业学院党政办公室</w:t>
            </w:r>
          </w:p>
        </w:tc>
        <w:tc>
          <w:tcPr>
            <w:tcW w:w="3873" w:type="dxa"/>
            <w:tcBorders>
              <w:top w:val="single" w:color="auto" w:sz="4" w:space="0"/>
              <w:bottom w:val="single" w:color="auto" w:sz="4" w:space="0"/>
            </w:tcBorders>
            <w:noWrap w:val="0"/>
            <w:vAlign w:val="center"/>
          </w:tcPr>
          <w:p>
            <w:pPr>
              <w:wordWrap w:val="0"/>
              <w:ind w:right="276"/>
              <w:jc w:val="right"/>
              <w:rPr>
                <w:rFonts w:ascii="Times New Roman" w:hAnsi="Times New Roman" w:eastAsia="方正仿宋_GBK" w:cs="Times New Roman"/>
                <w:color w:val="000000"/>
                <w:sz w:val="28"/>
                <w:szCs w:val="28"/>
              </w:rPr>
            </w:pPr>
            <w:bookmarkStart w:id="2" w:name="印发时间"/>
            <w:r>
              <w:rPr>
                <w:rFonts w:ascii="Times New Roman" w:hAnsi="Times New Roman" w:eastAsia="方正仿宋_GBK" w:cs="Times New Roman"/>
                <w:color w:val="000000"/>
                <w:sz w:val="28"/>
                <w:szCs w:val="28"/>
              </w:rPr>
              <w:t>202</w:t>
            </w:r>
            <w:r>
              <w:rPr>
                <w:rFonts w:hint="eastAsia" w:ascii="Times New Roman" w:hAnsi="Times New Roman" w:eastAsia="方正仿宋_GBK" w:cs="Times New Roman"/>
                <w:color w:val="000000"/>
                <w:sz w:val="28"/>
                <w:szCs w:val="28"/>
              </w:rPr>
              <w:t>3</w:t>
            </w:r>
            <w:r>
              <w:rPr>
                <w:rFonts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6</w:t>
            </w:r>
            <w:r>
              <w:rPr>
                <w:rFonts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28</w:t>
            </w:r>
            <w:r>
              <w:rPr>
                <w:rFonts w:ascii="Times New Roman" w:hAnsi="Times New Roman" w:eastAsia="方正仿宋_GBK" w:cs="Times New Roman"/>
                <w:color w:val="000000"/>
                <w:sz w:val="28"/>
                <w:szCs w:val="28"/>
              </w:rPr>
              <w:t>日</w:t>
            </w:r>
            <w:bookmarkEnd w:id="2"/>
            <w:r>
              <w:rPr>
                <w:rFonts w:ascii="Times New Roman" w:hAnsi="Times New Roman" w:eastAsia="方正仿宋_GBK" w:cs="Times New Roman"/>
                <w:color w:val="000000"/>
                <w:sz w:val="28"/>
                <w:szCs w:val="28"/>
              </w:rPr>
              <w:t>印发</w:t>
            </w:r>
          </w:p>
        </w:tc>
      </w:tr>
    </w:tbl>
    <w:p>
      <w:pPr>
        <w:widowControl/>
        <w:jc w:val="left"/>
        <w:rPr>
          <w:rFonts w:hint="eastAsia" w:ascii="Times New Roman" w:hAnsi="Times New Roman" w:eastAsia="黑体" w:cs="Times New Roman"/>
          <w:spacing w:val="3"/>
          <w:sz w:val="15"/>
          <w:szCs w:val="15"/>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84F272-7A56-41C3-AD26-895F30119813}"/>
  </w:font>
  <w:font w:name="黑体">
    <w:panose1 w:val="02010609060101010101"/>
    <w:charset w:val="86"/>
    <w:family w:val="auto"/>
    <w:pitch w:val="default"/>
    <w:sig w:usb0="800002BF" w:usb1="38CF7CFA" w:usb2="00000016" w:usb3="00000000" w:csb0="00040001" w:csb1="00000000"/>
    <w:embedRegular r:id="rId2" w:fontKey="{A8E26858-7472-43C5-A126-D11221C0F7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1D74342-D753-49B3-8A9A-3A98B3DEC1FC}"/>
  </w:font>
  <w:font w:name="等线">
    <w:panose1 w:val="02010600030101010101"/>
    <w:charset w:val="86"/>
    <w:family w:val="auto"/>
    <w:pitch w:val="default"/>
    <w:sig w:usb0="A00002BF" w:usb1="38CF7CFA" w:usb2="00000016" w:usb3="00000000" w:csb0="0004000F" w:csb1="00000000"/>
    <w:embedRegular r:id="rId4" w:fontKey="{02047458-2D1F-442E-BC80-A206275C7A96}"/>
  </w:font>
  <w:font w:name="方正小标宋_GBK">
    <w:panose1 w:val="03000509000000000000"/>
    <w:charset w:val="86"/>
    <w:family w:val="script"/>
    <w:pitch w:val="default"/>
    <w:sig w:usb0="00000001" w:usb1="080E0000" w:usb2="00000000" w:usb3="00000000" w:csb0="00040000" w:csb1="00000000"/>
    <w:embedRegular r:id="rId5" w:fontKey="{B00341D9-5FB5-4EE9-8DCC-A73A797BBA13}"/>
  </w:font>
  <w:font w:name="方正黑体_GBK">
    <w:panose1 w:val="03000509000000000000"/>
    <w:charset w:val="86"/>
    <w:family w:val="script"/>
    <w:pitch w:val="default"/>
    <w:sig w:usb0="00000001" w:usb1="080E0000" w:usb2="00000000" w:usb3="00000000" w:csb0="00040000" w:csb1="00000000"/>
    <w:embedRegular r:id="rId6" w:fontKey="{443AC620-D220-49C0-A942-EB41F77A12C9}"/>
  </w:font>
  <w:font w:name="方正仿宋_GBK">
    <w:panose1 w:val="03000509000000000000"/>
    <w:charset w:val="86"/>
    <w:family w:val="script"/>
    <w:pitch w:val="default"/>
    <w:sig w:usb0="00000001" w:usb1="080E0000" w:usb2="00000000" w:usb3="00000000" w:csb0="00040000" w:csb1="00000000"/>
    <w:embedRegular r:id="rId7" w:fontKey="{4FF1F33E-3F6A-4843-97E2-FD73F3D70FA4}"/>
  </w:font>
  <w:font w:name="仿宋">
    <w:panose1 w:val="02010609060101010101"/>
    <w:charset w:val="86"/>
    <w:family w:val="modern"/>
    <w:pitch w:val="default"/>
    <w:sig w:usb0="800002BF" w:usb1="38CF7CFA" w:usb2="00000016" w:usb3="00000000" w:csb0="00040001" w:csb1="00000000"/>
    <w:embedRegular r:id="rId8" w:fontKey="{2DF7C2F5-8E59-4B79-AE54-70C3FD4CCE53}"/>
  </w:font>
  <w:font w:name="微软雅黑">
    <w:panose1 w:val="020B0503020204020204"/>
    <w:charset w:val="86"/>
    <w:family w:val="auto"/>
    <w:pitch w:val="default"/>
    <w:sig w:usb0="80000287" w:usb1="2ACF3C50" w:usb2="00000016" w:usb3="00000000" w:csb0="0004001F" w:csb1="00000000"/>
    <w:embedRegular r:id="rId9" w:fontKey="{FA44600B-B419-439C-87CB-BE28A9BD02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hAnsi="宋体" w:eastAsia="宋体"/>
                              <w:sz w:val="28"/>
                              <w:szCs w:val="28"/>
                            </w:rPr>
                            <w:id w:val="1438489148"/>
                            <w:docPartObj>
                              <w:docPartGallery w:val="autotext"/>
                            </w:docPartObj>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53 -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rPr>
                        <w:rFonts w:ascii="宋体" w:hAnsi="宋体" w:eastAsia="宋体"/>
                        <w:sz w:val="28"/>
                        <w:szCs w:val="28"/>
                      </w:rPr>
                      <w:id w:val="1438489148"/>
                      <w:docPartObj>
                        <w:docPartGallery w:val="autotext"/>
                      </w:docPartObj>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53 -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spacing w:line="14" w:lineRule="auto"/>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647195840"/>
      <w:docPartObj>
        <w:docPartGallery w:val="autotext"/>
      </w:docPartObj>
    </w:sdtPr>
    <w:sdtEndPr>
      <w:rPr>
        <w:rFonts w:asciiTheme="minorEastAsia" w:hAnsiTheme="minorEastAsia"/>
        <w:sz w:val="28"/>
        <w:szCs w:val="28"/>
      </w:rPr>
    </w:sdtEndPr>
    <w:sdtContent>
      <w:p>
        <w:pPr>
          <w:pStyle w:val="4"/>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54 -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NWVkNWRmOTMxODJiMzYyZjAyNTUwMzc5YjYzY2IifQ=="/>
  </w:docVars>
  <w:rsids>
    <w:rsidRoot w:val="28344065"/>
    <w:rsid w:val="00154A02"/>
    <w:rsid w:val="00161CB9"/>
    <w:rsid w:val="00193960"/>
    <w:rsid w:val="00247CEC"/>
    <w:rsid w:val="00317198"/>
    <w:rsid w:val="003B2DA2"/>
    <w:rsid w:val="003B5D10"/>
    <w:rsid w:val="003C1E9C"/>
    <w:rsid w:val="003E37AA"/>
    <w:rsid w:val="004748F4"/>
    <w:rsid w:val="004B3170"/>
    <w:rsid w:val="005027FF"/>
    <w:rsid w:val="00572ECF"/>
    <w:rsid w:val="005E7C3F"/>
    <w:rsid w:val="00606D6F"/>
    <w:rsid w:val="00617327"/>
    <w:rsid w:val="00646923"/>
    <w:rsid w:val="00692939"/>
    <w:rsid w:val="0071586C"/>
    <w:rsid w:val="007732D1"/>
    <w:rsid w:val="007938BA"/>
    <w:rsid w:val="00811A91"/>
    <w:rsid w:val="008120F9"/>
    <w:rsid w:val="00863538"/>
    <w:rsid w:val="008F6A6D"/>
    <w:rsid w:val="00962886"/>
    <w:rsid w:val="00966486"/>
    <w:rsid w:val="00966FF8"/>
    <w:rsid w:val="009B4094"/>
    <w:rsid w:val="00A1142A"/>
    <w:rsid w:val="00A63F9F"/>
    <w:rsid w:val="00A861F5"/>
    <w:rsid w:val="00AB1844"/>
    <w:rsid w:val="00B22ADC"/>
    <w:rsid w:val="00B35E52"/>
    <w:rsid w:val="00B705C3"/>
    <w:rsid w:val="00BB7C1F"/>
    <w:rsid w:val="00C41CF2"/>
    <w:rsid w:val="00C864E8"/>
    <w:rsid w:val="00CA2AF9"/>
    <w:rsid w:val="00CC4B60"/>
    <w:rsid w:val="00CE43F7"/>
    <w:rsid w:val="00CF187B"/>
    <w:rsid w:val="00D00602"/>
    <w:rsid w:val="00D14FB2"/>
    <w:rsid w:val="00D466AD"/>
    <w:rsid w:val="00E13D0C"/>
    <w:rsid w:val="00EA6A2B"/>
    <w:rsid w:val="00EC31E0"/>
    <w:rsid w:val="00ED7EF4"/>
    <w:rsid w:val="00F5759E"/>
    <w:rsid w:val="00F84448"/>
    <w:rsid w:val="00FE3390"/>
    <w:rsid w:val="01490A9B"/>
    <w:rsid w:val="016919D7"/>
    <w:rsid w:val="02802332"/>
    <w:rsid w:val="03DF418D"/>
    <w:rsid w:val="04AC7907"/>
    <w:rsid w:val="04FC293F"/>
    <w:rsid w:val="06991B8B"/>
    <w:rsid w:val="06AB256C"/>
    <w:rsid w:val="096B70AE"/>
    <w:rsid w:val="099E50B4"/>
    <w:rsid w:val="09FE19BC"/>
    <w:rsid w:val="0A5D15CA"/>
    <w:rsid w:val="0BF13075"/>
    <w:rsid w:val="0C721B8C"/>
    <w:rsid w:val="0CF001AE"/>
    <w:rsid w:val="0E3C1D56"/>
    <w:rsid w:val="11DA7031"/>
    <w:rsid w:val="120F104F"/>
    <w:rsid w:val="131C1F0D"/>
    <w:rsid w:val="14183D59"/>
    <w:rsid w:val="15BB3FC4"/>
    <w:rsid w:val="17D0581E"/>
    <w:rsid w:val="17EA65DF"/>
    <w:rsid w:val="18006C6D"/>
    <w:rsid w:val="19375EE1"/>
    <w:rsid w:val="19D933F0"/>
    <w:rsid w:val="19DD3E99"/>
    <w:rsid w:val="1A901079"/>
    <w:rsid w:val="1AA475A6"/>
    <w:rsid w:val="1AF86BEB"/>
    <w:rsid w:val="1BD0487F"/>
    <w:rsid w:val="1DE2466D"/>
    <w:rsid w:val="1FAF67D1"/>
    <w:rsid w:val="20A15EE7"/>
    <w:rsid w:val="20DA69EE"/>
    <w:rsid w:val="222B2BB6"/>
    <w:rsid w:val="22BC4191"/>
    <w:rsid w:val="237D4678"/>
    <w:rsid w:val="24140FBA"/>
    <w:rsid w:val="243364BF"/>
    <w:rsid w:val="24917016"/>
    <w:rsid w:val="25E64E60"/>
    <w:rsid w:val="26B93CEA"/>
    <w:rsid w:val="27D00517"/>
    <w:rsid w:val="2802592D"/>
    <w:rsid w:val="28344065"/>
    <w:rsid w:val="28720D88"/>
    <w:rsid w:val="28E219C5"/>
    <w:rsid w:val="29D05CC2"/>
    <w:rsid w:val="2A81520E"/>
    <w:rsid w:val="2B18613F"/>
    <w:rsid w:val="2B2E1D88"/>
    <w:rsid w:val="2C26403D"/>
    <w:rsid w:val="2C3C2F00"/>
    <w:rsid w:val="2CD44498"/>
    <w:rsid w:val="2D036A86"/>
    <w:rsid w:val="2D3E4F4A"/>
    <w:rsid w:val="2E845846"/>
    <w:rsid w:val="2FDC7381"/>
    <w:rsid w:val="30146116"/>
    <w:rsid w:val="3026780F"/>
    <w:rsid w:val="308C120D"/>
    <w:rsid w:val="31ED71F9"/>
    <w:rsid w:val="322E158E"/>
    <w:rsid w:val="335123A3"/>
    <w:rsid w:val="33852A41"/>
    <w:rsid w:val="34580D8D"/>
    <w:rsid w:val="347C3FD8"/>
    <w:rsid w:val="35D97CAC"/>
    <w:rsid w:val="378B268D"/>
    <w:rsid w:val="37977E1F"/>
    <w:rsid w:val="3A7E52C6"/>
    <w:rsid w:val="3ACA5721"/>
    <w:rsid w:val="3B1F4044"/>
    <w:rsid w:val="3BEE1115"/>
    <w:rsid w:val="3C0529C4"/>
    <w:rsid w:val="3D987913"/>
    <w:rsid w:val="3DAA1D0D"/>
    <w:rsid w:val="3E6C2A15"/>
    <w:rsid w:val="406E1A63"/>
    <w:rsid w:val="415F4441"/>
    <w:rsid w:val="42F05A80"/>
    <w:rsid w:val="43C229CD"/>
    <w:rsid w:val="45BB2414"/>
    <w:rsid w:val="45F27FFA"/>
    <w:rsid w:val="46A10283"/>
    <w:rsid w:val="46A93491"/>
    <w:rsid w:val="46EC2D0A"/>
    <w:rsid w:val="48E00EFA"/>
    <w:rsid w:val="495711BC"/>
    <w:rsid w:val="4BA15F3D"/>
    <w:rsid w:val="4D714816"/>
    <w:rsid w:val="4DA40E75"/>
    <w:rsid w:val="4E2D4AD1"/>
    <w:rsid w:val="4F817FED"/>
    <w:rsid w:val="504665EF"/>
    <w:rsid w:val="52AE16F4"/>
    <w:rsid w:val="54D16DBA"/>
    <w:rsid w:val="557B213D"/>
    <w:rsid w:val="55BF6453"/>
    <w:rsid w:val="56602D51"/>
    <w:rsid w:val="56E81921"/>
    <w:rsid w:val="57BD0D84"/>
    <w:rsid w:val="59BB419E"/>
    <w:rsid w:val="5BD81444"/>
    <w:rsid w:val="5C7A1030"/>
    <w:rsid w:val="5D6B4469"/>
    <w:rsid w:val="5E8E677B"/>
    <w:rsid w:val="5E9404FB"/>
    <w:rsid w:val="5EB0424F"/>
    <w:rsid w:val="603C6775"/>
    <w:rsid w:val="606B69F7"/>
    <w:rsid w:val="60D12AF3"/>
    <w:rsid w:val="610A688A"/>
    <w:rsid w:val="62586D81"/>
    <w:rsid w:val="64574A68"/>
    <w:rsid w:val="64DB4B00"/>
    <w:rsid w:val="65C21C5B"/>
    <w:rsid w:val="663A6BE3"/>
    <w:rsid w:val="67D15F25"/>
    <w:rsid w:val="68A34199"/>
    <w:rsid w:val="69446C91"/>
    <w:rsid w:val="6AED777A"/>
    <w:rsid w:val="6B33638D"/>
    <w:rsid w:val="6E645FA5"/>
    <w:rsid w:val="6F03410B"/>
    <w:rsid w:val="70716758"/>
    <w:rsid w:val="70762CC7"/>
    <w:rsid w:val="70DE476F"/>
    <w:rsid w:val="711610D8"/>
    <w:rsid w:val="713E488C"/>
    <w:rsid w:val="71BD32A5"/>
    <w:rsid w:val="7301738A"/>
    <w:rsid w:val="758C1D76"/>
    <w:rsid w:val="760A5684"/>
    <w:rsid w:val="764F741B"/>
    <w:rsid w:val="768F4B63"/>
    <w:rsid w:val="76F53C3E"/>
    <w:rsid w:val="77580842"/>
    <w:rsid w:val="776F3D64"/>
    <w:rsid w:val="79425EA8"/>
    <w:rsid w:val="794F1858"/>
    <w:rsid w:val="796C21B2"/>
    <w:rsid w:val="79FC2D37"/>
    <w:rsid w:val="7CAD612F"/>
    <w:rsid w:val="7EFD47A5"/>
    <w:rsid w:val="7FB30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line="276" w:lineRule="auto"/>
    </w:pPr>
    <w:rPr>
      <w:rFonts w:ascii="Times New Roman" w:hAnsi="Times New Roman" w:eastAsia="宋体" w:cs="Times New Roman"/>
      <w:szCs w:val="20"/>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qFormat/>
    <w:uiPriority w:val="0"/>
    <w:pPr>
      <w:spacing w:before="240" w:after="60" w:line="276" w:lineRule="auto"/>
      <w:jc w:val="center"/>
      <w:outlineLvl w:val="0"/>
    </w:pPr>
    <w:rPr>
      <w:rFonts w:ascii="黑体" w:hAnsi="黑体" w:eastAsia="黑体" w:cstheme="majorBidi"/>
      <w:bCs/>
      <w:sz w:val="32"/>
      <w:szCs w:val="32"/>
      <w:shd w:val="clear" w:color="auto" w:fill="FFFFFF"/>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脚 字符"/>
    <w:basedOn w:val="10"/>
    <w:link w:val="4"/>
    <w:qFormat/>
    <w:uiPriority w:val="99"/>
    <w:rPr>
      <w:kern w:val="2"/>
      <w:sz w:val="18"/>
      <w:szCs w:val="18"/>
    </w:rPr>
  </w:style>
  <w:style w:type="paragraph" w:customStyle="1" w:styleId="13">
    <w:name w:val="UserStyle_0"/>
    <w:basedOn w:val="1"/>
    <w:qFormat/>
    <w:uiPriority w:val="0"/>
    <w:pPr>
      <w:spacing w:after="120"/>
      <w:textAlignment w:val="baseline"/>
    </w:pPr>
    <w:rPr>
      <w:rFonts w:ascii="Times New Roman" w:hAnsi="Times New Roman" w:eastAsia="等线" w:cs="Times New Roman"/>
      <w:szCs w:val="21"/>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2678</Words>
  <Characters>2749</Characters>
  <Lines>199</Lines>
  <Paragraphs>56</Paragraphs>
  <TotalTime>2</TotalTime>
  <ScaleCrop>false</ScaleCrop>
  <LinksUpToDate>false</LinksUpToDate>
  <CharactersWithSpaces>2763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2022-04-06T01:40:00Z</dcterms:created>
  <dc:creator>Sowho</dc:creator>
  <cp:lastModifiedBy>彭文伶</cp:lastModifiedBy>
  <cp:lastPrinted>2023-06-06T00:50:00Z</cp:lastPrinted>
  <dcterms:modified xsi:type="dcterms:W3CDTF">2023-06-28T01:38:05Z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3467CDCC1B1C440B86F7FCC0ECD02FFD_13</vt:lpwstr>
  </property>
</Properties>
</file>