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 xml:space="preserve"> </w:t>
      </w:r>
      <w:r>
        <w:rPr>
          <w:rFonts w:ascii="方正小标宋_GBK" w:eastAsia="方正小标宋_GBK"/>
          <w:color w:val="000000" w:themeColor="text1"/>
          <w:sz w:val="44"/>
          <w:szCs w:val="44"/>
        </w:rPr>
        <w:t xml:space="preserve"> </w:t>
      </w:r>
    </w:p>
    <w:p>
      <w:pPr>
        <w:spacing w:line="579" w:lineRule="exact"/>
        <w:jc w:val="center"/>
        <w:rPr>
          <w:rFonts w:ascii="方正小标宋_GBK" w:eastAsia="方正小标宋_GBK"/>
          <w:color w:val="000000" w:themeColor="text1"/>
          <w:sz w:val="44"/>
          <w:szCs w:val="44"/>
        </w:rPr>
      </w:pPr>
    </w:p>
    <w:p>
      <w:pPr>
        <w:spacing w:line="579" w:lineRule="exact"/>
        <w:jc w:val="center"/>
        <w:rPr>
          <w:rFonts w:ascii="方正小标宋_GBK" w:eastAsia="方正小标宋_GBK"/>
          <w:color w:val="000000" w:themeColor="text1"/>
          <w:sz w:val="44"/>
          <w:szCs w:val="44"/>
        </w:rPr>
      </w:pPr>
    </w:p>
    <w:p>
      <w:pPr>
        <w:spacing w:line="579" w:lineRule="exact"/>
        <w:jc w:val="center"/>
        <w:rPr>
          <w:rFonts w:ascii="方正小标宋_GBK" w:eastAsia="方正小标宋_GBK"/>
          <w:color w:val="000000" w:themeColor="text1"/>
          <w:sz w:val="44"/>
          <w:szCs w:val="44"/>
        </w:rPr>
      </w:pPr>
      <w:r>
        <w:rPr>
          <w:rFonts w:ascii="方正小标宋_GBK" w:eastAsia="方正小标宋_GBK"/>
          <w:color w:val="000000" w:themeColor="text1"/>
          <w:sz w:val="44"/>
          <w:szCs w:val="44"/>
        </w:rPr>
        <w:pict>
          <v:shape id="艺术字 14" o:spid="_x0000_s1026" o:spt="136" type="#_x0000_t136" style="position:absolute;left:0pt;margin-left:2.15pt;margin-top:8.9pt;height:51pt;width:440pt;z-index:251659264;mso-width-relative:page;mso-height-relative:page;" fillcolor="#FF0000" filled="t" stroked="t" coordsize="21600,21600">
            <v:path/>
            <v:fill on="t" focussize="0,0"/>
            <v:stroke weight="1pt" color="#FF0000"/>
            <v:imagedata o:title=""/>
            <o:lock v:ext="edit"/>
            <v:textpath on="t" fitshape="t" fitpath="t" trim="t" xscale="f" string="重庆化工职业学院文件" style="font-family:方正小标宋_GBK;font-size:44pt;v-text-align:center;"/>
          </v:shape>
        </w:pict>
      </w:r>
    </w:p>
    <w:p>
      <w:pPr>
        <w:spacing w:line="579" w:lineRule="exact"/>
        <w:jc w:val="center"/>
        <w:rPr>
          <w:rFonts w:ascii="方正小标宋_GBK" w:eastAsia="方正小标宋_GBK"/>
          <w:color w:val="000000" w:themeColor="text1"/>
          <w:sz w:val="44"/>
          <w:szCs w:val="44"/>
        </w:rPr>
      </w:pPr>
    </w:p>
    <w:p>
      <w:pPr>
        <w:tabs>
          <w:tab w:val="left" w:pos="360"/>
          <w:tab w:val="left" w:pos="8460"/>
          <w:tab w:val="left" w:pos="8640"/>
        </w:tabs>
        <w:spacing w:line="579" w:lineRule="exact"/>
        <w:jc w:val="center"/>
        <w:rPr>
          <w:rFonts w:ascii="方正小标宋_GBK" w:eastAsia="方正小标宋_GBK"/>
          <w:color w:val="000000" w:themeColor="text1"/>
          <w:sz w:val="44"/>
          <w:szCs w:val="44"/>
        </w:rPr>
      </w:pPr>
    </w:p>
    <w:p>
      <w:pPr>
        <w:tabs>
          <w:tab w:val="left" w:pos="360"/>
          <w:tab w:val="left" w:pos="8460"/>
          <w:tab w:val="left" w:pos="8640"/>
        </w:tabs>
        <w:spacing w:line="800" w:lineRule="exact"/>
        <w:jc w:val="center"/>
        <w:rPr>
          <w:rFonts w:ascii="仿宋_GB2312" w:eastAsia="仿宋_GB2312"/>
          <w:color w:val="000000" w:themeColor="text1"/>
          <w:sz w:val="28"/>
          <w:szCs w:val="28"/>
        </w:rPr>
      </w:pPr>
    </w:p>
    <w:p>
      <w:pPr>
        <w:tabs>
          <w:tab w:val="left" w:pos="360"/>
          <w:tab w:val="left" w:pos="8460"/>
          <w:tab w:val="left" w:pos="8640"/>
        </w:tabs>
        <w:spacing w:line="570" w:lineRule="exact"/>
        <w:ind w:firstLine="640" w:firstLineChars="200"/>
        <w:jc w:val="center"/>
        <w:rPr>
          <w:rFonts w:ascii="楷体_GB2312" w:hAnsi="华文楷体" w:eastAsia="楷体_GB2312"/>
          <w:color w:val="000000" w:themeColor="text1"/>
          <w:sz w:val="32"/>
          <w:szCs w:val="32"/>
        </w:rPr>
      </w:pPr>
      <w:r>
        <w:rPr>
          <w:rFonts w:hint="eastAsia" w:ascii="仿宋_GB2312" w:eastAsia="仿宋_GB2312"/>
          <w:color w:val="000000" w:themeColor="text1"/>
          <w:sz w:val="32"/>
          <w:szCs w:val="32"/>
        </w:rPr>
        <w:t>渝化职院〔20</w:t>
      </w:r>
      <w:r>
        <w:rPr>
          <w:rFonts w:ascii="仿宋_GB2312" w:eastAsia="仿宋_GB2312"/>
          <w:color w:val="000000" w:themeColor="text1"/>
          <w:sz w:val="32"/>
          <w:szCs w:val="32"/>
        </w:rPr>
        <w:t>20</w:t>
      </w:r>
      <w:r>
        <w:rPr>
          <w:rFonts w:hint="eastAsia" w:ascii="仿宋_GB2312" w:eastAsia="仿宋_GB2312"/>
          <w:color w:val="000000" w:themeColor="text1"/>
          <w:sz w:val="32"/>
          <w:szCs w:val="32"/>
        </w:rPr>
        <w:t>〕</w:t>
      </w:r>
      <w:r>
        <w:rPr>
          <w:rFonts w:ascii="仿宋_GB2312" w:eastAsia="仿宋_GB2312"/>
          <w:color w:val="000000" w:themeColor="text1"/>
          <w:sz w:val="32"/>
          <w:szCs w:val="32"/>
        </w:rPr>
        <w:t>7</w:t>
      </w:r>
      <w:r>
        <w:rPr>
          <w:rFonts w:hint="eastAsia" w:ascii="仿宋_GB2312" w:eastAsia="仿宋_GB2312"/>
          <w:color w:val="000000" w:themeColor="text1"/>
          <w:sz w:val="32"/>
          <w:szCs w:val="32"/>
        </w:rPr>
        <w:t>号</w:t>
      </w:r>
    </w:p>
    <w:p>
      <w:pPr>
        <w:tabs>
          <w:tab w:val="left" w:pos="206"/>
          <w:tab w:val="center" w:pos="4101"/>
        </w:tabs>
        <w:spacing w:line="358" w:lineRule="exact"/>
        <w:ind w:right="641"/>
        <w:jc w:val="left"/>
        <w:rPr>
          <w:rFonts w:ascii="方正小标宋_GBK" w:eastAsia="方正小标宋_GBK"/>
          <w:color w:val="000000" w:themeColor="text1"/>
          <w:sz w:val="44"/>
          <w:szCs w:val="44"/>
        </w:rPr>
      </w:pPr>
      <w:r>
        <w:rPr>
          <w:rFonts w:ascii="仿宋_GB2312" w:eastAsia="仿宋_GB2312"/>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40005</wp:posOffset>
                </wp:positionV>
                <wp:extent cx="5579745" cy="9525"/>
                <wp:effectExtent l="0" t="19050" r="1905" b="28575"/>
                <wp:wrapNone/>
                <wp:docPr id="6" name="任意多边形 6"/>
                <wp:cNvGraphicFramePr/>
                <a:graphic xmlns:a="http://schemas.openxmlformats.org/drawingml/2006/main">
                  <a:graphicData uri="http://schemas.microsoft.com/office/word/2010/wordprocessingShape">
                    <wps:wsp>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7pt;margin-top:3.15pt;height:0.75pt;width:439.35pt;z-index:251660288;mso-width-relative:page;mso-height-relative:page;" filled="f" stroked="t" coordsize="8925,15" o:gfxdata="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4HyPt1AAAAAUBAAAP&#10;AAAAAAAAAAEAIAAAACIAAABkcnMvZG93bnJldi54bWxQSwECFAAUAAAACACHTuJALZK5f8cCAADj&#10;BQAADgAAAAAAAAABACAAAAAjAQAAZHJzL2Uyb0RvYy54bWxQSwUGAAAAAAYABgBZAQAAXAYAAAAA&#10;" path="m0,0l8925,15e">
                <v:path o:connectlocs="0,0;5579745,9525" o:connectangles="0,0"/>
                <v:fill on="f" focussize="0,0"/>
                <v:stroke weight="3pt" color="#FF0000" joinstyle="round"/>
                <v:imagedata o:title=""/>
                <o:lock v:ext="edit" aspectratio="f"/>
              </v:shape>
            </w:pict>
          </mc:Fallback>
        </mc:AlternateContent>
      </w:r>
    </w:p>
    <w:p>
      <w:pPr>
        <w:tabs>
          <w:tab w:val="left" w:pos="206"/>
          <w:tab w:val="center" w:pos="4101"/>
        </w:tabs>
        <w:spacing w:line="579" w:lineRule="exact"/>
        <w:ind w:right="641"/>
        <w:jc w:val="left"/>
        <w:rPr>
          <w:rFonts w:ascii="方正小标宋简体" w:hAnsi="仿宋_GB2312" w:eastAsia="方正小标宋简体" w:cs="仿宋_GB2312"/>
          <w:color w:val="000000" w:themeColor="text1"/>
          <w:sz w:val="36"/>
          <w:szCs w:val="36"/>
        </w:rPr>
      </w:pPr>
      <w:r>
        <w:rPr>
          <w:rFonts w:ascii="方正小标宋简体" w:hAnsi="仿宋_GB2312" w:eastAsia="方正小标宋简体" w:cs="仿宋_GB2312"/>
          <w:color w:val="000000" w:themeColor="text1"/>
          <w:sz w:val="36"/>
          <w:szCs w:val="36"/>
        </w:rPr>
        <w:tab/>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重庆化工职业学院</w:t>
      </w:r>
      <w:bookmarkStart w:id="0" w:name="_GoBack"/>
      <w:bookmarkEnd w:id="0"/>
    </w:p>
    <w:p>
      <w:pPr>
        <w:spacing w:line="579" w:lineRule="exact"/>
        <w:jc w:val="center"/>
        <w:rPr>
          <w:rFonts w:ascii="方正小标宋_GBK" w:eastAsia="方正小标宋_GBK"/>
          <w:sz w:val="44"/>
          <w:szCs w:val="44"/>
        </w:rPr>
      </w:pPr>
      <w:r>
        <w:rPr>
          <w:rFonts w:hint="eastAsia" w:ascii="方正小标宋_GBK" w:eastAsia="方正小标宋_GBK"/>
          <w:sz w:val="44"/>
          <w:szCs w:val="44"/>
        </w:rPr>
        <w:t>关于印发新型冠状病毒感染的肺炎</w:t>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防控工作方案（试行）的通知</w:t>
      </w:r>
    </w:p>
    <w:p>
      <w:pPr>
        <w:spacing w:line="579" w:lineRule="exact"/>
        <w:ind w:firstLine="640" w:firstLineChars="200"/>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各部门、各单位：</w:t>
      </w:r>
    </w:p>
    <w:p>
      <w:pPr>
        <w:spacing w:line="579"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根据重庆市教育委员会印发的《重庆市学校新型冠状病毒感染的肺炎防控工作方</w:t>
      </w:r>
      <w:r>
        <w:rPr>
          <w:rFonts w:hint="eastAsia" w:ascii="方正仿宋_GBK" w:hAnsi="方正仿宋_GBK" w:eastAsia="方正仿宋_GBK" w:cs="方正仿宋_GBK"/>
          <w:color w:val="000000"/>
          <w:sz w:val="32"/>
          <w:szCs w:val="32"/>
        </w:rPr>
        <w:t>案（试行）》（</w:t>
      </w:r>
      <w:r>
        <w:rPr>
          <w:rFonts w:eastAsia="方正仿宋_GBK"/>
          <w:color w:val="000000"/>
          <w:kern w:val="0"/>
          <w:sz w:val="32"/>
          <w:szCs w:val="32"/>
        </w:rPr>
        <w:t>渝教体卫艺发〔2020〕4号</w:t>
      </w:r>
      <w:r>
        <w:rPr>
          <w:rFonts w:hint="eastAsia" w:ascii="方正仿宋_GBK" w:hAnsi="方正仿宋_GBK" w:eastAsia="方正仿宋_GBK" w:cs="方正仿宋_GBK"/>
          <w:color w:val="000000"/>
          <w:sz w:val="32"/>
          <w:szCs w:val="32"/>
        </w:rPr>
        <w:t>）、长寿区教育委员会印发的《长寿区学校新型冠状病毒感染的肺炎疫情防控工作方案（试行）》（长教发</w:t>
      </w:r>
      <w:r>
        <w:rPr>
          <w:rFonts w:eastAsia="方正仿宋_GBK"/>
          <w:color w:val="000000"/>
          <w:kern w:val="0"/>
          <w:sz w:val="32"/>
          <w:szCs w:val="32"/>
        </w:rPr>
        <w:t>〔2020〕</w:t>
      </w:r>
      <w:r>
        <w:rPr>
          <w:rFonts w:hint="eastAsia" w:eastAsia="方正仿宋_GBK"/>
          <w:color w:val="000000"/>
          <w:kern w:val="0"/>
          <w:sz w:val="32"/>
          <w:szCs w:val="32"/>
        </w:rPr>
        <w:t>21</w:t>
      </w:r>
      <w:r>
        <w:rPr>
          <w:rFonts w:eastAsia="方正仿宋_GBK"/>
          <w:color w:val="000000"/>
          <w:kern w:val="0"/>
          <w:sz w:val="32"/>
          <w:szCs w:val="32"/>
        </w:rPr>
        <w:t>号</w:t>
      </w:r>
      <w:r>
        <w:rPr>
          <w:rFonts w:hint="eastAsia" w:ascii="方正仿宋_GBK" w:hAnsi="方正仿宋_GBK" w:eastAsia="方正仿宋_GBK" w:cs="方正仿宋_GBK"/>
          <w:color w:val="000000"/>
          <w:sz w:val="32"/>
          <w:szCs w:val="32"/>
        </w:rPr>
        <w:t>）要求，以及重庆市教育系统新型冠状病毒感染的肺炎疫情防控工作视频会议精神，学院修订完善了</w:t>
      </w:r>
      <w:r>
        <w:rPr>
          <w:rFonts w:hint="eastAsia" w:eastAsia="方正仿宋_GBK"/>
          <w:color w:val="000000"/>
          <w:kern w:val="0"/>
          <w:sz w:val="32"/>
          <w:szCs w:val="32"/>
        </w:rPr>
        <w:t>2020</w:t>
      </w:r>
      <w:r>
        <w:rPr>
          <w:rFonts w:hint="eastAsia" w:ascii="方正仿宋_GBK" w:hAnsi="方正仿宋_GBK" w:eastAsia="方正仿宋_GBK" w:cs="方正仿宋_GBK"/>
          <w:color w:val="000000"/>
          <w:sz w:val="32"/>
          <w:szCs w:val="32"/>
        </w:rPr>
        <w:t>年</w:t>
      </w:r>
      <w:r>
        <w:rPr>
          <w:rFonts w:hint="eastAsia" w:eastAsia="方正仿宋_GBK"/>
          <w:color w:val="000000"/>
          <w:kern w:val="0"/>
          <w:sz w:val="32"/>
          <w:szCs w:val="32"/>
        </w:rPr>
        <w:t>1</w:t>
      </w:r>
      <w:r>
        <w:rPr>
          <w:rFonts w:hint="eastAsia" w:ascii="方正仿宋_GBK" w:hAnsi="方正仿宋_GBK" w:eastAsia="方正仿宋_GBK" w:cs="方正仿宋_GBK"/>
          <w:color w:val="000000"/>
          <w:sz w:val="32"/>
          <w:szCs w:val="32"/>
        </w:rPr>
        <w:t>月</w:t>
      </w:r>
      <w:r>
        <w:rPr>
          <w:rFonts w:hint="eastAsia" w:eastAsia="方正仿宋_GBK"/>
          <w:color w:val="000000"/>
          <w:kern w:val="0"/>
          <w:sz w:val="32"/>
          <w:szCs w:val="32"/>
        </w:rPr>
        <w:t>2</w:t>
      </w:r>
      <w:r>
        <w:rPr>
          <w:rFonts w:hint="eastAsia" w:eastAsia="方正仿宋_GBK"/>
          <w:kern w:val="0"/>
          <w:sz w:val="32"/>
          <w:szCs w:val="32"/>
        </w:rPr>
        <w:t>3日</w:t>
      </w:r>
      <w:r>
        <w:rPr>
          <w:rFonts w:hint="eastAsia" w:ascii="方正仿宋_GBK" w:hAnsi="方正仿宋_GBK" w:eastAsia="方正仿宋_GBK" w:cs="方正仿宋_GBK"/>
          <w:sz w:val="32"/>
          <w:szCs w:val="32"/>
        </w:rPr>
        <w:t>制订的《重庆化工职业学院新型冠状病毒感染的肺炎疫情防控的工作方案》。现将新修订的《重庆化工职业学院新型冠状病毒感染的肺炎防控工作方案（试行）》印发给你们，请认真贯彻落实。</w:t>
      </w:r>
    </w:p>
    <w:p>
      <w:pPr>
        <w:spacing w:line="579"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特此通知。</w:t>
      </w:r>
    </w:p>
    <w:p>
      <w:pPr>
        <w:spacing w:line="579" w:lineRule="exact"/>
        <w:ind w:firstLine="640" w:firstLineChars="200"/>
        <w:rPr>
          <w:rFonts w:ascii="方正仿宋_GBK" w:hAnsi="方正仿宋_GBK" w:eastAsia="方正仿宋_GBK" w:cs="方正仿宋_GBK"/>
          <w:sz w:val="32"/>
          <w:szCs w:val="32"/>
        </w:rPr>
      </w:pPr>
    </w:p>
    <w:p>
      <w:pPr>
        <w:spacing w:line="579" w:lineRule="exact"/>
        <w:ind w:firstLine="640" w:firstLineChars="200"/>
        <w:rPr>
          <w:rFonts w:ascii="方正仿宋_GBK" w:hAnsi="方正仿宋_GBK" w:eastAsia="方正仿宋_GBK" w:cs="方正仿宋_GBK"/>
          <w:sz w:val="32"/>
          <w:szCs w:val="32"/>
        </w:rPr>
      </w:pPr>
    </w:p>
    <w:p>
      <w:pPr>
        <w:spacing w:line="579" w:lineRule="exact"/>
        <w:ind w:firstLine="616" w:firstLineChars="200"/>
        <w:jc w:val="center"/>
        <w:rPr>
          <w:rFonts w:ascii="方正仿宋_GBK" w:hAnsi="方正仿宋_GBK" w:eastAsia="方正仿宋_GBK" w:cs="方正仿宋_GBK"/>
          <w:spacing w:val="-6"/>
          <w:sz w:val="32"/>
        </w:rPr>
      </w:pPr>
      <w:r>
        <w:rPr>
          <w:rFonts w:hint="eastAsia" w:ascii="方正仿宋_GBK" w:hAnsi="方正仿宋_GBK" w:eastAsia="方正仿宋_GBK" w:cs="方正仿宋_GBK"/>
          <w:spacing w:val="-6"/>
          <w:sz w:val="32"/>
        </w:rPr>
        <w:t xml:space="preserve">               </w:t>
      </w:r>
      <w:r>
        <w:rPr>
          <w:rFonts w:ascii="方正仿宋_GBK" w:hAnsi="方正仿宋_GBK" w:eastAsia="方正仿宋_GBK" w:cs="方正仿宋_GBK"/>
          <w:spacing w:val="-6"/>
          <w:sz w:val="32"/>
        </w:rPr>
        <w:t xml:space="preserve">           </w:t>
      </w:r>
      <w:r>
        <w:rPr>
          <w:rFonts w:hint="eastAsia" w:ascii="方正仿宋_GBK" w:hAnsi="方正仿宋_GBK" w:eastAsia="方正仿宋_GBK" w:cs="方正仿宋_GBK"/>
          <w:spacing w:val="-6"/>
          <w:sz w:val="32"/>
        </w:rPr>
        <w:t>重庆化工职业学院</w:t>
      </w:r>
    </w:p>
    <w:p>
      <w:pPr>
        <w:tabs>
          <w:tab w:val="left" w:pos="7371"/>
          <w:tab w:val="left" w:pos="7797"/>
        </w:tabs>
        <w:spacing w:line="579" w:lineRule="exact"/>
        <w:ind w:firstLine="5120" w:firstLineChars="1600"/>
        <w:jc w:val="left"/>
        <w:rPr>
          <w:rFonts w:ascii="方正仿宋_GBK" w:hAnsi="方正仿宋_GBK" w:eastAsia="方正仿宋_GBK" w:cs="方正仿宋_GBK"/>
          <w:spacing w:val="-6"/>
          <w:sz w:val="32"/>
        </w:rPr>
      </w:pPr>
      <w:r>
        <w:rPr>
          <w:rFonts w:hint="eastAsia" w:eastAsia="方正仿宋_GBK"/>
          <w:kern w:val="0"/>
          <w:sz w:val="32"/>
          <w:szCs w:val="32"/>
        </w:rPr>
        <w:t>2020</w:t>
      </w:r>
      <w:r>
        <w:rPr>
          <w:rFonts w:hint="eastAsia" w:ascii="方正仿宋_GBK" w:hAnsi="方正仿宋_GBK" w:eastAsia="方正仿宋_GBK" w:cs="方正仿宋_GBK"/>
          <w:spacing w:val="-6"/>
          <w:sz w:val="32"/>
        </w:rPr>
        <w:t>年</w:t>
      </w:r>
      <w:r>
        <w:rPr>
          <w:rFonts w:hint="eastAsia" w:eastAsia="方正仿宋_GBK"/>
          <w:kern w:val="0"/>
          <w:sz w:val="32"/>
          <w:szCs w:val="32"/>
        </w:rPr>
        <w:t>1</w:t>
      </w:r>
      <w:r>
        <w:rPr>
          <w:rFonts w:hint="eastAsia" w:ascii="方正仿宋_GBK" w:hAnsi="方正仿宋_GBK" w:eastAsia="方正仿宋_GBK" w:cs="方正仿宋_GBK"/>
          <w:spacing w:val="-6"/>
          <w:sz w:val="32"/>
        </w:rPr>
        <w:t>月</w:t>
      </w:r>
      <w:r>
        <w:rPr>
          <w:rFonts w:hint="eastAsia" w:eastAsia="方正仿宋_GBK"/>
          <w:kern w:val="0"/>
          <w:sz w:val="32"/>
          <w:szCs w:val="32"/>
        </w:rPr>
        <w:t>2</w:t>
      </w:r>
      <w:r>
        <w:rPr>
          <w:rFonts w:eastAsia="方正仿宋_GBK"/>
          <w:kern w:val="0"/>
          <w:sz w:val="32"/>
          <w:szCs w:val="32"/>
        </w:rPr>
        <w:t>8</w:t>
      </w:r>
      <w:r>
        <w:rPr>
          <w:rFonts w:hint="eastAsia" w:ascii="方正仿宋_GBK" w:hAnsi="方正仿宋_GBK" w:eastAsia="方正仿宋_GBK" w:cs="方正仿宋_GBK"/>
          <w:spacing w:val="-6"/>
          <w:sz w:val="32"/>
        </w:rPr>
        <w:t>日</w:t>
      </w: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tabs>
          <w:tab w:val="left" w:pos="7371"/>
          <w:tab w:val="left" w:pos="7797"/>
        </w:tabs>
        <w:spacing w:line="579" w:lineRule="exact"/>
        <w:ind w:firstLine="616" w:firstLineChars="200"/>
        <w:jc w:val="left"/>
        <w:rPr>
          <w:rFonts w:ascii="方正楷体_GBK" w:hAnsi="仿宋" w:eastAsia="方正楷体_GBK"/>
          <w:spacing w:val="-6"/>
          <w:sz w:val="32"/>
        </w:rPr>
      </w:pPr>
    </w:p>
    <w:p>
      <w:pPr>
        <w:spacing w:line="579" w:lineRule="exact"/>
        <w:jc w:val="center"/>
        <w:rPr>
          <w:rFonts w:ascii="方正小标宋_GBK" w:eastAsia="方正小标宋_GBK"/>
          <w:sz w:val="44"/>
          <w:szCs w:val="44"/>
        </w:rPr>
      </w:pPr>
      <w:r>
        <w:rPr>
          <w:rFonts w:hint="eastAsia" w:ascii="方正小标宋_GBK" w:eastAsia="方正小标宋_GBK"/>
          <w:sz w:val="44"/>
          <w:szCs w:val="44"/>
        </w:rPr>
        <w:t>重庆化工职业学院</w:t>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新型冠状病毒感染的肺炎防控工</w:t>
      </w:r>
      <w:r>
        <w:rPr>
          <w:rFonts w:ascii="方正小标宋_GBK" w:eastAsia="方正小标宋_GBK"/>
          <w:sz w:val="44"/>
          <w:szCs w:val="44"/>
        </w:rPr>
        <w:t>作</w:t>
      </w:r>
      <w:r>
        <w:rPr>
          <w:rFonts w:hint="eastAsia" w:ascii="方正小标宋_GBK" w:eastAsia="方正小标宋_GBK"/>
          <w:sz w:val="44"/>
          <w:szCs w:val="44"/>
        </w:rPr>
        <w:t>方案（试行）</w:t>
      </w:r>
    </w:p>
    <w:p>
      <w:pPr>
        <w:spacing w:line="579" w:lineRule="exact"/>
        <w:jc w:val="center"/>
        <w:rPr>
          <w:rFonts w:ascii="方正小标宋_GBK" w:eastAsia="方正小标宋_GBK"/>
          <w:sz w:val="44"/>
          <w:szCs w:val="44"/>
        </w:rPr>
      </w:pPr>
    </w:p>
    <w:p>
      <w:pPr>
        <w:spacing w:line="579"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学院新型冠状病毒感染的肺炎防控工作，切实保障师生身体健康和生命安全，维护正常的教育教学秩序，特制定本方案。本方案根据国家相关要求，市委、市政府统一部署，市委教育工委、市教委的要求，结合疫情的变化情况适时调整。</w:t>
      </w:r>
    </w:p>
    <w:p>
      <w:pPr>
        <w:adjustRightInd w:val="0"/>
        <w:snapToGrid w:val="0"/>
        <w:spacing w:line="579" w:lineRule="exact"/>
        <w:ind w:firstLine="640" w:firstLineChars="200"/>
        <w:rPr>
          <w:rFonts w:ascii="方正黑体_GBK" w:eastAsia="方正黑体_GBK"/>
          <w:sz w:val="32"/>
          <w:szCs w:val="32"/>
        </w:rPr>
      </w:pPr>
      <w:r>
        <w:rPr>
          <w:rFonts w:hint="eastAsia" w:ascii="方正黑体_GBK" w:eastAsia="方正黑体_GBK"/>
          <w:sz w:val="32"/>
          <w:szCs w:val="32"/>
        </w:rPr>
        <w:t>一、指导思想</w:t>
      </w:r>
    </w:p>
    <w:p>
      <w:pPr>
        <w:spacing w:line="579" w:lineRule="exact"/>
        <w:ind w:firstLine="640" w:firstLineChars="200"/>
        <w:jc w:val="left"/>
        <w:rPr>
          <w:rFonts w:ascii="方正仿宋_GBK" w:hAnsi="仿宋" w:eastAsia="方正仿宋_GBK" w:cs="仿宋"/>
          <w:kern w:val="0"/>
          <w:sz w:val="32"/>
          <w:szCs w:val="32"/>
        </w:rPr>
      </w:pPr>
      <w:r>
        <w:rPr>
          <w:rFonts w:hint="eastAsia" w:ascii="方正仿宋_GBK" w:eastAsia="方正仿宋_GBK"/>
          <w:sz w:val="32"/>
          <w:szCs w:val="32"/>
        </w:rPr>
        <w:t>以习近平新时代中国特色社会主义思想为指导，深入贯彻落实习近平总书记关于新型冠状病毒感染的肺炎疫情防控重要指示精神，按照《中华人民共和国突发事件应对法》《中华人民共和国传染病防治法》《突发公共卫生事件应急条例》等法律法规，坚持“预防为主”的工作原则，切实落实学校各项防控措施，严防死守，坚决把严春季学期学生返校防控关口，最大限度防控新型冠状病毒感染的肺炎在学校传播扩散，</w:t>
      </w:r>
      <w:r>
        <w:rPr>
          <w:rFonts w:hint="eastAsia" w:ascii="方正仿宋_GBK" w:hAnsi="仿宋" w:eastAsia="方正仿宋_GBK" w:cs="仿宋"/>
          <w:kern w:val="0"/>
          <w:sz w:val="32"/>
          <w:szCs w:val="32"/>
        </w:rPr>
        <w:t>切实</w:t>
      </w:r>
      <w:r>
        <w:rPr>
          <w:rFonts w:hint="eastAsia" w:ascii="方正仿宋_GBK" w:eastAsia="方正仿宋_GBK"/>
          <w:sz w:val="32"/>
          <w:szCs w:val="32"/>
        </w:rPr>
        <w:t>保障师生身体健康和生命安全，维护正常的教育教学秩序</w:t>
      </w:r>
      <w:r>
        <w:rPr>
          <w:rFonts w:hint="eastAsia" w:ascii="方正仿宋_GBK" w:hAnsi="仿宋" w:eastAsia="方正仿宋_GBK" w:cs="仿宋"/>
          <w:kern w:val="0"/>
          <w:sz w:val="32"/>
          <w:szCs w:val="32"/>
        </w:rPr>
        <w:t>。</w:t>
      </w:r>
    </w:p>
    <w:p>
      <w:pPr>
        <w:adjustRightInd w:val="0"/>
        <w:snapToGrid w:val="0"/>
        <w:spacing w:line="579" w:lineRule="exact"/>
        <w:ind w:firstLine="640" w:firstLineChars="200"/>
        <w:rPr>
          <w:rFonts w:ascii="方正黑体_GBK" w:eastAsia="方正黑体_GBK"/>
          <w:sz w:val="32"/>
          <w:szCs w:val="32"/>
        </w:rPr>
      </w:pPr>
      <w:r>
        <w:rPr>
          <w:rFonts w:hint="eastAsia" w:ascii="方正黑体_GBK" w:eastAsia="方正黑体_GBK"/>
          <w:sz w:val="32"/>
          <w:szCs w:val="32"/>
        </w:rPr>
        <w:t>二、组织机构</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学院成立重庆化工职业学院新型冠状病毒感染的肺炎防控工作领导小组，由范永同、李慧民任组长，代刃、张荣、黄明光、但军任副组长，全体中层干部为成员。</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领导小组下设办公室，办公室设在基建后勤处，由代刃任办公室主任，黄明光任副主任，各职能部门负责人及二级学院党政负责人为成员。</w:t>
      </w:r>
    </w:p>
    <w:p>
      <w:pPr>
        <w:adjustRightInd w:val="0"/>
        <w:snapToGrid w:val="0"/>
        <w:spacing w:line="579" w:lineRule="exact"/>
        <w:ind w:firstLine="640" w:firstLineChars="200"/>
        <w:rPr>
          <w:rFonts w:ascii="方正黑体_GBK" w:eastAsia="方正黑体_GBK"/>
          <w:sz w:val="32"/>
          <w:szCs w:val="32"/>
        </w:rPr>
      </w:pPr>
      <w:r>
        <w:rPr>
          <w:rFonts w:hint="eastAsia" w:ascii="方正黑体_GBK" w:eastAsia="方正黑体_GBK"/>
          <w:sz w:val="32"/>
          <w:szCs w:val="32"/>
        </w:rPr>
        <w:t>三、职能分工</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（一）领导小组职责</w:t>
      </w:r>
    </w:p>
    <w:p>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sz w:val="32"/>
          <w:szCs w:val="32"/>
        </w:rPr>
        <w:t>负责学院新型冠状病毒感染的肺炎防控工作的统一组织领导、统筹协调。负责贯彻落实中央，市委、市政府，市委教育工委、市教委，重庆市新型冠状病毒感染疫情防控工作领导小组的安排部署。负责会商、研判学院新型冠状病毒感染的肺炎疫情发展趋势，研究确定疫情防控策略，统筹协调和指导学院各部门各单位落实各项防控措施，并组织对各部门各单位的防控措施落实情况进行督导检查。</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（二</w:t>
      </w:r>
      <w:r>
        <w:rPr>
          <w:rFonts w:ascii="方正楷体_GBK" w:eastAsia="方正楷体_GBK"/>
          <w:sz w:val="32"/>
          <w:szCs w:val="32"/>
        </w:rPr>
        <w:t>）</w:t>
      </w:r>
      <w:r>
        <w:rPr>
          <w:rFonts w:hint="eastAsia" w:ascii="方正楷体_GBK" w:eastAsia="方正楷体_GBK"/>
          <w:sz w:val="32"/>
          <w:szCs w:val="32"/>
        </w:rPr>
        <w:t>领导</w:t>
      </w:r>
      <w:r>
        <w:rPr>
          <w:rFonts w:ascii="方正楷体_GBK" w:eastAsia="方正楷体_GBK"/>
          <w:sz w:val="32"/>
          <w:szCs w:val="32"/>
        </w:rPr>
        <w:t>小组办公室职责</w:t>
      </w:r>
    </w:p>
    <w:p>
      <w:pPr>
        <w:spacing w:line="579" w:lineRule="exact"/>
        <w:ind w:firstLine="641"/>
        <w:rPr>
          <w:rFonts w:ascii="方正仿宋_GBK" w:eastAsia="方正仿宋_GBK"/>
          <w:sz w:val="32"/>
          <w:szCs w:val="32"/>
        </w:rPr>
      </w:pPr>
      <w:r>
        <w:rPr>
          <w:rFonts w:hint="eastAsia" w:ascii="方正仿宋_GBK" w:hAnsi="方正仿宋_GBK" w:eastAsia="方正仿宋_GBK" w:cs="方正仿宋_GBK"/>
          <w:sz w:val="32"/>
          <w:szCs w:val="32"/>
        </w:rPr>
        <w:t>统筹安排布置学校防控具体工作。</w:t>
      </w:r>
      <w:r>
        <w:rPr>
          <w:rFonts w:hint="eastAsia" w:ascii="方正仿宋_GBK" w:eastAsia="方正仿宋_GBK"/>
          <w:sz w:val="32"/>
          <w:szCs w:val="32"/>
        </w:rPr>
        <w:t>负责学院新型冠状病毒感染的肺炎防控日常管理工作。承担领导小组日常工作，落实领导小组确定的各项措施。具体负责对学院各部门、各单位防控措施落实的督导检查。加强信息报送，学校疫情防控办公室按市教委和长寿区的相关要求，不得漏报、迟报、瞒报，落实每日疫情防控“零报告”制度；如发现异常，迅速按要求上报，切实做好信息报送工作，做到数据全面真实准确。</w:t>
      </w:r>
    </w:p>
    <w:p>
      <w:pPr>
        <w:adjustRightInd w:val="0"/>
        <w:snapToGrid w:val="0"/>
        <w:spacing w:line="579" w:lineRule="exact"/>
        <w:ind w:firstLine="640" w:firstLineChars="200"/>
        <w:rPr>
          <w:rFonts w:ascii="方正黑体_GBK" w:eastAsia="方正黑体_GBK"/>
          <w:sz w:val="32"/>
          <w:szCs w:val="32"/>
        </w:rPr>
      </w:pPr>
      <w:r>
        <w:rPr>
          <w:rFonts w:hint="eastAsia" w:ascii="方正黑体_GBK" w:eastAsia="方正黑体_GBK"/>
          <w:sz w:val="32"/>
          <w:szCs w:val="32"/>
        </w:rPr>
        <w:t>四、防控时间节点划分</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（一）学校未发现新型冠状病毒感染的肺炎病例</w:t>
      </w:r>
    </w:p>
    <w:p>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sz w:val="32"/>
          <w:szCs w:val="32"/>
        </w:rPr>
        <w:t>在学校内未发现新型冠状病毒感染的肺炎疑似病例或确诊病例。</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（二）学校发现新型冠状病毒感染的肺炎散发病例</w:t>
      </w:r>
    </w:p>
    <w:p>
      <w:pPr>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在学校内</w:t>
      </w:r>
      <w:r>
        <w:rPr>
          <w:rFonts w:hint="eastAsia" w:ascii="仿宋_GB2312" w:eastAsia="仿宋_GB2312"/>
          <w:color w:val="000000"/>
          <w:sz w:val="32"/>
          <w:szCs w:val="32"/>
        </w:rPr>
        <w:t>发现散在新</w:t>
      </w:r>
      <w:r>
        <w:rPr>
          <w:rFonts w:hint="eastAsia" w:ascii="仿宋_GB2312" w:eastAsia="仿宋_GB2312"/>
          <w:sz w:val="32"/>
          <w:szCs w:val="32"/>
        </w:rPr>
        <w:t>型冠状病毒感染的肺炎疑似病例或确诊病例。</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（三）学校出现新型冠状病毒感染的肺炎聚集性病例</w:t>
      </w:r>
    </w:p>
    <w:p>
      <w:pPr>
        <w:spacing w:line="579" w:lineRule="exact"/>
        <w:ind w:firstLine="640" w:firstLineChars="200"/>
        <w:jc w:val="left"/>
        <w:rPr>
          <w:rFonts w:ascii="仿宋_GB2312" w:hAnsi="仿宋" w:eastAsia="仿宋_GB2312"/>
          <w:sz w:val="32"/>
          <w:szCs w:val="32"/>
        </w:rPr>
      </w:pPr>
      <w:r>
        <w:rPr>
          <w:rFonts w:hint="eastAsia" w:ascii="方正仿宋_GBK" w:eastAsia="方正仿宋_GBK"/>
          <w:sz w:val="32"/>
          <w:szCs w:val="32"/>
        </w:rPr>
        <w:t>学校发生新型冠状病毒感染的肺炎疑似聚集性病例或聚集性病例。其中，疑似聚集性病例是指</w:t>
      </w:r>
      <w:r>
        <w:rPr>
          <w:rFonts w:hint="eastAsia" w:eastAsia="方正仿宋_GBK"/>
          <w:kern w:val="0"/>
          <w:sz w:val="32"/>
          <w:szCs w:val="32"/>
        </w:rPr>
        <w:t>14</w:t>
      </w:r>
      <w:r>
        <w:rPr>
          <w:rFonts w:hint="eastAsia" w:ascii="方正仿宋_GBK" w:eastAsia="方正仿宋_GBK"/>
          <w:sz w:val="32"/>
          <w:szCs w:val="32"/>
        </w:rPr>
        <w:t>天内在一所学校发现</w:t>
      </w:r>
      <w:r>
        <w:rPr>
          <w:rFonts w:hint="eastAsia" w:eastAsia="方正仿宋_GBK"/>
          <w:kern w:val="0"/>
          <w:sz w:val="32"/>
          <w:szCs w:val="32"/>
        </w:rPr>
        <w:t>1</w:t>
      </w:r>
      <w:r>
        <w:rPr>
          <w:rFonts w:hint="eastAsia" w:ascii="方正仿宋_GBK" w:eastAsia="方正仿宋_GBK"/>
          <w:sz w:val="32"/>
          <w:szCs w:val="32"/>
        </w:rPr>
        <w:t>例确诊病例，并同时发现</w:t>
      </w:r>
      <w:r>
        <w:rPr>
          <w:rFonts w:hint="eastAsia" w:eastAsia="方正仿宋_GBK"/>
          <w:kern w:val="0"/>
          <w:sz w:val="32"/>
          <w:szCs w:val="32"/>
        </w:rPr>
        <w:t>1</w:t>
      </w:r>
      <w:r>
        <w:rPr>
          <w:rFonts w:hint="eastAsia" w:ascii="方正仿宋_GBK" w:eastAsia="方正仿宋_GBK"/>
          <w:sz w:val="32"/>
          <w:szCs w:val="32"/>
        </w:rPr>
        <w:t>例及以上发热呼吸道感染病例。聚集性病例是指在判定为疑似聚集性病例的情形下，发现</w:t>
      </w:r>
      <w:r>
        <w:rPr>
          <w:rFonts w:hint="eastAsia" w:eastAsia="方正仿宋_GBK"/>
          <w:kern w:val="0"/>
          <w:sz w:val="32"/>
          <w:szCs w:val="32"/>
        </w:rPr>
        <w:t>2</w:t>
      </w:r>
      <w:r>
        <w:rPr>
          <w:rFonts w:hint="eastAsia" w:ascii="方正仿宋_GBK" w:eastAsia="方正仿宋_GBK"/>
          <w:sz w:val="32"/>
          <w:szCs w:val="32"/>
        </w:rPr>
        <w:t>例及以上确诊病例，且病例间可能存在因密切接触导致的人际传播的可能性或因共同暴露而感染的可能性，判定为聚集性病例。</w:t>
      </w:r>
    </w:p>
    <w:p>
      <w:pPr>
        <w:adjustRightInd w:val="0"/>
        <w:snapToGrid w:val="0"/>
        <w:spacing w:line="579" w:lineRule="exact"/>
        <w:ind w:firstLine="640" w:firstLineChars="200"/>
        <w:rPr>
          <w:rFonts w:ascii="方正黑体_GBK" w:eastAsia="方正黑体_GBK"/>
          <w:sz w:val="32"/>
          <w:szCs w:val="32"/>
        </w:rPr>
      </w:pPr>
      <w:r>
        <w:rPr>
          <w:rFonts w:hint="eastAsia" w:ascii="方正黑体_GBK" w:eastAsia="方正黑体_GBK"/>
          <w:sz w:val="32"/>
          <w:szCs w:val="32"/>
        </w:rPr>
        <w:t>五、防控措施</w:t>
      </w:r>
    </w:p>
    <w:p>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sz w:val="32"/>
          <w:szCs w:val="32"/>
        </w:rPr>
        <w:t>学院严格执行、认真贯彻落实重庆市教委印发的《重庆市学校新型冠状病毒感染的肺炎防控工作方案（试行）》（渝教体卫艺发〔</w:t>
      </w:r>
      <w:r>
        <w:rPr>
          <w:rFonts w:hint="eastAsia" w:eastAsia="方正仿宋_GBK"/>
          <w:kern w:val="0"/>
          <w:sz w:val="32"/>
          <w:szCs w:val="32"/>
        </w:rPr>
        <w:t>2020</w:t>
      </w:r>
      <w:r>
        <w:rPr>
          <w:rFonts w:ascii="方正仿宋_GBK" w:eastAsia="方正仿宋_GBK"/>
          <w:sz w:val="32"/>
          <w:szCs w:val="32"/>
        </w:rPr>
        <w:t>〕</w:t>
      </w:r>
      <w:r>
        <w:rPr>
          <w:rFonts w:hint="eastAsia" w:eastAsia="方正仿宋_GBK"/>
          <w:kern w:val="0"/>
          <w:sz w:val="32"/>
          <w:szCs w:val="32"/>
        </w:rPr>
        <w:t>4</w:t>
      </w:r>
      <w:r>
        <w:rPr>
          <w:rFonts w:ascii="方正仿宋_GBK" w:eastAsia="方正仿宋_GBK"/>
          <w:sz w:val="32"/>
          <w:szCs w:val="32"/>
        </w:rPr>
        <w:t>号</w:t>
      </w:r>
      <w:r>
        <w:rPr>
          <w:rFonts w:hint="eastAsia" w:ascii="方正仿宋_GBK" w:eastAsia="方正仿宋_GBK"/>
          <w:sz w:val="32"/>
          <w:szCs w:val="32"/>
        </w:rPr>
        <w:t>）和相关的要求。</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（一）主动谋划，做好打硬仗准备</w:t>
      </w:r>
    </w:p>
    <w:p>
      <w:pPr>
        <w:adjustRightInd w:val="0"/>
        <w:snapToGrid w:val="0"/>
        <w:spacing w:line="579" w:lineRule="exact"/>
        <w:ind w:firstLine="601"/>
        <w:rPr>
          <w:rFonts w:ascii="方正仿宋_GBK" w:eastAsia="方正仿宋_GBK"/>
          <w:sz w:val="32"/>
          <w:szCs w:val="32"/>
        </w:rPr>
      </w:pPr>
      <w:r>
        <w:rPr>
          <w:rFonts w:hint="eastAsia" w:ascii="方正仿宋_GBK" w:hAnsi="方正仿宋_GBK" w:eastAsia="方正仿宋_GBK" w:cs="方正仿宋_GBK"/>
          <w:sz w:val="32"/>
          <w:szCs w:val="32"/>
        </w:rPr>
        <w:t>1.学院宣传部、学生处要通过学院官网、微博、微信公众号、家长群、学生群等网络渠道尽快发放假期生活提示</w:t>
      </w:r>
      <w:r>
        <w:rPr>
          <w:rFonts w:hint="eastAsia" w:ascii="方正仿宋_GBK" w:hAnsi="仿宋" w:eastAsia="方正仿宋_GBK"/>
          <w:sz w:val="32"/>
          <w:szCs w:val="32"/>
        </w:rPr>
        <w:t>，用师生</w:t>
      </w:r>
      <w:r>
        <w:rPr>
          <w:rFonts w:hint="eastAsia" w:ascii="方正仿宋_GBK" w:eastAsia="方正仿宋_GBK"/>
          <w:sz w:val="32"/>
          <w:szCs w:val="32"/>
        </w:rPr>
        <w:t>听得到、听得懂、听得进的方式，</w:t>
      </w:r>
      <w:r>
        <w:rPr>
          <w:rFonts w:hint="eastAsia" w:ascii="方正仿宋_GBK" w:hAnsi="仿宋" w:eastAsia="方正仿宋_GBK"/>
          <w:sz w:val="32"/>
          <w:szCs w:val="32"/>
        </w:rPr>
        <w:t>向学生和家长宣传普及疫情防治知识和防控要求，</w:t>
      </w:r>
      <w:r>
        <w:rPr>
          <w:rFonts w:hint="eastAsia" w:ascii="方正仿宋_GBK" w:eastAsia="方正仿宋_GBK"/>
          <w:sz w:val="32"/>
          <w:szCs w:val="32"/>
        </w:rPr>
        <w:t>传播科学防控知识，体现人文关怀</w:t>
      </w:r>
      <w:r>
        <w:rPr>
          <w:rFonts w:hint="eastAsia" w:ascii="方正仿宋_GBK" w:hAnsi="仿宋" w:eastAsia="方正仿宋_GBK"/>
          <w:sz w:val="32"/>
          <w:szCs w:val="32"/>
        </w:rPr>
        <w:t>。引导学生</w:t>
      </w:r>
      <w:r>
        <w:rPr>
          <w:rFonts w:hint="eastAsia" w:ascii="方正仿宋_GBK" w:eastAsia="方正仿宋_GBK"/>
          <w:sz w:val="32"/>
          <w:szCs w:val="32"/>
        </w:rPr>
        <w:t>合理营养、充足睡眠，加强体育锻炼，提高免疫力，养成良好的生活卫生行为习惯。引导师生正确对待新型冠状病毒感染的肺炎疫情，认识到疫病可防可控，要做到不懈怠、不恐慌，不信谣、不传谣。</w:t>
      </w:r>
    </w:p>
    <w:p>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2.人事处、学生处加强家校联系，密切关注师生健康情况，全面</w:t>
      </w:r>
      <w:r>
        <w:rPr>
          <w:rFonts w:hint="eastAsia" w:ascii="方正仿宋_GBK" w:hAnsi="方正仿宋_GBK" w:eastAsia="方正仿宋_GBK" w:cs="方正仿宋_GBK"/>
          <w:bCs/>
          <w:sz w:val="32"/>
          <w:szCs w:val="32"/>
        </w:rPr>
        <w:t>统计武汉生源及近期进出武汉的师生情况，如出现问题第一时间报告。</w:t>
      </w:r>
    </w:p>
    <w:p>
      <w:pPr>
        <w:adjustRightInd w:val="0"/>
        <w:snapToGrid w:val="0"/>
        <w:spacing w:line="579"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szCs w:val="32"/>
        </w:rPr>
        <w:t>3.基建后勤处要协调物管等单位，切实做好长寿校区、江北校区消毒杀毒处理；协调物管，协调财务处，保障防控经费，加强物资贮备，提前准备防控所需要的消毒物品、洗涤用品、口罩、红外体温测量仪、医用防护服装等物资，以备开学后的不时之需。</w:t>
      </w:r>
      <w:r>
        <w:rPr>
          <w:rFonts w:hint="eastAsia" w:ascii="方正仿宋_GBK" w:eastAsia="方正仿宋_GBK"/>
          <w:sz w:val="32"/>
          <w:szCs w:val="32"/>
        </w:rPr>
        <w:t>在门岗、校医院（医务室或卫生科）备齐备足红</w:t>
      </w:r>
      <w:r>
        <w:rPr>
          <w:rFonts w:hint="eastAsia" w:ascii="方正仿宋_GBK" w:hAnsi="Microsoft YaHei UI" w:eastAsia="方正仿宋_GBK"/>
          <w:spacing w:val="8"/>
          <w:sz w:val="32"/>
          <w:szCs w:val="32"/>
        </w:rPr>
        <w:t>外体温测量仪、</w:t>
      </w:r>
      <w:r>
        <w:rPr>
          <w:rFonts w:ascii="方正仿宋_GBK" w:hAnsi="Microsoft YaHei UI" w:eastAsia="方正仿宋_GBK"/>
          <w:spacing w:val="8"/>
          <w:sz w:val="32"/>
          <w:szCs w:val="32"/>
        </w:rPr>
        <w:t>N95</w:t>
      </w:r>
      <w:r>
        <w:rPr>
          <w:rFonts w:hint="eastAsia" w:ascii="方正仿宋_GBK" w:hAnsi="Microsoft YaHei UI" w:eastAsia="方正仿宋_GBK"/>
          <w:spacing w:val="8"/>
          <w:sz w:val="32"/>
          <w:szCs w:val="32"/>
        </w:rPr>
        <w:t>口罩或符合要求的外科口罩、适宜的洗涤、消毒物品等相关防控物资。</w:t>
      </w:r>
      <w:r>
        <w:rPr>
          <w:rFonts w:hint="eastAsia" w:ascii="方正仿宋_GBK" w:eastAsia="方正仿宋_GBK"/>
          <w:sz w:val="32"/>
          <w:szCs w:val="32"/>
        </w:rPr>
        <w:t>设置防控工作电话，接受师生咨询：023—</w:t>
      </w:r>
      <w:r>
        <w:rPr>
          <w:rFonts w:ascii="方正仿宋_GBK" w:hAnsi="Microsoft YaHei UI" w:eastAsia="方正仿宋_GBK"/>
          <w:spacing w:val="8"/>
          <w:sz w:val="32"/>
          <w:szCs w:val="32"/>
        </w:rPr>
        <w:t>81886120</w:t>
      </w:r>
      <w:r>
        <w:rPr>
          <w:rFonts w:hint="eastAsia" w:ascii="方正仿宋_GBK" w:hAnsi="Microsoft YaHei UI" w:eastAsia="方正仿宋_GBK"/>
          <w:spacing w:val="8"/>
          <w:sz w:val="32"/>
          <w:szCs w:val="32"/>
        </w:rPr>
        <w:t>。</w:t>
      </w:r>
    </w:p>
    <w:p>
      <w:pPr>
        <w:spacing w:line="579" w:lineRule="exact"/>
        <w:ind w:firstLine="645"/>
        <w:rPr>
          <w:rFonts w:ascii="方正仿宋_GBK" w:hAnsi="Microsoft YaHei UI" w:eastAsia="方正仿宋_GBK"/>
          <w:spacing w:val="8"/>
          <w:sz w:val="32"/>
          <w:szCs w:val="32"/>
        </w:rPr>
      </w:pPr>
      <w:r>
        <w:rPr>
          <w:rFonts w:hint="eastAsia" w:ascii="方正仿宋_GBK" w:hAnsi="Microsoft YaHei UI" w:eastAsia="方正仿宋_GBK"/>
          <w:spacing w:val="8"/>
          <w:sz w:val="32"/>
          <w:szCs w:val="32"/>
        </w:rPr>
        <w:t>主动与辖区卫生行政部门沟通协调，落实学校对应的新型冠状病毒感染的肺炎疫情医疗救治定点医院和设置发热门诊的医院，提前建立绿色快速通道，发现疑似感染者，立即按预案通过绿色快速通道转送对应的医疗机构。并</w:t>
      </w:r>
      <w:r>
        <w:rPr>
          <w:rFonts w:ascii="方正仿宋_GBK" w:hAnsi="Microsoft YaHei UI" w:eastAsia="方正仿宋_GBK"/>
          <w:spacing w:val="8"/>
          <w:sz w:val="32"/>
          <w:szCs w:val="32"/>
        </w:rPr>
        <w:t>统筹</w:t>
      </w:r>
      <w:r>
        <w:rPr>
          <w:rFonts w:hint="eastAsia" w:ascii="方正仿宋_GBK" w:hAnsi="Microsoft YaHei UI" w:eastAsia="方正仿宋_GBK"/>
          <w:spacing w:val="8"/>
          <w:sz w:val="32"/>
          <w:szCs w:val="32"/>
        </w:rPr>
        <w:t>联系校内其它单位：物管、</w:t>
      </w:r>
      <w:r>
        <w:rPr>
          <w:rFonts w:ascii="方正仿宋_GBK" w:hAnsi="Microsoft YaHei UI" w:eastAsia="方正仿宋_GBK"/>
          <w:spacing w:val="8"/>
          <w:sz w:val="32"/>
          <w:szCs w:val="32"/>
        </w:rPr>
        <w:t>施工、食堂、</w:t>
      </w:r>
      <w:r>
        <w:rPr>
          <w:rFonts w:hint="eastAsia" w:ascii="方正仿宋_GBK" w:hAnsi="Microsoft YaHei UI" w:eastAsia="方正仿宋_GBK"/>
          <w:spacing w:val="8"/>
          <w:sz w:val="32"/>
          <w:szCs w:val="32"/>
        </w:rPr>
        <w:t>美客无双3</w:t>
      </w:r>
      <w:r>
        <w:rPr>
          <w:rFonts w:ascii="方正仿宋_GBK" w:hAnsi="Microsoft YaHei UI" w:eastAsia="方正仿宋_GBK"/>
          <w:spacing w:val="8"/>
          <w:sz w:val="32"/>
          <w:szCs w:val="32"/>
        </w:rPr>
        <w:t>D</w:t>
      </w:r>
      <w:r>
        <w:rPr>
          <w:rFonts w:hint="eastAsia" w:ascii="方正仿宋_GBK" w:hAnsi="Microsoft YaHei UI" w:eastAsia="方正仿宋_GBK"/>
          <w:spacing w:val="8"/>
          <w:sz w:val="32"/>
          <w:szCs w:val="32"/>
        </w:rPr>
        <w:t>打印公司</w:t>
      </w:r>
      <w:r>
        <w:rPr>
          <w:rFonts w:ascii="方正仿宋_GBK" w:hAnsi="Microsoft YaHei UI" w:eastAsia="方正仿宋_GBK"/>
          <w:spacing w:val="8"/>
          <w:sz w:val="32"/>
          <w:szCs w:val="32"/>
        </w:rPr>
        <w:t>、创业园</w:t>
      </w:r>
      <w:r>
        <w:rPr>
          <w:rFonts w:hint="eastAsia" w:ascii="方正仿宋_GBK" w:hAnsi="Microsoft YaHei UI" w:eastAsia="方正仿宋_GBK"/>
          <w:spacing w:val="8"/>
          <w:sz w:val="32"/>
          <w:szCs w:val="32"/>
        </w:rPr>
        <w:t>承包商</w:t>
      </w:r>
      <w:r>
        <w:rPr>
          <w:rFonts w:ascii="方正仿宋_GBK" w:hAnsi="Microsoft YaHei UI" w:eastAsia="方正仿宋_GBK"/>
          <w:spacing w:val="8"/>
          <w:sz w:val="32"/>
          <w:szCs w:val="32"/>
        </w:rPr>
        <w:t>等</w:t>
      </w:r>
      <w:r>
        <w:rPr>
          <w:rFonts w:hint="eastAsia" w:ascii="方正仿宋_GBK" w:hAnsi="Microsoft YaHei UI" w:eastAsia="方正仿宋_GBK"/>
          <w:spacing w:val="8"/>
          <w:sz w:val="32"/>
          <w:szCs w:val="32"/>
        </w:rPr>
        <w:t>做好</w:t>
      </w:r>
      <w:r>
        <w:rPr>
          <w:rFonts w:ascii="方正仿宋_GBK" w:hAnsi="Microsoft YaHei UI" w:eastAsia="方正仿宋_GBK"/>
          <w:spacing w:val="8"/>
          <w:sz w:val="32"/>
          <w:szCs w:val="32"/>
        </w:rPr>
        <w:t>管理预案</w:t>
      </w:r>
      <w:r>
        <w:rPr>
          <w:rFonts w:hint="eastAsia" w:ascii="方正仿宋_GBK" w:hAnsi="Microsoft YaHei UI" w:eastAsia="方正仿宋_GBK"/>
          <w:spacing w:val="8"/>
          <w:sz w:val="32"/>
          <w:szCs w:val="32"/>
        </w:rPr>
        <w:t>，报基建后勤处备案</w:t>
      </w:r>
      <w:r>
        <w:rPr>
          <w:rFonts w:ascii="方正仿宋_GBK" w:hAnsi="Microsoft YaHei UI" w:eastAsia="方正仿宋_GBK"/>
          <w:spacing w:val="8"/>
          <w:sz w:val="32"/>
          <w:szCs w:val="32"/>
        </w:rPr>
        <w:t>。</w:t>
      </w:r>
    </w:p>
    <w:p>
      <w:pPr>
        <w:adjustRightInd w:val="0"/>
        <w:snapToGrid w:val="0"/>
        <w:spacing w:line="579"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szCs w:val="32"/>
        </w:rPr>
        <w:t>4.强化值班值守和应急机制，加强疫情防控值班力度。专门落实制定疫情防控值班机制。</w:t>
      </w:r>
      <w:r>
        <w:rPr>
          <w:rFonts w:hint="eastAsia" w:ascii="方正仿宋_GBK" w:eastAsia="方正仿宋_GBK"/>
          <w:sz w:val="32"/>
          <w:szCs w:val="32"/>
        </w:rPr>
        <w:t>按照全市统一要求，学校领导干部取消休假，全部在岗在线值班，全力投入新型冠状病毒感染的肺炎疫情防控工作。主要负责人和关键岗位负责人要在岗值守，其他班子成员和相关岗位负责人要确保在岗在线，随时备勤到位。</w:t>
      </w:r>
      <w:r>
        <w:rPr>
          <w:rFonts w:hint="eastAsia" w:ascii="方正仿宋_GBK" w:hAnsi="方正仿宋_GBK" w:eastAsia="方正仿宋_GBK" w:cs="方正仿宋_GBK"/>
          <w:sz w:val="32"/>
          <w:szCs w:val="32"/>
        </w:rPr>
        <w:t>校领导和值班中干要强化责任意识，2个校区值班中干实行24小时值守。</w:t>
      </w:r>
      <w:r>
        <w:rPr>
          <w:rFonts w:hint="eastAsia" w:ascii="方正仿宋_GBK" w:eastAsia="方正仿宋_GBK"/>
          <w:sz w:val="32"/>
          <w:szCs w:val="32"/>
        </w:rPr>
        <w:t>随时处置学校新型冠状病毒感染的肺炎疫情相关工作。</w:t>
      </w:r>
      <w:r>
        <w:rPr>
          <w:rFonts w:hint="eastAsia" w:ascii="方正仿宋_GBK" w:hAnsi="方正仿宋_GBK" w:eastAsia="方正仿宋_GBK" w:cs="方正仿宋_GBK"/>
          <w:sz w:val="32"/>
          <w:szCs w:val="32"/>
        </w:rPr>
        <w:t>强化值班值守和应急机制，密切关注新型冠状病毒感染的肺炎疫情防控形势发展变化，及时掌握信息，如出现紧急情况及时处置和上报。</w:t>
      </w:r>
    </w:p>
    <w:p>
      <w:pPr>
        <w:adjustRightInd w:val="0"/>
        <w:snapToGrid w:val="0"/>
        <w:spacing w:line="579" w:lineRule="exact"/>
        <w:ind w:firstLine="601"/>
        <w:rPr>
          <w:rFonts w:ascii="方正仿宋_GBK" w:eastAsia="方正仿宋_GBK"/>
          <w:sz w:val="32"/>
          <w:szCs w:val="32"/>
        </w:rPr>
      </w:pPr>
      <w:r>
        <w:rPr>
          <w:rFonts w:hint="eastAsia" w:ascii="方正仿宋_GBK" w:hAnsi="方正仿宋_GBK" w:eastAsia="方正仿宋_GBK" w:cs="方正仿宋_GBK"/>
          <w:sz w:val="32"/>
          <w:szCs w:val="32"/>
        </w:rPr>
        <w:t>5.安稳办</w:t>
      </w:r>
      <w:r>
        <w:rPr>
          <w:rFonts w:hint="eastAsia" w:ascii="方正仿宋_GBK" w:eastAsia="方正仿宋_GBK"/>
          <w:sz w:val="32"/>
          <w:szCs w:val="32"/>
        </w:rPr>
        <w:t>加强门岗管理，在严格落实学校门岗管理相关要求的基础上，从即日起，对所有进出人员进行体温监测。对监测中发现体温升高的校内师生，提供口罩，发热师生应第一时间佩戴口罩到就近定点医院发热门诊就医，并将相关情况及时报告学校防控部门和值班校领导；对监测中发现体温升高的外来人员，提供口罩并劝其第一时间佩戴口罩到就近定点医院发热门诊就医，禁止其进入校园。</w:t>
      </w:r>
    </w:p>
    <w:p>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6.党政办公室将收到的上级及长寿区相关文件及时传达到学校相关领导。统筹协调处理学校相关工作。</w:t>
      </w:r>
    </w:p>
    <w:p>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color w:val="000000"/>
          <w:sz w:val="32"/>
          <w:szCs w:val="32"/>
        </w:rPr>
        <w:t>7.严禁提前开学，</w:t>
      </w:r>
      <w:r>
        <w:rPr>
          <w:rFonts w:hint="eastAsia" w:ascii="方正仿宋_GBK" w:eastAsia="方正仿宋_GBK" w:cs="仿宋"/>
          <w:color w:val="000000"/>
          <w:sz w:val="32"/>
          <w:szCs w:val="32"/>
        </w:rPr>
        <w:t>取消假期所有返校活动</w:t>
      </w:r>
      <w:r>
        <w:rPr>
          <w:rFonts w:hint="eastAsia" w:ascii="方正仿宋_GBK" w:eastAsia="方正仿宋_GBK"/>
          <w:color w:val="000000"/>
          <w:sz w:val="32"/>
          <w:szCs w:val="32"/>
        </w:rPr>
        <w:t>，暂停学生实习等活动。取消各类学习、交流和比赛等活动，防止学生聚集，</w:t>
      </w:r>
      <w:r>
        <w:rPr>
          <w:rFonts w:hint="eastAsia" w:ascii="方正仿宋_GBK" w:eastAsia="方正仿宋_GBK" w:cs="仿宋"/>
          <w:color w:val="000000"/>
          <w:sz w:val="32"/>
          <w:szCs w:val="32"/>
        </w:rPr>
        <w:t>严禁组织大型活动，</w:t>
      </w:r>
      <w:r>
        <w:rPr>
          <w:rFonts w:hint="eastAsia" w:ascii="方正仿宋_GBK" w:eastAsia="方正仿宋_GBK"/>
          <w:color w:val="000000"/>
          <w:sz w:val="32"/>
          <w:szCs w:val="32"/>
        </w:rPr>
        <w:t>避免交叉感染。</w:t>
      </w:r>
      <w:r>
        <w:rPr>
          <w:rFonts w:hint="eastAsia" w:ascii="方正仿宋_GBK" w:hAnsi="仿宋" w:eastAsia="方正仿宋_GBK"/>
          <w:color w:val="000000"/>
          <w:sz w:val="32"/>
          <w:szCs w:val="32"/>
        </w:rPr>
        <w:t>特</w:t>
      </w:r>
      <w:r>
        <w:rPr>
          <w:rFonts w:hint="eastAsia" w:ascii="方正仿宋_GBK" w:hAnsi="仿宋" w:eastAsia="方正仿宋_GBK"/>
          <w:sz w:val="32"/>
          <w:szCs w:val="32"/>
        </w:rPr>
        <w:t>殊类型招生考试、高职分类招生考试等推迟进行。</w:t>
      </w:r>
    </w:p>
    <w:p>
      <w:pPr>
        <w:adjustRightInd w:val="0"/>
        <w:snapToGrid w:val="0"/>
        <w:spacing w:line="579" w:lineRule="exact"/>
        <w:ind w:firstLine="640" w:firstLineChars="200"/>
        <w:rPr>
          <w:rFonts w:ascii="方正黑体_GBK" w:hAnsi="微软雅黑" w:eastAsia="方正黑体_GBK"/>
          <w:sz w:val="32"/>
          <w:szCs w:val="32"/>
        </w:rPr>
      </w:pPr>
      <w:r>
        <w:rPr>
          <w:rFonts w:hint="eastAsia" w:ascii="方正楷体_GBK" w:eastAsia="方正楷体_GBK"/>
          <w:sz w:val="32"/>
          <w:szCs w:val="32"/>
        </w:rPr>
        <w:t>（二）未雨绸缪，做好开学前的准备工作</w:t>
      </w:r>
    </w:p>
    <w:p>
      <w:pPr>
        <w:adjustRightInd w:val="0"/>
        <w:snapToGrid w:val="0"/>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在春季学期开学前，按上级要求，要以防控新型冠状病毒感染的肺炎等传染病为重点，全方位改善学校环境卫生条件，推进教室、宿舍、食堂、运动场馆、图书馆、厕所等重点区域和场所环境卫生改善整体行动，做到日常通风换气，保持室内空气流通，为广大师生创造卫生、整洁、健康、文明的校园环境。</w:t>
      </w:r>
    </w:p>
    <w:p>
      <w:pPr>
        <w:adjustRightInd w:val="0"/>
        <w:snapToGrid w:val="0"/>
        <w:spacing w:line="579" w:lineRule="exact"/>
        <w:ind w:firstLine="640"/>
        <w:rPr>
          <w:rFonts w:ascii="方正仿宋_GBK" w:hAnsi="仿宋" w:eastAsia="方正仿宋_GBK"/>
          <w:sz w:val="32"/>
          <w:szCs w:val="32"/>
        </w:rPr>
      </w:pPr>
      <w:r>
        <w:rPr>
          <w:rFonts w:hint="eastAsia" w:ascii="方正仿宋_GBK" w:hAnsi="方正仿宋_GBK" w:eastAsia="方正仿宋_GBK" w:cs="方正仿宋_GBK"/>
          <w:sz w:val="32"/>
          <w:szCs w:val="32"/>
        </w:rPr>
        <w:t>做好开学预案，密切开展监测。</w:t>
      </w:r>
      <w:r>
        <w:rPr>
          <w:rFonts w:hint="eastAsia" w:ascii="方正仿宋_GBK" w:hAnsi="仿宋" w:eastAsia="方正仿宋_GBK"/>
          <w:sz w:val="32"/>
          <w:szCs w:val="32"/>
        </w:rPr>
        <w:t>密切关注疫情发展情况，提前对春季开学有关情况做出科学研判，必要时对学校教学安排及相关工作做出调整。做好开学前疫情防控工作预案。</w:t>
      </w:r>
    </w:p>
    <w:p>
      <w:pPr>
        <w:adjustRightInd w:val="0"/>
        <w:snapToGrid w:val="0"/>
        <w:spacing w:line="579" w:lineRule="exact"/>
        <w:ind w:firstLine="640" w:firstLineChars="200"/>
        <w:rPr>
          <w:rFonts w:ascii="方正黑体_GBK" w:hAnsi="微软雅黑" w:eastAsia="方正黑体_GBK"/>
          <w:sz w:val="32"/>
          <w:szCs w:val="32"/>
        </w:rPr>
      </w:pPr>
      <w:r>
        <w:rPr>
          <w:rFonts w:hint="eastAsia" w:ascii="方正楷体_GBK" w:eastAsia="方正楷体_GBK"/>
          <w:sz w:val="32"/>
          <w:szCs w:val="32"/>
        </w:rPr>
        <w:t>（三）高度重视，严格责任追究</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部门（单位）、二级学院要高度重视，做好打硬仗准备，切实按照上级及学校工作要求认真贯彻落实。密切关注新型冠状病毒感染的肺炎疫情防控形势发展变化，及时掌握信息。学校纪检监察部门开展专项督察检查，对工作不落实的部门及人员将严肃问责。</w:t>
      </w:r>
    </w:p>
    <w:p>
      <w:pPr>
        <w:adjustRightInd w:val="0"/>
        <w:snapToGrid w:val="0"/>
        <w:spacing w:line="579" w:lineRule="exact"/>
        <w:ind w:firstLine="640" w:firstLineChars="200"/>
        <w:rPr>
          <w:rFonts w:ascii="黑体" w:eastAsia="黑体"/>
          <w:sz w:val="32"/>
          <w:szCs w:val="32"/>
        </w:rPr>
      </w:pPr>
      <w:r>
        <w:rPr>
          <w:rFonts w:hint="eastAsia" w:ascii="黑体" w:eastAsia="黑体"/>
          <w:sz w:val="32"/>
          <w:szCs w:val="32"/>
        </w:rPr>
        <w:t>六、工作</w:t>
      </w:r>
      <w:r>
        <w:rPr>
          <w:rFonts w:ascii="黑体" w:eastAsia="黑体"/>
          <w:sz w:val="32"/>
          <w:szCs w:val="32"/>
        </w:rPr>
        <w:t>要求</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（一</w:t>
      </w:r>
      <w:r>
        <w:rPr>
          <w:rFonts w:ascii="方正楷体_GBK" w:eastAsia="方正楷体_GBK"/>
          <w:sz w:val="32"/>
          <w:szCs w:val="32"/>
        </w:rPr>
        <w:t>）</w:t>
      </w:r>
      <w:r>
        <w:rPr>
          <w:rFonts w:hint="eastAsia" w:ascii="方正楷体_GBK" w:eastAsia="方正楷体_GBK"/>
          <w:sz w:val="32"/>
          <w:szCs w:val="32"/>
        </w:rPr>
        <w:t>提高</w:t>
      </w:r>
      <w:r>
        <w:rPr>
          <w:rFonts w:ascii="方正楷体_GBK" w:eastAsia="方正楷体_GBK"/>
          <w:sz w:val="32"/>
          <w:szCs w:val="32"/>
        </w:rPr>
        <w:t>政治站</w:t>
      </w:r>
      <w:r>
        <w:rPr>
          <w:rFonts w:hint="eastAsia" w:ascii="方正楷体_GBK" w:eastAsia="方正楷体_GBK"/>
          <w:sz w:val="32"/>
          <w:szCs w:val="32"/>
        </w:rPr>
        <w:t>位</w:t>
      </w:r>
    </w:p>
    <w:p>
      <w:pPr>
        <w:adjustRightInd w:val="0"/>
        <w:snapToGrid w:val="0"/>
        <w:spacing w:line="579" w:lineRule="exact"/>
        <w:ind w:firstLine="672" w:firstLineChars="200"/>
        <w:rPr>
          <w:rFonts w:ascii="方正仿宋_GBK" w:hAnsi="Microsoft YaHei UI" w:eastAsia="方正仿宋_GBK"/>
          <w:spacing w:val="8"/>
          <w:sz w:val="32"/>
          <w:szCs w:val="32"/>
        </w:rPr>
      </w:pPr>
      <w:r>
        <w:rPr>
          <w:rFonts w:hint="eastAsia" w:ascii="方正仿宋_GBK" w:hAnsi="Microsoft YaHei UI" w:eastAsia="方正仿宋_GBK"/>
          <w:spacing w:val="8"/>
          <w:sz w:val="32"/>
          <w:szCs w:val="32"/>
        </w:rPr>
        <w:t>武汉新型冠状病毒感染的肺炎疫情</w:t>
      </w:r>
      <w:r>
        <w:rPr>
          <w:rFonts w:ascii="方正仿宋_GBK" w:hAnsi="Microsoft YaHei UI" w:eastAsia="方正仿宋_GBK"/>
          <w:spacing w:val="8"/>
          <w:sz w:val="32"/>
          <w:szCs w:val="32"/>
        </w:rPr>
        <w:t>发生以来，习近平</w:t>
      </w:r>
      <w:r>
        <w:rPr>
          <w:rFonts w:hint="eastAsia" w:ascii="方正仿宋_GBK" w:hAnsi="Microsoft YaHei UI" w:eastAsia="方正仿宋_GBK"/>
          <w:spacing w:val="8"/>
          <w:sz w:val="32"/>
          <w:szCs w:val="32"/>
        </w:rPr>
        <w:t>总</w:t>
      </w:r>
      <w:r>
        <w:rPr>
          <w:rFonts w:ascii="方正仿宋_GBK" w:hAnsi="Microsoft YaHei UI" w:eastAsia="方正仿宋_GBK"/>
          <w:spacing w:val="8"/>
          <w:sz w:val="32"/>
          <w:szCs w:val="32"/>
        </w:rPr>
        <w:t>书记作出重要指示，李克强总理、</w:t>
      </w:r>
      <w:r>
        <w:rPr>
          <w:rFonts w:hint="eastAsia" w:ascii="方正仿宋_GBK" w:hAnsi="Microsoft YaHei UI" w:eastAsia="方正仿宋_GBK"/>
          <w:spacing w:val="8"/>
          <w:sz w:val="32"/>
          <w:szCs w:val="32"/>
        </w:rPr>
        <w:t>孙</w:t>
      </w:r>
      <w:r>
        <w:rPr>
          <w:rFonts w:ascii="方正仿宋_GBK" w:hAnsi="Microsoft YaHei UI" w:eastAsia="方正仿宋_GBK"/>
          <w:spacing w:val="8"/>
          <w:sz w:val="32"/>
          <w:szCs w:val="32"/>
        </w:rPr>
        <w:t>春兰副总理多次作出批示，对</w:t>
      </w:r>
      <w:r>
        <w:rPr>
          <w:rFonts w:hint="eastAsia" w:ascii="方正仿宋_GBK" w:hAnsi="Microsoft YaHei UI" w:eastAsia="方正仿宋_GBK"/>
          <w:spacing w:val="8"/>
          <w:sz w:val="32"/>
          <w:szCs w:val="32"/>
        </w:rPr>
        <w:t>防范</w:t>
      </w:r>
      <w:r>
        <w:rPr>
          <w:rFonts w:ascii="方正仿宋_GBK" w:hAnsi="Microsoft YaHei UI" w:eastAsia="方正仿宋_GBK"/>
          <w:spacing w:val="8"/>
          <w:sz w:val="32"/>
          <w:szCs w:val="32"/>
        </w:rPr>
        <w:t>应对工作提出明确要求。市委</w:t>
      </w:r>
      <w:r>
        <w:rPr>
          <w:rFonts w:hint="eastAsia" w:ascii="方正仿宋_GBK" w:hAnsi="Microsoft YaHei UI" w:eastAsia="方正仿宋_GBK"/>
          <w:spacing w:val="8"/>
          <w:sz w:val="32"/>
          <w:szCs w:val="32"/>
        </w:rPr>
        <w:t>、</w:t>
      </w:r>
      <w:r>
        <w:rPr>
          <w:rFonts w:ascii="方正仿宋_GBK" w:hAnsi="Microsoft YaHei UI" w:eastAsia="方正仿宋_GBK"/>
          <w:spacing w:val="8"/>
          <w:sz w:val="32"/>
          <w:szCs w:val="32"/>
        </w:rPr>
        <w:t>市政府按照党中央、国务院的统一部署，统筹</w:t>
      </w:r>
      <w:r>
        <w:rPr>
          <w:rFonts w:hint="eastAsia" w:ascii="方正仿宋_GBK" w:hAnsi="Microsoft YaHei UI" w:eastAsia="方正仿宋_GBK"/>
          <w:spacing w:val="8"/>
          <w:sz w:val="32"/>
          <w:szCs w:val="32"/>
        </w:rPr>
        <w:t>调度</w:t>
      </w:r>
      <w:r>
        <w:rPr>
          <w:rFonts w:ascii="方正仿宋_GBK" w:hAnsi="Microsoft YaHei UI" w:eastAsia="方正仿宋_GBK"/>
          <w:spacing w:val="8"/>
          <w:sz w:val="32"/>
          <w:szCs w:val="32"/>
        </w:rPr>
        <w:t>各方力量，全面落实各项防控措施，疫情总体可控</w:t>
      </w:r>
      <w:r>
        <w:rPr>
          <w:rFonts w:hint="eastAsia" w:ascii="方正仿宋_GBK" w:hAnsi="Microsoft YaHei UI" w:eastAsia="方正仿宋_GBK"/>
          <w:spacing w:val="8"/>
          <w:sz w:val="32"/>
          <w:szCs w:val="32"/>
        </w:rPr>
        <w:t>。但病毒</w:t>
      </w:r>
      <w:r>
        <w:rPr>
          <w:rFonts w:ascii="方正仿宋_GBK" w:hAnsi="Microsoft YaHei UI" w:eastAsia="方正仿宋_GBK"/>
          <w:spacing w:val="8"/>
          <w:sz w:val="32"/>
          <w:szCs w:val="32"/>
        </w:rPr>
        <w:t>来源尚</w:t>
      </w:r>
      <w:r>
        <w:rPr>
          <w:rFonts w:hint="eastAsia" w:ascii="方正仿宋_GBK" w:hAnsi="Microsoft YaHei UI" w:eastAsia="方正仿宋_GBK"/>
          <w:spacing w:val="8"/>
          <w:sz w:val="32"/>
          <w:szCs w:val="32"/>
        </w:rPr>
        <w:t>未</w:t>
      </w:r>
      <w:r>
        <w:rPr>
          <w:rFonts w:ascii="方正仿宋_GBK" w:hAnsi="Microsoft YaHei UI" w:eastAsia="方正仿宋_GBK"/>
          <w:spacing w:val="8"/>
          <w:sz w:val="32"/>
          <w:szCs w:val="32"/>
        </w:rPr>
        <w:t>查明，传播途径和治病</w:t>
      </w:r>
      <w:r>
        <w:rPr>
          <w:rFonts w:hint="eastAsia" w:ascii="方正仿宋_GBK" w:hAnsi="Microsoft YaHei UI" w:eastAsia="方正仿宋_GBK"/>
          <w:spacing w:val="8"/>
          <w:sz w:val="32"/>
          <w:szCs w:val="32"/>
        </w:rPr>
        <w:t>规律</w:t>
      </w:r>
      <w:r>
        <w:rPr>
          <w:rFonts w:ascii="方正仿宋_GBK" w:hAnsi="Microsoft YaHei UI" w:eastAsia="方正仿宋_GBK"/>
          <w:spacing w:val="8"/>
          <w:sz w:val="32"/>
          <w:szCs w:val="32"/>
        </w:rPr>
        <w:t>还没完全掌握，只能加强传统的严格管控。</w:t>
      </w:r>
      <w:r>
        <w:rPr>
          <w:rFonts w:hint="eastAsia" w:ascii="方正仿宋_GBK" w:hAnsi="Microsoft YaHei UI" w:eastAsia="方正仿宋_GBK"/>
          <w:spacing w:val="8"/>
          <w:sz w:val="32"/>
          <w:szCs w:val="32"/>
        </w:rPr>
        <w:t>目前</w:t>
      </w:r>
      <w:r>
        <w:rPr>
          <w:rFonts w:ascii="方正仿宋_GBK" w:hAnsi="Microsoft YaHei UI" w:eastAsia="方正仿宋_GBK"/>
          <w:spacing w:val="8"/>
          <w:sz w:val="32"/>
          <w:szCs w:val="32"/>
        </w:rPr>
        <w:t>正值冬春季节，呼吸道疾病频繁发生，加之春节人员流动</w:t>
      </w:r>
      <w:r>
        <w:rPr>
          <w:rFonts w:hint="eastAsia" w:ascii="方正仿宋_GBK" w:hAnsi="Microsoft YaHei UI" w:eastAsia="方正仿宋_GBK"/>
          <w:spacing w:val="8"/>
          <w:sz w:val="32"/>
          <w:szCs w:val="32"/>
        </w:rPr>
        <w:t>量将</w:t>
      </w:r>
      <w:r>
        <w:rPr>
          <w:rFonts w:ascii="方正仿宋_GBK" w:hAnsi="Microsoft YaHei UI" w:eastAsia="方正仿宋_GBK"/>
          <w:spacing w:val="8"/>
          <w:sz w:val="32"/>
          <w:szCs w:val="32"/>
        </w:rPr>
        <w:t>达到高峰，加大了疫情传播的风险和防控的难度。</w:t>
      </w:r>
      <w:r>
        <w:rPr>
          <w:rFonts w:hint="eastAsia" w:ascii="方正仿宋_GBK" w:hAnsi="Microsoft YaHei UI" w:eastAsia="方正仿宋_GBK"/>
          <w:spacing w:val="8"/>
          <w:sz w:val="32"/>
          <w:szCs w:val="32"/>
        </w:rPr>
        <w:t>各部门各单位</w:t>
      </w:r>
      <w:r>
        <w:rPr>
          <w:rFonts w:ascii="方正仿宋_GBK" w:hAnsi="Microsoft YaHei UI" w:eastAsia="方正仿宋_GBK"/>
          <w:spacing w:val="8"/>
          <w:sz w:val="32"/>
          <w:szCs w:val="32"/>
        </w:rPr>
        <w:t>要深入学习</w:t>
      </w:r>
      <w:r>
        <w:rPr>
          <w:rFonts w:hint="eastAsia" w:ascii="方正仿宋_GBK" w:hAnsi="Microsoft YaHei UI" w:eastAsia="方正仿宋_GBK"/>
          <w:spacing w:val="8"/>
          <w:sz w:val="32"/>
          <w:szCs w:val="32"/>
        </w:rPr>
        <w:t>贯彻</w:t>
      </w:r>
      <w:r>
        <w:rPr>
          <w:rFonts w:ascii="方正仿宋_GBK" w:hAnsi="Microsoft YaHei UI" w:eastAsia="方正仿宋_GBK"/>
          <w:spacing w:val="8"/>
          <w:sz w:val="32"/>
          <w:szCs w:val="32"/>
        </w:rPr>
        <w:t>习近平总书记</w:t>
      </w:r>
      <w:r>
        <w:rPr>
          <w:rFonts w:hint="eastAsia" w:ascii="方正仿宋_GBK" w:hAnsi="Microsoft YaHei UI" w:eastAsia="方正仿宋_GBK"/>
          <w:spacing w:val="8"/>
          <w:sz w:val="32"/>
          <w:szCs w:val="32"/>
        </w:rPr>
        <w:t>重要指示</w:t>
      </w:r>
      <w:r>
        <w:rPr>
          <w:rFonts w:ascii="方正仿宋_GBK" w:hAnsi="Microsoft YaHei UI" w:eastAsia="方正仿宋_GBK"/>
          <w:spacing w:val="8"/>
          <w:sz w:val="32"/>
          <w:szCs w:val="32"/>
        </w:rPr>
        <w:t>精神，</w:t>
      </w:r>
      <w:r>
        <w:rPr>
          <w:rFonts w:hint="eastAsia" w:ascii="方正仿宋_GBK" w:hAnsi="Microsoft YaHei UI" w:eastAsia="方正仿宋_GBK"/>
          <w:spacing w:val="8"/>
          <w:sz w:val="32"/>
          <w:szCs w:val="32"/>
        </w:rPr>
        <w:t>充分认识新型冠状病毒感染的肺炎疫情的严峻性和复杂性，把师生生命安全和身体健康放在第一位，以</w:t>
      </w:r>
      <w:r>
        <w:rPr>
          <w:rFonts w:ascii="方正仿宋_GBK" w:hAnsi="Microsoft YaHei UI" w:eastAsia="方正仿宋_GBK"/>
          <w:spacing w:val="8"/>
          <w:sz w:val="32"/>
          <w:szCs w:val="32"/>
        </w:rPr>
        <w:t>对师生健康高度负责的精神，全力以赴，科学有效做好疫情防控工作。</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（二）形成工作合力</w:t>
      </w:r>
    </w:p>
    <w:p>
      <w:pPr>
        <w:adjustRightInd w:val="0"/>
        <w:snapToGrid w:val="0"/>
        <w:spacing w:line="579" w:lineRule="exact"/>
        <w:ind w:firstLine="672" w:firstLineChars="200"/>
        <w:rPr>
          <w:rFonts w:ascii="方正仿宋_GBK" w:hAnsi="Microsoft YaHei UI" w:eastAsia="方正仿宋_GBK"/>
          <w:spacing w:val="8"/>
          <w:sz w:val="32"/>
          <w:szCs w:val="32"/>
        </w:rPr>
      </w:pPr>
      <w:r>
        <w:rPr>
          <w:rFonts w:hint="eastAsia" w:ascii="方正仿宋_GBK" w:hAnsi="Microsoft YaHei UI" w:eastAsia="方正仿宋_GBK"/>
          <w:spacing w:val="8"/>
          <w:sz w:val="32"/>
          <w:szCs w:val="32"/>
        </w:rPr>
        <w:t>各部门、</w:t>
      </w:r>
      <w:r>
        <w:rPr>
          <w:rFonts w:ascii="方正仿宋_GBK" w:hAnsi="Microsoft YaHei UI" w:eastAsia="方正仿宋_GBK"/>
          <w:spacing w:val="8"/>
          <w:sz w:val="32"/>
          <w:szCs w:val="32"/>
        </w:rPr>
        <w:t>各单位</w:t>
      </w:r>
      <w:r>
        <w:rPr>
          <w:rFonts w:hint="eastAsia" w:ascii="方正仿宋_GBK" w:hAnsi="Microsoft YaHei UI" w:eastAsia="方正仿宋_GBK"/>
          <w:spacing w:val="8"/>
          <w:sz w:val="32"/>
          <w:szCs w:val="32"/>
        </w:rPr>
        <w:t>在</w:t>
      </w:r>
      <w:r>
        <w:rPr>
          <w:rFonts w:hint="eastAsia" w:ascii="方正仿宋_GBK" w:hAnsi="Microsoft YaHei UI" w:eastAsia="方正仿宋_GBK"/>
          <w:color w:val="000000"/>
          <w:spacing w:val="8"/>
          <w:sz w:val="32"/>
          <w:szCs w:val="32"/>
        </w:rPr>
        <w:t>学院党政的领导</w:t>
      </w:r>
      <w:r>
        <w:rPr>
          <w:rFonts w:hint="eastAsia" w:ascii="方正仿宋_GBK" w:hAnsi="Microsoft YaHei UI" w:eastAsia="方正仿宋_GBK"/>
          <w:spacing w:val="8"/>
          <w:sz w:val="32"/>
          <w:szCs w:val="32"/>
        </w:rPr>
        <w:t>下，密切配合共同做好学校新型冠状病毒感染的肺炎防控工作，形成各司其职、各负其责的学校新型冠状病毒感染的肺炎防控工作格局。</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（三</w:t>
      </w:r>
      <w:r>
        <w:rPr>
          <w:rFonts w:ascii="方正楷体_GBK" w:eastAsia="方正楷体_GBK"/>
          <w:sz w:val="32"/>
          <w:szCs w:val="32"/>
        </w:rPr>
        <w:t>）确保工作落实</w:t>
      </w:r>
    </w:p>
    <w:p>
      <w:pPr>
        <w:adjustRightInd w:val="0"/>
        <w:snapToGrid w:val="0"/>
        <w:spacing w:line="579" w:lineRule="exact"/>
        <w:ind w:firstLine="672" w:firstLineChars="200"/>
        <w:rPr>
          <w:rFonts w:ascii="方正仿宋_GBK" w:hAnsi="Microsoft YaHei UI" w:eastAsia="方正仿宋_GBK"/>
          <w:spacing w:val="8"/>
          <w:sz w:val="32"/>
          <w:szCs w:val="32"/>
        </w:rPr>
      </w:pPr>
      <w:r>
        <w:rPr>
          <w:rFonts w:hint="eastAsia" w:ascii="方正仿宋_GBK" w:hAnsi="Microsoft YaHei UI" w:eastAsia="方正仿宋_GBK"/>
          <w:spacing w:val="8"/>
          <w:sz w:val="32"/>
          <w:szCs w:val="32"/>
        </w:rPr>
        <w:t>各部门、各单位</w:t>
      </w:r>
      <w:r>
        <w:rPr>
          <w:rFonts w:ascii="方正仿宋_GBK" w:hAnsi="Microsoft YaHei UI" w:eastAsia="方正仿宋_GBK"/>
          <w:spacing w:val="8"/>
          <w:sz w:val="32"/>
          <w:szCs w:val="32"/>
        </w:rPr>
        <w:t>要</w:t>
      </w:r>
      <w:r>
        <w:rPr>
          <w:rFonts w:hint="eastAsia" w:ascii="方正仿宋_GBK" w:hAnsi="Microsoft YaHei UI" w:eastAsia="方正仿宋_GBK"/>
          <w:spacing w:val="8"/>
          <w:sz w:val="32"/>
          <w:szCs w:val="32"/>
        </w:rPr>
        <w:t>坚持守土</w:t>
      </w:r>
      <w:r>
        <w:rPr>
          <w:rFonts w:ascii="方正仿宋_GBK" w:hAnsi="Microsoft YaHei UI" w:eastAsia="方正仿宋_GBK"/>
          <w:spacing w:val="8"/>
          <w:sz w:val="32"/>
          <w:szCs w:val="32"/>
        </w:rPr>
        <w:t>有责</w:t>
      </w:r>
      <w:r>
        <w:rPr>
          <w:rFonts w:hint="eastAsia" w:ascii="方正仿宋_GBK" w:hAnsi="Microsoft YaHei UI" w:eastAsia="方正仿宋_GBK"/>
          <w:spacing w:val="8"/>
          <w:sz w:val="32"/>
          <w:szCs w:val="32"/>
        </w:rPr>
        <w:t>、</w:t>
      </w:r>
      <w:r>
        <w:rPr>
          <w:rFonts w:ascii="方正仿宋_GBK" w:hAnsi="Microsoft YaHei UI" w:eastAsia="方正仿宋_GBK"/>
          <w:spacing w:val="8"/>
          <w:sz w:val="32"/>
          <w:szCs w:val="32"/>
        </w:rPr>
        <w:t>守土尽责，依法依规抓好各</w:t>
      </w:r>
      <w:r>
        <w:rPr>
          <w:rFonts w:hint="eastAsia" w:ascii="方正仿宋_GBK" w:hAnsi="Microsoft YaHei UI" w:eastAsia="方正仿宋_GBK"/>
          <w:spacing w:val="8"/>
          <w:sz w:val="32"/>
          <w:szCs w:val="32"/>
        </w:rPr>
        <w:t>项</w:t>
      </w:r>
      <w:r>
        <w:rPr>
          <w:rFonts w:ascii="方正仿宋_GBK" w:hAnsi="Microsoft YaHei UI" w:eastAsia="方正仿宋_GBK"/>
          <w:spacing w:val="8"/>
          <w:sz w:val="32"/>
          <w:szCs w:val="32"/>
        </w:rPr>
        <w:t>防控</w:t>
      </w:r>
      <w:r>
        <w:rPr>
          <w:rFonts w:hint="eastAsia" w:ascii="方正仿宋_GBK" w:hAnsi="Microsoft YaHei UI" w:eastAsia="方正仿宋_GBK"/>
          <w:spacing w:val="8"/>
          <w:sz w:val="32"/>
          <w:szCs w:val="32"/>
        </w:rPr>
        <w:t>任务落地</w:t>
      </w:r>
      <w:r>
        <w:rPr>
          <w:rFonts w:ascii="方正仿宋_GBK" w:hAnsi="Microsoft YaHei UI" w:eastAsia="方正仿宋_GBK"/>
          <w:spacing w:val="8"/>
          <w:sz w:val="32"/>
          <w:szCs w:val="32"/>
        </w:rPr>
        <w:t>落实</w:t>
      </w:r>
      <w:r>
        <w:rPr>
          <w:rFonts w:hint="eastAsia" w:ascii="方正仿宋_GBK" w:hAnsi="Microsoft YaHei UI" w:eastAsia="方正仿宋_GBK"/>
          <w:spacing w:val="8"/>
          <w:sz w:val="32"/>
          <w:szCs w:val="32"/>
        </w:rPr>
        <w:t>，要</w:t>
      </w:r>
      <w:r>
        <w:rPr>
          <w:rFonts w:ascii="方正仿宋_GBK" w:hAnsi="Microsoft YaHei UI" w:eastAsia="方正仿宋_GBK"/>
          <w:spacing w:val="8"/>
          <w:sz w:val="32"/>
          <w:szCs w:val="32"/>
        </w:rPr>
        <w:t>落实专人</w:t>
      </w:r>
      <w:r>
        <w:rPr>
          <w:rFonts w:hint="eastAsia" w:ascii="方正仿宋_GBK" w:hAnsi="Microsoft YaHei UI" w:eastAsia="方正仿宋_GBK"/>
          <w:spacing w:val="8"/>
          <w:sz w:val="32"/>
          <w:szCs w:val="32"/>
        </w:rPr>
        <w:t>负责</w:t>
      </w:r>
      <w:r>
        <w:rPr>
          <w:rFonts w:ascii="方正仿宋_GBK" w:hAnsi="Microsoft YaHei UI" w:eastAsia="方正仿宋_GBK"/>
          <w:spacing w:val="8"/>
          <w:sz w:val="32"/>
          <w:szCs w:val="32"/>
        </w:rPr>
        <w:t>，把责任落实到单位、落实到具体人</w:t>
      </w:r>
      <w:r>
        <w:rPr>
          <w:rFonts w:hint="eastAsia" w:ascii="方正仿宋_GBK" w:hAnsi="Microsoft YaHei UI" w:eastAsia="方正仿宋_GBK"/>
          <w:spacing w:val="8"/>
          <w:sz w:val="32"/>
          <w:szCs w:val="32"/>
        </w:rPr>
        <w:t>员，层层压</w:t>
      </w:r>
      <w:r>
        <w:rPr>
          <w:rFonts w:ascii="方正仿宋_GBK" w:hAnsi="Microsoft YaHei UI" w:eastAsia="方正仿宋_GBK"/>
          <w:spacing w:val="8"/>
          <w:sz w:val="32"/>
          <w:szCs w:val="32"/>
        </w:rPr>
        <w:t>实工作责任，确保各</w:t>
      </w:r>
      <w:r>
        <w:rPr>
          <w:rFonts w:hint="eastAsia" w:ascii="方正仿宋_GBK" w:hAnsi="Microsoft YaHei UI" w:eastAsia="方正仿宋_GBK"/>
          <w:spacing w:val="8"/>
          <w:sz w:val="32"/>
          <w:szCs w:val="32"/>
        </w:rPr>
        <w:t>项</w:t>
      </w:r>
      <w:r>
        <w:rPr>
          <w:rFonts w:ascii="方正仿宋_GBK" w:hAnsi="Microsoft YaHei UI" w:eastAsia="方正仿宋_GBK"/>
          <w:spacing w:val="8"/>
          <w:sz w:val="32"/>
          <w:szCs w:val="32"/>
        </w:rPr>
        <w:t>防控工作抓细、抓实。</w:t>
      </w:r>
    </w:p>
    <w:p>
      <w:pPr>
        <w:adjustRightInd w:val="0"/>
        <w:snapToGrid w:val="0"/>
        <w:spacing w:line="579" w:lineRule="exact"/>
        <w:ind w:firstLine="640" w:firstLineChars="200"/>
        <w:rPr>
          <w:rFonts w:ascii="方正楷体_GBK" w:eastAsia="方正楷体_GBK"/>
          <w:sz w:val="32"/>
          <w:szCs w:val="32"/>
        </w:rPr>
      </w:pPr>
      <w:r>
        <w:rPr>
          <w:rFonts w:hint="eastAsia" w:ascii="方正楷体_GBK" w:eastAsia="方正楷体_GBK"/>
          <w:sz w:val="32"/>
          <w:szCs w:val="32"/>
        </w:rPr>
        <w:t>（四</w:t>
      </w:r>
      <w:r>
        <w:rPr>
          <w:rFonts w:ascii="方正楷体_GBK" w:eastAsia="方正楷体_GBK"/>
          <w:sz w:val="32"/>
          <w:szCs w:val="32"/>
        </w:rPr>
        <w:t>）</w:t>
      </w:r>
      <w:r>
        <w:rPr>
          <w:rFonts w:hint="eastAsia" w:ascii="方正楷体_GBK" w:eastAsia="方正楷体_GBK"/>
          <w:sz w:val="32"/>
          <w:szCs w:val="32"/>
        </w:rPr>
        <w:t>加强工</w:t>
      </w:r>
      <w:r>
        <w:rPr>
          <w:rFonts w:ascii="方正楷体_GBK" w:eastAsia="方正楷体_GBK"/>
          <w:sz w:val="32"/>
          <w:szCs w:val="32"/>
        </w:rPr>
        <w:t>作保障</w:t>
      </w:r>
    </w:p>
    <w:p>
      <w:pPr>
        <w:spacing w:line="579" w:lineRule="exact"/>
        <w:ind w:firstLine="672" w:firstLineChars="200"/>
        <w:rPr>
          <w:rFonts w:ascii="方正黑体_GBK" w:hAnsi="微软雅黑" w:eastAsia="方正黑体_GBK"/>
          <w:sz w:val="32"/>
          <w:szCs w:val="32"/>
        </w:rPr>
      </w:pPr>
      <w:r>
        <w:rPr>
          <w:rFonts w:hint="eastAsia" w:ascii="方正仿宋_GBK" w:hAnsi="Microsoft YaHei UI" w:eastAsia="方正仿宋_GBK"/>
          <w:spacing w:val="8"/>
          <w:sz w:val="32"/>
          <w:szCs w:val="32"/>
        </w:rPr>
        <w:t>学院相关部门要加强人员培训，落实防控经费，加强物资贮备，提前准备防控所必需的消毒物品、洗涤用品、口罩、红外体温测量仪、医用防护服装等物资，以备开学后的不时之需。</w:t>
      </w:r>
    </w:p>
    <w:p>
      <w:pPr>
        <w:adjustRightInd w:val="0"/>
        <w:snapToGrid w:val="0"/>
        <w:spacing w:line="579" w:lineRule="exact"/>
        <w:ind w:firstLine="640" w:firstLineChars="200"/>
        <w:rPr>
          <w:rFonts w:ascii="方正仿宋_GBK" w:hAnsi="方正仿宋_GBK" w:eastAsia="方正仿宋_GBK" w:cs="方正仿宋_GBK"/>
          <w:sz w:val="32"/>
          <w:szCs w:val="32"/>
        </w:rPr>
      </w:pPr>
    </w:p>
    <w:p>
      <w:pPr>
        <w:adjustRightInd w:val="0"/>
        <w:snapToGrid w:val="0"/>
        <w:spacing w:line="579" w:lineRule="exact"/>
        <w:ind w:left="1918" w:leftChars="304" w:hanging="1280" w:hangingChars="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附件：1.重庆化工职业学院医务室新型冠状病毒感染的肺炎防控应急预案</w:t>
      </w:r>
    </w:p>
    <w:p>
      <w:pPr>
        <w:adjustRightInd w:val="0"/>
        <w:snapToGrid w:val="0"/>
        <w:spacing w:line="579" w:lineRule="exact"/>
        <w:ind w:firstLine="1600" w:firstLineChars="5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2.重庆化工职业学院安全稳定办公室新型冠状病毒</w:t>
      </w:r>
    </w:p>
    <w:p>
      <w:pPr>
        <w:adjustRightInd w:val="0"/>
        <w:snapToGrid w:val="0"/>
        <w:spacing w:line="579" w:lineRule="exact"/>
        <w:ind w:firstLine="1699" w:firstLineChars="531"/>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感染的肺炎防控应急预案</w:t>
      </w:r>
    </w:p>
    <w:p>
      <w:pPr>
        <w:adjustRightInd w:val="0"/>
        <w:snapToGrid w:val="0"/>
        <w:spacing w:line="579" w:lineRule="exact"/>
        <w:ind w:left="210" w:leftChars="100" w:firstLine="1280" w:firstLineChars="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3.重庆化工职业学院人事处新型冠状病毒感染的肺炎</w:t>
      </w:r>
    </w:p>
    <w:p>
      <w:pPr>
        <w:adjustRightInd w:val="0"/>
        <w:snapToGrid w:val="0"/>
        <w:spacing w:line="579" w:lineRule="exact"/>
        <w:ind w:firstLine="1699" w:firstLineChars="53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防控应急预案</w:t>
      </w:r>
    </w:p>
    <w:p>
      <w:pPr>
        <w:adjustRightInd w:val="0"/>
        <w:snapToGrid w:val="0"/>
        <w:spacing w:line="579" w:lineRule="exact"/>
        <w:ind w:left="210" w:leftChars="100" w:firstLine="1280" w:firstLineChars="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4.重庆化工职业学院党委学生工作部新型冠状病毒感</w:t>
      </w:r>
    </w:p>
    <w:p>
      <w:pPr>
        <w:adjustRightInd w:val="0"/>
        <w:snapToGrid w:val="0"/>
        <w:spacing w:line="579" w:lineRule="exact"/>
        <w:ind w:firstLine="1699" w:firstLineChars="53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染的肺炎防控应急预案</w:t>
      </w:r>
    </w:p>
    <w:p>
      <w:pPr>
        <w:adjustRightInd w:val="0"/>
        <w:snapToGrid w:val="0"/>
        <w:spacing w:line="579" w:lineRule="exact"/>
        <w:ind w:firstLine="1417" w:firstLineChars="44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5.重庆化工职业学院教务处新型冠状病毒感染的肺炎</w:t>
      </w:r>
    </w:p>
    <w:p>
      <w:pPr>
        <w:adjustRightInd w:val="0"/>
        <w:snapToGrid w:val="0"/>
        <w:spacing w:line="579" w:lineRule="exact"/>
        <w:ind w:firstLine="1699" w:firstLineChars="53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防控应急预案</w:t>
      </w: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adjustRightInd w:val="0"/>
        <w:snapToGrid w:val="0"/>
        <w:spacing w:line="579" w:lineRule="exact"/>
        <w:ind w:left="1600" w:firstLine="320" w:firstLineChars="100"/>
        <w:rPr>
          <w:rFonts w:ascii="方正仿宋_GBK" w:hAnsi="方正仿宋_GBK" w:eastAsia="方正仿宋_GBK" w:cs="方正仿宋_GBK"/>
          <w:sz w:val="32"/>
          <w:szCs w:val="32"/>
        </w:rPr>
      </w:pPr>
    </w:p>
    <w:p>
      <w:pPr>
        <w:spacing w:line="579"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579" w:lineRule="exact"/>
        <w:ind w:firstLine="880" w:firstLineChars="200"/>
        <w:jc w:val="center"/>
        <w:rPr>
          <w:rFonts w:ascii="方正小标宋_GBK" w:hAnsi="方正小标宋_GBK" w:eastAsia="方正小标宋_GBK" w:cs="方正小标宋_GBK"/>
          <w:sz w:val="44"/>
          <w:szCs w:val="44"/>
        </w:rPr>
      </w:pP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重庆化工职业学院医务室</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新型冠状病毒感染的肺炎防控应急预案</w:t>
      </w:r>
    </w:p>
    <w:p>
      <w:pPr>
        <w:spacing w:line="579" w:lineRule="exact"/>
        <w:ind w:firstLine="640" w:firstLineChars="200"/>
        <w:jc w:val="center"/>
        <w:rPr>
          <w:rFonts w:ascii="方正仿宋_GBK" w:hAnsi="方正仿宋_GBK" w:eastAsia="方正仿宋_GBK" w:cs="方正仿宋_GBK"/>
          <w:b/>
          <w:bCs/>
          <w:sz w:val="32"/>
          <w:szCs w:val="32"/>
        </w:rPr>
      </w:pPr>
    </w:p>
    <w:p>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做好学校疫情防控工作，保障师生员工的身体健康和生命安全。根据《中华人民共和国传染病防治法》《国家突发公共卫生事件应急预案》《国家突发公共卫生事件相关信息报告管理工作规范》《重庆市学校新型冠状病毒感染的肺炎防控工作方案》等法律法规。结合学校实际，学校医务室制定了本预案。</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重视信息的收集，与区疾控中心建立联系，密切关注周围地区的疫情情报以便更好地做好预防工作。疫情期间，医务室实行</w:t>
      </w:r>
      <w:r>
        <w:rPr>
          <w:rFonts w:hint="eastAsia" w:eastAsia="方正仿宋_GBK"/>
          <w:kern w:val="0"/>
          <w:sz w:val="32"/>
          <w:szCs w:val="32"/>
        </w:rPr>
        <w:t>24</w:t>
      </w:r>
      <w:r>
        <w:rPr>
          <w:rFonts w:hint="eastAsia" w:ascii="方正仿宋_GBK" w:hAnsi="方正仿宋_GBK" w:eastAsia="方正仿宋_GBK" w:cs="方正仿宋_GBK"/>
          <w:sz w:val="32"/>
          <w:szCs w:val="32"/>
        </w:rPr>
        <w:t>小时值班制（电话</w:t>
      </w:r>
      <w:r>
        <w:rPr>
          <w:rFonts w:hint="eastAsia" w:eastAsia="方正仿宋_GBK"/>
          <w:kern w:val="0"/>
          <w:sz w:val="32"/>
          <w:szCs w:val="32"/>
        </w:rPr>
        <w:t>81886120</w:t>
      </w:r>
      <w:r>
        <w:rPr>
          <w:rFonts w:hint="eastAsia" w:ascii="方正仿宋_GBK" w:hAnsi="方正仿宋_GBK" w:eastAsia="方正仿宋_GBK" w:cs="方正仿宋_GBK"/>
          <w:sz w:val="32"/>
          <w:szCs w:val="32"/>
        </w:rPr>
        <w:t>）。严格按程序逐级上报，确保信息畅通，不得隐瞒、缓报、谎报。</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学校内如尚无疫情发生，可保持正常的学习、工作和生活秩序，但对集体活动要进行控制。</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通过展板、网络信息等手段宣传普及疫情防治知识，提高广大师生的防护意识和公共卫生水平，加强预防工作。</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配备必要的消毒液、洗涤用品、口罩、红外线体温测量仪、医用防护服。</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监督物业对校区环境每天用</w:t>
      </w:r>
      <w:r>
        <w:rPr>
          <w:rFonts w:hint="eastAsia" w:eastAsia="方正仿宋_GBK"/>
          <w:kern w:val="0"/>
          <w:sz w:val="32"/>
          <w:szCs w:val="32"/>
        </w:rPr>
        <w:t>84</w:t>
      </w:r>
      <w:r>
        <w:rPr>
          <w:rFonts w:hint="eastAsia" w:ascii="方正仿宋_GBK" w:hAnsi="方正仿宋_GBK" w:eastAsia="方正仿宋_GBK" w:cs="方正仿宋_GBK"/>
          <w:sz w:val="32"/>
          <w:szCs w:val="32"/>
        </w:rPr>
        <w:t>消毒液或过氧乙酸进行消杀。</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监督各部门对教室、寝室、食堂、图书馆等场所的通风换气，保持室内空气流通。</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发热、咳嗽来医务室就诊的师生高度关注，重点了解是否有疫区接触史，对疑似病例立即报告学校基建后勤处领导，发放并指导其戴好口罩，经领导批示后由专车负责送至长寿区人民医院发热门诊诊疗（司机和陪同人员必须穿好防护服并戴好口罩）。</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对运送疑似患者的车辆回校后进行全面消毒处理。</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各班辅导员每天早上对班上所有学生进行体温测定，对有发烧、咳嗽或其它症状的学生立即送其至医务室检查。</w:t>
      </w:r>
    </w:p>
    <w:p>
      <w:pPr>
        <w:numPr>
          <w:ilvl w:val="0"/>
          <w:numId w:val="1"/>
        </w:num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各班建立考勤监测制度。指定专人对师生中的缺勤者进行登记并查明原因。对因健康原因缺勤者报告医务室（每天晚上</w:t>
      </w:r>
      <w:r>
        <w:rPr>
          <w:rFonts w:hint="eastAsia" w:eastAsia="方正仿宋_GBK"/>
          <w:kern w:val="0"/>
          <w:sz w:val="32"/>
          <w:szCs w:val="32"/>
        </w:rPr>
        <w:t>10</w:t>
      </w:r>
      <w:r>
        <w:rPr>
          <w:rFonts w:hint="eastAsia" w:ascii="方正仿宋_GBK" w:hAnsi="方正仿宋_GBK" w:eastAsia="方正仿宋_GBK" w:cs="方正仿宋_GBK"/>
          <w:sz w:val="32"/>
          <w:szCs w:val="32"/>
        </w:rPr>
        <w:t>点报告）。医务室做好登记工作。</w:t>
      </w: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rPr>
          <w:rFonts w:ascii="方正仿宋_GBK" w:hAnsi="方正仿宋_GBK" w:eastAsia="方正仿宋_GBK" w:cs="方正仿宋_GBK"/>
          <w:sz w:val="32"/>
          <w:szCs w:val="32"/>
        </w:rPr>
      </w:pPr>
    </w:p>
    <w:p>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79"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spacing w:line="579" w:lineRule="exact"/>
        <w:rPr>
          <w:rFonts w:ascii="方正黑体_GBK" w:hAnsi="方正黑体_GBK" w:eastAsia="方正黑体_GBK" w:cs="方正黑体_GBK"/>
          <w:sz w:val="32"/>
          <w:szCs w:val="32"/>
        </w:rPr>
      </w:pP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重庆化工职业学院安全稳定办公室</w:t>
      </w: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新型冠状病毒感染的肺炎防控应急预案</w:t>
      </w:r>
    </w:p>
    <w:p>
      <w:pPr>
        <w:spacing w:line="579" w:lineRule="exact"/>
        <w:ind w:firstLine="640" w:firstLineChars="200"/>
        <w:jc w:val="center"/>
        <w:rPr>
          <w:rFonts w:ascii="方正仿宋_GBK" w:hAnsi="方正仿宋_GBK" w:eastAsia="方正仿宋_GBK" w:cs="方正仿宋_GBK"/>
          <w:b/>
          <w:sz w:val="32"/>
          <w:szCs w:val="32"/>
        </w:rPr>
      </w:pPr>
    </w:p>
    <w:p>
      <w:pPr>
        <w:widowControl/>
        <w:shd w:val="clear" w:color="auto" w:fill="FFFFFF"/>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为加强新型冠状病毒感染的肺炎疫情防控工作，根据上级相关要求，结合学校实际，特制定本预案。从</w:t>
      </w:r>
      <w:r>
        <w:rPr>
          <w:rFonts w:hint="eastAsia" w:eastAsia="方正仿宋_GBK"/>
          <w:kern w:val="0"/>
          <w:sz w:val="32"/>
          <w:szCs w:val="32"/>
        </w:rPr>
        <w:t>2020</w:t>
      </w:r>
      <w:r>
        <w:rPr>
          <w:rFonts w:hint="eastAsia" w:ascii="方正仿宋_GBK" w:hAnsi="方正仿宋_GBK" w:eastAsia="方正仿宋_GBK" w:cs="方正仿宋_GBK"/>
          <w:sz w:val="32"/>
          <w:szCs w:val="32"/>
        </w:rPr>
        <w:t>年</w:t>
      </w:r>
      <w:r>
        <w:rPr>
          <w:rFonts w:hint="eastAsia" w:eastAsia="方正仿宋_GBK"/>
          <w:kern w:val="0"/>
          <w:sz w:val="32"/>
          <w:szCs w:val="32"/>
        </w:rPr>
        <w:t>1</w:t>
      </w:r>
      <w:r>
        <w:rPr>
          <w:rFonts w:hint="eastAsia" w:ascii="方正仿宋_GBK" w:hAnsi="方正仿宋_GBK" w:eastAsia="方正仿宋_GBK" w:cs="方正仿宋_GBK"/>
          <w:sz w:val="32"/>
          <w:szCs w:val="32"/>
        </w:rPr>
        <w:t>月</w:t>
      </w:r>
      <w:r>
        <w:rPr>
          <w:rFonts w:hint="eastAsia" w:eastAsia="方正仿宋_GBK"/>
          <w:kern w:val="0"/>
          <w:sz w:val="32"/>
          <w:szCs w:val="32"/>
        </w:rPr>
        <w:t>27</w:t>
      </w:r>
      <w:r>
        <w:rPr>
          <w:rFonts w:hint="eastAsia" w:ascii="方正仿宋_GBK" w:hAnsi="方正仿宋_GBK" w:eastAsia="方正仿宋_GBK" w:cs="方正仿宋_GBK"/>
          <w:sz w:val="32"/>
          <w:szCs w:val="32"/>
        </w:rPr>
        <w:t>日</w:t>
      </w:r>
      <w:r>
        <w:rPr>
          <w:rFonts w:hint="eastAsia" w:eastAsia="方正仿宋_GBK"/>
          <w:kern w:val="0"/>
          <w:sz w:val="32"/>
          <w:szCs w:val="32"/>
        </w:rPr>
        <w:t>8：00</w:t>
      </w:r>
      <w:r>
        <w:rPr>
          <w:rFonts w:hint="eastAsia" w:ascii="方正仿宋_GBK" w:hAnsi="方正仿宋_GBK" w:eastAsia="方正仿宋_GBK" w:cs="方正仿宋_GBK"/>
          <w:sz w:val="32"/>
          <w:szCs w:val="32"/>
        </w:rPr>
        <w:t>起，学校进一步加强校园安全管理。具体如下：</w:t>
      </w:r>
    </w:p>
    <w:p>
      <w:pPr>
        <w:pStyle w:val="21"/>
        <w:spacing w:line="579"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一、人员管理</w:t>
      </w:r>
    </w:p>
    <w:p>
      <w:pPr>
        <w:pStyle w:val="21"/>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1.校外无关人员禁止入校。</w:t>
      </w:r>
    </w:p>
    <w:p>
      <w:pPr>
        <w:pStyle w:val="21"/>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2.本校师生员工入校时须出示工作证、校园一卡通、身份证、学生证等有效身份证件，并接受体温检测等管理。</w:t>
      </w:r>
    </w:p>
    <w:p>
      <w:pPr>
        <w:pStyle w:val="21"/>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3.因公或因私来访人员，入校时须出示有效身份证件，经保安人员向被访单位或人员确认来访事由后登记，并接受体温检测无异常后，方可入校。</w:t>
      </w:r>
    </w:p>
    <w:p>
      <w:pPr>
        <w:pStyle w:val="21"/>
        <w:spacing w:line="579"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二、车辆管理</w:t>
      </w:r>
    </w:p>
    <w:p>
      <w:pPr>
        <w:pStyle w:val="21"/>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1.无关车辆禁止入校。</w:t>
      </w:r>
    </w:p>
    <w:p>
      <w:pPr>
        <w:pStyle w:val="21"/>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2.因公或因私来访车辆， 须经保安人员向被访单位或人员确认来访事由后登记，车上全体人员接受体温检测，无异常后方可入校。</w:t>
      </w:r>
    </w:p>
    <w:p>
      <w:pPr>
        <w:pStyle w:val="21"/>
        <w:spacing w:line="579" w:lineRule="exact"/>
        <w:ind w:firstLine="640"/>
        <w:rPr>
          <w:rFonts w:ascii="方正仿宋_GBK" w:hAnsi="方正仿宋_GBK" w:eastAsia="方正仿宋_GBK" w:cs="方正仿宋_GBK"/>
          <w:sz w:val="32"/>
          <w:szCs w:val="32"/>
        </w:rPr>
      </w:pPr>
    </w:p>
    <w:p>
      <w:pPr>
        <w:pStyle w:val="21"/>
        <w:spacing w:line="579" w:lineRule="exact"/>
        <w:ind w:firstLine="640"/>
        <w:rPr>
          <w:rFonts w:ascii="方正仿宋_GBK" w:hAnsi="方正仿宋_GBK" w:eastAsia="方正仿宋_GBK" w:cs="方正仿宋_GBK"/>
          <w:sz w:val="32"/>
          <w:szCs w:val="32"/>
        </w:rPr>
      </w:pPr>
    </w:p>
    <w:p>
      <w:pPr>
        <w:spacing w:line="579"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579" w:lineRule="exact"/>
        <w:rPr>
          <w:rFonts w:ascii="方正黑体_GBK" w:hAnsi="方正黑体_GBK" w:eastAsia="方正黑体_GBK" w:cs="方正黑体_GBK"/>
          <w:sz w:val="32"/>
          <w:szCs w:val="32"/>
        </w:rPr>
      </w:pP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重庆化工职业学院人事处</w:t>
      </w: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新型冠状病毒感染的肺炎防控应急预案</w:t>
      </w:r>
    </w:p>
    <w:p>
      <w:pPr>
        <w:spacing w:line="579" w:lineRule="exact"/>
        <w:ind w:firstLine="720" w:firstLineChars="200"/>
        <w:jc w:val="center"/>
        <w:rPr>
          <w:rFonts w:ascii="方正小标宋简体" w:eastAsia="方正小标宋简体"/>
          <w:sz w:val="36"/>
          <w:szCs w:val="36"/>
        </w:rPr>
      </w:pPr>
    </w:p>
    <w:p>
      <w:pPr>
        <w:spacing w:line="579" w:lineRule="exact"/>
        <w:ind w:firstLine="640" w:firstLineChars="200"/>
        <w:rPr>
          <w:rFonts w:ascii="方正仿宋_GBK" w:eastAsia="方正仿宋_GBK"/>
          <w:sz w:val="32"/>
        </w:rPr>
      </w:pPr>
      <w:r>
        <w:rPr>
          <w:rFonts w:hint="eastAsia" w:ascii="方正仿宋_GBK" w:eastAsia="方正仿宋_GBK"/>
          <w:sz w:val="32"/>
        </w:rPr>
        <w:t>根据《重庆市学校新型冠状病毒感染的肺炎防控工作方案（试行）》（渝教体卫艺发〔</w:t>
      </w:r>
      <w:r>
        <w:rPr>
          <w:rFonts w:hint="eastAsia" w:eastAsia="方正仿宋_GBK"/>
          <w:kern w:val="0"/>
          <w:sz w:val="32"/>
          <w:szCs w:val="32"/>
        </w:rPr>
        <w:t>2020</w:t>
      </w:r>
      <w:r>
        <w:rPr>
          <w:rFonts w:hint="eastAsia" w:ascii="方正仿宋_GBK" w:eastAsia="方正仿宋_GBK"/>
          <w:sz w:val="32"/>
        </w:rPr>
        <w:t>〕</w:t>
      </w:r>
      <w:r>
        <w:rPr>
          <w:rFonts w:hint="eastAsia" w:eastAsia="方正仿宋_GBK"/>
          <w:kern w:val="0"/>
          <w:sz w:val="32"/>
          <w:szCs w:val="32"/>
        </w:rPr>
        <w:t>4</w:t>
      </w:r>
      <w:r>
        <w:rPr>
          <w:rFonts w:hint="eastAsia" w:ascii="方正仿宋_GBK" w:eastAsia="方正仿宋_GBK"/>
          <w:sz w:val="32"/>
        </w:rPr>
        <w:t>号）、《重庆市教育委员会关于进一步做好新型冠状病毒感染的肺炎疫情防控工作的通知》（渝教体卫艺发〔</w:t>
      </w:r>
      <w:r>
        <w:rPr>
          <w:rFonts w:hint="eastAsia" w:eastAsia="方正仿宋_GBK"/>
          <w:kern w:val="0"/>
          <w:sz w:val="32"/>
          <w:szCs w:val="32"/>
        </w:rPr>
        <w:t>2020</w:t>
      </w:r>
      <w:r>
        <w:rPr>
          <w:rFonts w:hint="eastAsia" w:ascii="方正仿宋_GBK" w:eastAsia="方正仿宋_GBK"/>
          <w:sz w:val="32"/>
        </w:rPr>
        <w:t>〕</w:t>
      </w:r>
      <w:r>
        <w:rPr>
          <w:rFonts w:hint="eastAsia" w:eastAsia="方正仿宋_GBK"/>
          <w:kern w:val="0"/>
          <w:sz w:val="32"/>
          <w:szCs w:val="32"/>
        </w:rPr>
        <w:t>5</w:t>
      </w:r>
      <w:r>
        <w:rPr>
          <w:rFonts w:hint="eastAsia" w:ascii="方正仿宋_GBK" w:eastAsia="方正仿宋_GBK"/>
          <w:sz w:val="32"/>
        </w:rPr>
        <w:t>号）等文件，结合学校实际，制定本工作预案。</w:t>
      </w:r>
    </w:p>
    <w:p>
      <w:pPr>
        <w:spacing w:line="579" w:lineRule="exact"/>
        <w:ind w:firstLine="640" w:firstLineChars="200"/>
        <w:rPr>
          <w:rFonts w:ascii="黑体" w:hAnsi="黑体" w:eastAsia="黑体"/>
          <w:sz w:val="32"/>
        </w:rPr>
      </w:pPr>
      <w:r>
        <w:rPr>
          <w:rFonts w:hint="eastAsia" w:ascii="黑体" w:hAnsi="黑体" w:eastAsia="黑体"/>
          <w:sz w:val="32"/>
        </w:rPr>
        <w:t>一、适用范围 </w:t>
      </w:r>
    </w:p>
    <w:p>
      <w:pPr>
        <w:spacing w:line="579" w:lineRule="exact"/>
        <w:ind w:firstLine="640" w:firstLineChars="200"/>
        <w:rPr>
          <w:rFonts w:ascii="方正仿宋_GBK" w:eastAsia="方正仿宋_GBK"/>
          <w:sz w:val="32"/>
        </w:rPr>
      </w:pPr>
      <w:r>
        <w:rPr>
          <w:rFonts w:hint="eastAsia" w:ascii="方正仿宋_GBK" w:eastAsia="方正仿宋_GBK"/>
          <w:sz w:val="32"/>
        </w:rPr>
        <w:t>学校全体在聘在岗教职员工。 </w:t>
      </w:r>
    </w:p>
    <w:p>
      <w:pPr>
        <w:spacing w:line="579" w:lineRule="exact"/>
        <w:ind w:firstLine="640" w:firstLineChars="200"/>
        <w:rPr>
          <w:rFonts w:ascii="黑体" w:hAnsi="黑体" w:eastAsia="黑体"/>
          <w:sz w:val="32"/>
        </w:rPr>
      </w:pPr>
      <w:r>
        <w:rPr>
          <w:rFonts w:hint="eastAsia" w:ascii="黑体" w:hAnsi="黑体" w:eastAsia="黑体"/>
          <w:sz w:val="32"/>
        </w:rPr>
        <w:t>二、应急措施 </w:t>
      </w:r>
    </w:p>
    <w:p>
      <w:pPr>
        <w:spacing w:line="579"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（一）严格全面开展摸底排查</w:t>
      </w:r>
    </w:p>
    <w:p>
      <w:pPr>
        <w:spacing w:line="579" w:lineRule="exact"/>
        <w:ind w:firstLine="640" w:firstLineChars="200"/>
        <w:rPr>
          <w:rFonts w:ascii="方正仿宋_GBK" w:eastAsia="方正仿宋_GBK"/>
          <w:sz w:val="32"/>
        </w:rPr>
      </w:pPr>
      <w:r>
        <w:rPr>
          <w:rFonts w:hint="eastAsia" w:ascii="方正仿宋_GBK" w:eastAsia="方正仿宋_GBK"/>
          <w:sz w:val="32"/>
        </w:rPr>
        <w:t>学校于</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26</w:t>
      </w:r>
      <w:r>
        <w:rPr>
          <w:rFonts w:hint="eastAsia" w:ascii="方正仿宋_GBK" w:eastAsia="方正仿宋_GBK"/>
          <w:sz w:val="32"/>
        </w:rPr>
        <w:t xml:space="preserve">日制发《关于统计我校教职工专项工作情况的通知》， </w:t>
      </w:r>
      <w:r>
        <w:rPr>
          <w:rFonts w:hint="eastAsia" w:eastAsia="方正仿宋_GBK"/>
          <w:kern w:val="0"/>
          <w:sz w:val="32"/>
          <w:szCs w:val="32"/>
        </w:rPr>
        <w:t>23</w:t>
      </w:r>
      <w:r>
        <w:rPr>
          <w:rFonts w:hint="eastAsia" w:ascii="方正仿宋_GBK" w:eastAsia="方正仿宋_GBK"/>
          <w:sz w:val="32"/>
        </w:rPr>
        <w:t>个二级部门（单位）自查报送情况已于</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27</w:t>
      </w:r>
      <w:r>
        <w:rPr>
          <w:rFonts w:hint="eastAsia" w:ascii="方正仿宋_GBK" w:eastAsia="方正仿宋_GBK"/>
          <w:sz w:val="32"/>
        </w:rPr>
        <w:t>日</w:t>
      </w:r>
      <w:r>
        <w:rPr>
          <w:rFonts w:hint="eastAsia" w:eastAsia="方正仿宋_GBK"/>
          <w:kern w:val="0"/>
          <w:sz w:val="32"/>
          <w:szCs w:val="32"/>
        </w:rPr>
        <w:t>12</w:t>
      </w:r>
      <w:r>
        <w:rPr>
          <w:rFonts w:hint="eastAsia" w:ascii="方正仿宋_GBK" w:eastAsia="方正仿宋_GBK"/>
          <w:sz w:val="32"/>
        </w:rPr>
        <w:t>点前汇总完成，基本实现应摸尽摸</w:t>
      </w:r>
      <w:r>
        <w:rPr>
          <w:rFonts w:hint="eastAsia" w:ascii="方正仿宋_GBK" w:eastAsia="方正仿宋_GBK"/>
          <w:color w:val="0000FF"/>
          <w:sz w:val="32"/>
        </w:rPr>
        <w:t>，</w:t>
      </w:r>
      <w:r>
        <w:rPr>
          <w:rFonts w:hint="eastAsia" w:ascii="方正仿宋_GBK" w:eastAsia="方正仿宋_GBK"/>
          <w:sz w:val="32"/>
        </w:rPr>
        <w:t>做到了全面准确掌握全校382名在聘在岗教职工相关情况现状。</w:t>
      </w:r>
    </w:p>
    <w:p>
      <w:pPr>
        <w:spacing w:line="579" w:lineRule="exact"/>
        <w:ind w:firstLine="640" w:firstLineChars="200"/>
        <w:rPr>
          <w:rFonts w:ascii="方正仿宋_GBK" w:eastAsia="方正仿宋_GBK"/>
          <w:sz w:val="32"/>
        </w:rPr>
      </w:pP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27</w:t>
      </w:r>
      <w:r>
        <w:rPr>
          <w:rFonts w:hint="eastAsia" w:ascii="方正仿宋_GBK" w:eastAsia="方正仿宋_GBK"/>
          <w:sz w:val="32"/>
        </w:rPr>
        <w:t>日排查结果显示，从</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11</w:t>
      </w:r>
      <w:r>
        <w:rPr>
          <w:rFonts w:hint="eastAsia" w:ascii="方正仿宋_GBK" w:eastAsia="方正仿宋_GBK"/>
          <w:sz w:val="32"/>
        </w:rPr>
        <w:t>日至今我校到过武汉的教职工共</w:t>
      </w:r>
      <w:r>
        <w:rPr>
          <w:rFonts w:hint="eastAsia" w:eastAsia="方正仿宋_GBK"/>
          <w:kern w:val="0"/>
          <w:sz w:val="32"/>
          <w:szCs w:val="32"/>
        </w:rPr>
        <w:t>5</w:t>
      </w:r>
      <w:r>
        <w:rPr>
          <w:rFonts w:hint="eastAsia" w:ascii="方正仿宋_GBK" w:eastAsia="方正仿宋_GBK"/>
          <w:sz w:val="32"/>
        </w:rPr>
        <w:t>人，从</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9</w:t>
      </w:r>
      <w:r>
        <w:rPr>
          <w:rFonts w:hint="eastAsia" w:ascii="方正仿宋_GBK" w:eastAsia="方正仿宋_GBK"/>
          <w:sz w:val="32"/>
        </w:rPr>
        <w:t>日至今与武汉来渝人员接触过的教职工共</w:t>
      </w:r>
      <w:r>
        <w:rPr>
          <w:rFonts w:hint="eastAsia" w:eastAsia="方正仿宋_GBK"/>
          <w:kern w:val="0"/>
          <w:sz w:val="32"/>
          <w:szCs w:val="32"/>
        </w:rPr>
        <w:t>9</w:t>
      </w:r>
      <w:r>
        <w:rPr>
          <w:rFonts w:hint="eastAsia" w:ascii="方正仿宋_GBK" w:eastAsia="方正仿宋_GBK"/>
          <w:sz w:val="32"/>
        </w:rPr>
        <w:t>人，相关涉及人员总计</w:t>
      </w:r>
      <w:r>
        <w:rPr>
          <w:rFonts w:hint="eastAsia" w:eastAsia="方正仿宋_GBK"/>
          <w:kern w:val="0"/>
          <w:sz w:val="32"/>
          <w:szCs w:val="32"/>
        </w:rPr>
        <w:t>14</w:t>
      </w:r>
      <w:r>
        <w:rPr>
          <w:rFonts w:hint="eastAsia" w:ascii="方正仿宋_GBK" w:eastAsia="方正仿宋_GBK"/>
          <w:sz w:val="32"/>
        </w:rPr>
        <w:t>名。目前，去过湖北境内和接触过武汉来渝人员的教职工均在家进行自我隔离，无人出现身体异常情况。</w:t>
      </w:r>
    </w:p>
    <w:p>
      <w:pPr>
        <w:spacing w:line="579"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（二）开展日查</w:t>
      </w:r>
    </w:p>
    <w:p>
      <w:pPr>
        <w:spacing w:line="579" w:lineRule="exact"/>
        <w:ind w:firstLine="640" w:firstLineChars="200"/>
        <w:rPr>
          <w:rFonts w:ascii="方正仿宋_GBK" w:eastAsia="方正仿宋_GBK"/>
          <w:sz w:val="32"/>
        </w:rPr>
      </w:pPr>
      <w:r>
        <w:rPr>
          <w:rFonts w:hint="eastAsia" w:ascii="方正仿宋_GBK" w:eastAsia="方正仿宋_GBK"/>
          <w:sz w:val="32"/>
        </w:rPr>
        <w:t>按照《重庆市教育委员会关于进一步规范学校新型冠状病毒感染的肺炎疫情日报告有关工作的通知》（渝教体卫艺发〔</w:t>
      </w:r>
      <w:r>
        <w:rPr>
          <w:rFonts w:hint="eastAsia" w:eastAsia="方正仿宋_GBK"/>
          <w:kern w:val="0"/>
          <w:sz w:val="32"/>
          <w:szCs w:val="32"/>
        </w:rPr>
        <w:t>2020</w:t>
      </w:r>
      <w:r>
        <w:rPr>
          <w:rFonts w:hint="eastAsia" w:ascii="方正仿宋_GBK" w:eastAsia="方正仿宋_GBK"/>
          <w:sz w:val="32"/>
        </w:rPr>
        <w:t>〕</w:t>
      </w:r>
      <w:r>
        <w:rPr>
          <w:rFonts w:hint="eastAsia" w:eastAsia="方正仿宋_GBK"/>
          <w:kern w:val="0"/>
          <w:sz w:val="32"/>
          <w:szCs w:val="32"/>
        </w:rPr>
        <w:t>6</w:t>
      </w:r>
      <w:r>
        <w:rPr>
          <w:rFonts w:hint="eastAsia" w:ascii="方正仿宋_GBK" w:eastAsia="方正仿宋_GBK"/>
          <w:sz w:val="32"/>
        </w:rPr>
        <w:t>号），学校于</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27</w:t>
      </w:r>
      <w:r>
        <w:rPr>
          <w:rFonts w:hint="eastAsia" w:ascii="方正仿宋_GBK" w:eastAsia="方正仿宋_GBK"/>
          <w:sz w:val="32"/>
        </w:rPr>
        <w:t>日按照职能分工分别形成了教职工和学生相关情况日报告工作机制，人事处负责全校在聘在岗教职工的相关信息统计。人事处同日制定了《日报告情况统计表》，并发通知给各二级部门（单位）负责人，要求各二级部门（单位）于每日</w:t>
      </w:r>
      <w:r>
        <w:rPr>
          <w:rFonts w:hint="eastAsia" w:eastAsia="方正仿宋_GBK"/>
          <w:kern w:val="0"/>
          <w:sz w:val="32"/>
          <w:szCs w:val="32"/>
        </w:rPr>
        <w:t>12</w:t>
      </w:r>
      <w:r>
        <w:rPr>
          <w:rFonts w:hint="eastAsia" w:ascii="方正仿宋_GBK" w:eastAsia="方正仿宋_GBK"/>
          <w:sz w:val="32"/>
        </w:rPr>
        <w:t>点前准确排查并填写该表，由人事处专人（经有姣）负责每天汇总统计，再由人事处处长审核后交学校办公室汇总。</w:t>
      </w:r>
    </w:p>
    <w:p>
      <w:pPr>
        <w:spacing w:line="579"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（三）有关特殊情况处理处置</w:t>
      </w:r>
    </w:p>
    <w:p>
      <w:pPr>
        <w:spacing w:line="579" w:lineRule="exact"/>
        <w:ind w:firstLine="640" w:firstLineChars="200"/>
        <w:rPr>
          <w:rFonts w:ascii="方正仿宋_GBK" w:eastAsia="方正仿宋_GBK"/>
          <w:sz w:val="32"/>
        </w:rPr>
      </w:pPr>
      <w:r>
        <w:rPr>
          <w:rFonts w:ascii="方正仿宋_GBK" w:eastAsia="方正仿宋_GBK"/>
          <w:sz w:val="32"/>
        </w:rPr>
        <w:t>若在日查中发现有教职工有确诊等情况</w:t>
      </w:r>
      <w:r>
        <w:rPr>
          <w:rFonts w:hint="eastAsia" w:ascii="方正仿宋_GBK" w:eastAsia="方正仿宋_GBK"/>
          <w:sz w:val="32"/>
        </w:rPr>
        <w:t>，</w:t>
      </w:r>
      <w:r>
        <w:rPr>
          <w:rFonts w:ascii="方正仿宋_GBK" w:eastAsia="方正仿宋_GBK"/>
          <w:sz w:val="32"/>
        </w:rPr>
        <w:t>我们将及时报送给学校工作办公室和相关校领导</w:t>
      </w:r>
      <w:r>
        <w:rPr>
          <w:rFonts w:hint="eastAsia" w:ascii="方正仿宋_GBK" w:eastAsia="方正仿宋_GBK"/>
          <w:sz w:val="32"/>
        </w:rPr>
        <w:t>，</w:t>
      </w:r>
      <w:r>
        <w:rPr>
          <w:rFonts w:ascii="方正仿宋_GBK" w:eastAsia="方正仿宋_GBK"/>
          <w:sz w:val="32"/>
        </w:rPr>
        <w:t>再由学校研究后做出进一步处理</w:t>
      </w:r>
      <w:r>
        <w:rPr>
          <w:rFonts w:hint="eastAsia" w:ascii="方正仿宋_GBK" w:eastAsia="方正仿宋_GBK"/>
          <w:sz w:val="32"/>
        </w:rPr>
        <w:t>。</w:t>
      </w:r>
    </w:p>
    <w:p>
      <w:pPr>
        <w:spacing w:line="579" w:lineRule="exact"/>
        <w:ind w:firstLine="640" w:firstLineChars="200"/>
        <w:rPr>
          <w:rFonts w:ascii="方正仿宋_GBK" w:eastAsia="方正仿宋_GBK"/>
          <w:sz w:val="32"/>
        </w:rPr>
      </w:pPr>
    </w:p>
    <w:p>
      <w:pPr>
        <w:spacing w:line="579" w:lineRule="exact"/>
        <w:ind w:firstLine="640" w:firstLineChars="200"/>
        <w:rPr>
          <w:rFonts w:ascii="方正仿宋_GBK" w:eastAsia="方正仿宋_GBK"/>
          <w:sz w:val="32"/>
        </w:rPr>
      </w:pPr>
      <w:r>
        <w:rPr>
          <w:rFonts w:hint="eastAsia" w:ascii="方正仿宋_GBK" w:eastAsia="方正仿宋_GBK"/>
          <w:sz w:val="32"/>
        </w:rPr>
        <w:t>附件：重庆化工职业学院截止</w:t>
      </w:r>
      <w:r>
        <w:rPr>
          <w:rFonts w:hint="eastAsia" w:eastAsia="方正仿宋_GBK"/>
          <w:kern w:val="0"/>
          <w:sz w:val="32"/>
          <w:szCs w:val="32"/>
        </w:rPr>
        <w:t>2020</w:t>
      </w:r>
      <w:r>
        <w:rPr>
          <w:rFonts w:hint="eastAsia" w:ascii="方正仿宋_GBK" w:eastAsia="方正仿宋_GBK"/>
          <w:sz w:val="32"/>
        </w:rPr>
        <w:t>年</w:t>
      </w:r>
      <w:r>
        <w:rPr>
          <w:rFonts w:hint="eastAsia" w:eastAsia="方正仿宋_GBK"/>
          <w:kern w:val="0"/>
          <w:sz w:val="32"/>
          <w:szCs w:val="32"/>
        </w:rPr>
        <w:t>1</w:t>
      </w:r>
      <w:r>
        <w:rPr>
          <w:rFonts w:hint="eastAsia" w:ascii="方正仿宋_GBK" w:eastAsia="方正仿宋_GBK"/>
          <w:sz w:val="32"/>
        </w:rPr>
        <w:t>月</w:t>
      </w:r>
      <w:r>
        <w:rPr>
          <w:rFonts w:hint="eastAsia" w:eastAsia="方正仿宋_GBK"/>
          <w:kern w:val="0"/>
          <w:sz w:val="32"/>
          <w:szCs w:val="32"/>
        </w:rPr>
        <w:t>27</w:t>
      </w:r>
      <w:r>
        <w:rPr>
          <w:rFonts w:hint="eastAsia" w:ascii="方正仿宋_GBK" w:eastAsia="方正仿宋_GBK"/>
          <w:sz w:val="32"/>
        </w:rPr>
        <w:t>日上午</w:t>
      </w:r>
      <w:r>
        <w:rPr>
          <w:rFonts w:hint="eastAsia" w:eastAsia="方正仿宋_GBK"/>
          <w:kern w:val="0"/>
          <w:sz w:val="32"/>
          <w:szCs w:val="32"/>
        </w:rPr>
        <w:t>12</w:t>
      </w:r>
      <w:r>
        <w:rPr>
          <w:rFonts w:hint="eastAsia" w:ascii="方正仿宋_GBK" w:eastAsia="方正仿宋_GBK"/>
          <w:sz w:val="32"/>
        </w:rPr>
        <w:t>时</w:t>
      </w:r>
    </w:p>
    <w:p>
      <w:pPr>
        <w:spacing w:line="579" w:lineRule="exact"/>
        <w:ind w:left="1558" w:leftChars="742"/>
        <w:rPr>
          <w:rFonts w:ascii="方正仿宋_GBK" w:eastAsia="方正仿宋_GBK"/>
          <w:sz w:val="32"/>
        </w:rPr>
      </w:pPr>
      <w:r>
        <w:rPr>
          <w:rFonts w:hint="eastAsia" w:ascii="方正仿宋_GBK" w:eastAsia="方正仿宋_GBK"/>
          <w:sz w:val="32"/>
        </w:rPr>
        <w:t>寒假期间到武汉或与武汉返渝人员接触教职工摸排统计表（略）</w:t>
      </w:r>
    </w:p>
    <w:p>
      <w:pPr>
        <w:pStyle w:val="21"/>
        <w:spacing w:line="579" w:lineRule="exact"/>
        <w:ind w:firstLine="560"/>
        <w:rPr>
          <w:sz w:val="28"/>
          <w:szCs w:val="28"/>
        </w:rPr>
      </w:pPr>
    </w:p>
    <w:p>
      <w:pPr>
        <w:pStyle w:val="21"/>
        <w:spacing w:line="579" w:lineRule="exact"/>
        <w:ind w:firstLine="560"/>
        <w:rPr>
          <w:sz w:val="28"/>
          <w:szCs w:val="28"/>
        </w:rPr>
      </w:pPr>
    </w:p>
    <w:p>
      <w:pPr>
        <w:pStyle w:val="21"/>
        <w:spacing w:line="579" w:lineRule="exact"/>
        <w:ind w:firstLine="560"/>
        <w:rPr>
          <w:sz w:val="28"/>
          <w:szCs w:val="28"/>
        </w:rPr>
      </w:pPr>
    </w:p>
    <w:p>
      <w:pPr>
        <w:pStyle w:val="21"/>
        <w:spacing w:line="579" w:lineRule="exact"/>
        <w:ind w:firstLine="560"/>
        <w:rPr>
          <w:sz w:val="28"/>
          <w:szCs w:val="28"/>
        </w:rPr>
      </w:pPr>
    </w:p>
    <w:p>
      <w:pPr>
        <w:spacing w:line="579" w:lineRule="exact"/>
        <w:rPr>
          <w:sz w:val="28"/>
          <w:szCs w:val="28"/>
        </w:rPr>
      </w:pPr>
    </w:p>
    <w:p>
      <w:pPr>
        <w:spacing w:line="579"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spacing w:line="579" w:lineRule="exact"/>
        <w:rPr>
          <w:rFonts w:ascii="方正黑体_GBK" w:hAnsi="方正黑体_GBK" w:eastAsia="方正黑体_GBK" w:cs="方正黑体_GBK"/>
          <w:sz w:val="32"/>
          <w:szCs w:val="32"/>
        </w:rPr>
      </w:pPr>
    </w:p>
    <w:p>
      <w:pPr>
        <w:adjustRightInd w:val="0"/>
        <w:snapToGrid w:val="0"/>
        <w:spacing w:line="579"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重庆化工职业学院党委学生工作部</w:t>
      </w:r>
    </w:p>
    <w:p>
      <w:pPr>
        <w:adjustRightInd w:val="0"/>
        <w:snapToGrid w:val="0"/>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rPr>
        <w:t>新型冠状病毒感染的肺炎防控应急预案</w:t>
      </w:r>
    </w:p>
    <w:p>
      <w:pPr>
        <w:adjustRightInd w:val="0"/>
        <w:snapToGrid w:val="0"/>
        <w:spacing w:line="579" w:lineRule="exact"/>
        <w:ind w:firstLine="560" w:firstLineChars="200"/>
        <w:jc w:val="center"/>
        <w:rPr>
          <w:rFonts w:ascii="仿宋" w:hAnsi="仿宋" w:eastAsia="仿宋" w:cs="仿宋"/>
          <w:sz w:val="28"/>
          <w:szCs w:val="28"/>
        </w:rPr>
      </w:pPr>
    </w:p>
    <w:p>
      <w:pPr>
        <w:widowControl/>
        <w:shd w:val="clear" w:color="auto" w:fill="FFFFFF"/>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为切实保障师生身体健康和生命安全，维护正常的教育教学秩序，根据上级文件精神要求，结合学校实际，特制定本工作预案。</w:t>
      </w:r>
    </w:p>
    <w:p>
      <w:pPr>
        <w:numPr>
          <w:ilvl w:val="0"/>
          <w:numId w:val="2"/>
        </w:numPr>
        <w:adjustRightInd w:val="0"/>
        <w:snapToGrid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组织机构</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成立学校学工系统新型冠状病毒感染的肺炎疫情防控工作领导小组。学生工作部副部长任组长，组员由各二级学院院长、书记、学工干事、辅导员组成，办公室设在学生工作部。</w:t>
      </w:r>
    </w:p>
    <w:p>
      <w:pPr>
        <w:adjustRightInd w:val="0"/>
        <w:snapToGrid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二、全力做好防控工作</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当前正值春运、寒假，二级学院要切实增强紧迫感和责任感，高度重视防控工作，把学生生命安全和身体健康放在第一位，及时研究部署落实防控措施，全力做好防控工作。</w:t>
      </w:r>
    </w:p>
    <w:p>
      <w:pPr>
        <w:adjustRightInd w:val="0"/>
        <w:snapToGrid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三、做好防控措施</w:t>
      </w:r>
    </w:p>
    <w:p>
      <w:pPr>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（一）做好开学前的防控工作，及时报送相关信息。</w:t>
      </w:r>
      <w:r>
        <w:rPr>
          <w:rFonts w:hint="eastAsia" w:ascii="方正仿宋_GBK" w:hAnsi="方正仿宋_GBK" w:eastAsia="方正仿宋_GBK" w:cs="方正仿宋_GBK"/>
          <w:bCs/>
          <w:sz w:val="32"/>
          <w:szCs w:val="32"/>
        </w:rPr>
        <w:t>一是要做好全面摸排工作，各二级学院安排辅导员全面摸排，掌握学生去向；二是辅导员全天关注学生动向，填写《学校新型冠状病毒感染肺炎防控日报表》，每天准时报送。二级学院要安排专人负责收集、整理本学院的学生情况，报学生处。</w:t>
      </w:r>
    </w:p>
    <w:p>
      <w:pPr>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（二）多途径开展宣传教育。</w:t>
      </w:r>
      <w:r>
        <w:rPr>
          <w:rFonts w:hint="eastAsia" w:ascii="方正仿宋_GBK" w:hAnsi="方正仿宋_GBK" w:eastAsia="方正仿宋_GBK" w:cs="方正仿宋_GBK"/>
          <w:bCs/>
          <w:sz w:val="32"/>
          <w:szCs w:val="32"/>
        </w:rPr>
        <w:t>各二级学院要通过微信公众号、学生群等网络渠道发放假期生活提示，开展健康教育，向学生和家长宣传普及疫情防治知识和防控要求，引导学生居家或外出时做好防控。</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sz w:val="32"/>
          <w:szCs w:val="32"/>
        </w:rPr>
        <w:t>（三）做好舆论引导。</w:t>
      </w:r>
      <w:r>
        <w:rPr>
          <w:rFonts w:hint="eastAsia" w:ascii="方正仿宋_GBK" w:hAnsi="方正仿宋_GBK" w:eastAsia="方正仿宋_GBK" w:cs="方正仿宋_GBK"/>
          <w:sz w:val="32"/>
          <w:szCs w:val="32"/>
        </w:rPr>
        <w:t>二级学院实时关注权威部门发布的真实疫情信息与防控措施，配合并服从各级政府及疾控部门的安排。在疫情面前保持镇定、不要恐慌，不造谣、不传谣、不信谣。</w:t>
      </w:r>
    </w:p>
    <w:p>
      <w:pPr>
        <w:adjustRightInd w:val="0"/>
        <w:snapToGrid w:val="0"/>
        <w:spacing w:line="579"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（四）正常开学。</w:t>
      </w:r>
      <w:r>
        <w:rPr>
          <w:rFonts w:hint="eastAsia" w:ascii="方正仿宋_GBK" w:hAnsi="方正仿宋_GBK" w:eastAsia="方正仿宋_GBK" w:cs="方正仿宋_GBK"/>
          <w:bCs/>
          <w:kern w:val="0"/>
          <w:sz w:val="32"/>
          <w:szCs w:val="32"/>
        </w:rPr>
        <w:t>开学时，要加强对返校学生健康观察，对发热、咳嗽学生务必高度关注，做到传染病早发现、早诊断、早报告、早隔离、早治疗。</w:t>
      </w:r>
    </w:p>
    <w:p>
      <w:pPr>
        <w:widowControl/>
        <w:shd w:val="clear" w:color="auto" w:fill="FFFFFF"/>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（五）如疫情未解除延期开学，各辅导员要通知到每位学生及家长，做好解释工作，随时沟通，保持联系。</w:t>
      </w:r>
    </w:p>
    <w:p>
      <w:pPr>
        <w:numPr>
          <w:ilvl w:val="0"/>
          <w:numId w:val="3"/>
        </w:numPr>
        <w:adjustRightInd w:val="0"/>
        <w:snapToGrid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处理流程</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辅导员在排查时发现学生有异常行为，应该立即将情况报送至二级学院领导，二级学院核实情况后，将情况及时报送至学生处，学生处将及时报送学校工作办公室和相关校领导，在核实过程中，应该注意沟通方式。</w:t>
      </w:r>
    </w:p>
    <w:p>
      <w:pPr>
        <w:adjustRightInd w:val="0"/>
        <w:snapToGrid w:val="0"/>
        <w:spacing w:line="579"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sz w:val="32"/>
          <w:szCs w:val="32"/>
        </w:rPr>
        <w:t>五、联系方式</w:t>
      </w:r>
    </w:p>
    <w:p>
      <w:pPr>
        <w:adjustRightInd w:val="0"/>
        <w:snapToGrid w:val="0"/>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学工系统</w:t>
      </w:r>
      <w:r>
        <w:fldChar w:fldCharType="begin"/>
      </w:r>
      <w:r>
        <w:instrText xml:space="preserve"> HYPERLINK "mailto:防控领导小组办公室设在学生工作部，要求二级学院报送的材料发送至54923535@qq.com，联系电话17302309455（刘老师）" </w:instrText>
      </w:r>
      <w:r>
        <w:fldChar w:fldCharType="separate"/>
      </w:r>
      <w:r>
        <w:rPr>
          <w:rFonts w:hint="eastAsia" w:ascii="方正仿宋_GBK" w:eastAsia="方正仿宋_GBK"/>
          <w:sz w:val="32"/>
          <w:szCs w:val="32"/>
        </w:rPr>
        <w:t>防控领导小组办公室设在学生工作部，要求二级学院报送的材料发送至</w:t>
      </w:r>
      <w:r>
        <w:rPr>
          <w:rFonts w:hint="eastAsia" w:ascii="方正仿宋_GBK" w:hAnsi="方正仿宋_GBK" w:eastAsia="方正仿宋_GBK" w:cs="方正仿宋_GBK"/>
          <w:sz w:val="32"/>
          <w:szCs w:val="32"/>
        </w:rPr>
        <w:t>54923535</w:t>
      </w:r>
      <w:r>
        <w:rPr>
          <w:rFonts w:hint="eastAsia" w:ascii="方正仿宋_GBK" w:eastAsia="方正仿宋_GBK"/>
          <w:sz w:val="32"/>
          <w:szCs w:val="32"/>
        </w:rPr>
        <w:t>@qq.com，联系电话</w:t>
      </w:r>
      <w:r>
        <w:rPr>
          <w:rFonts w:hint="eastAsia" w:ascii="方正仿宋_GBK" w:hAnsi="方正仿宋_GBK" w:eastAsia="方正仿宋_GBK" w:cs="方正仿宋_GBK"/>
          <w:sz w:val="32"/>
          <w:szCs w:val="32"/>
        </w:rPr>
        <w:t>17302309455</w:t>
      </w:r>
      <w:r>
        <w:rPr>
          <w:rFonts w:hint="eastAsia" w:ascii="方正仿宋_GBK" w:eastAsia="方正仿宋_GBK"/>
          <w:sz w:val="32"/>
          <w:szCs w:val="32"/>
        </w:rPr>
        <w:t>（刘老师）</w:t>
      </w:r>
      <w:r>
        <w:rPr>
          <w:rFonts w:hint="eastAsia" w:ascii="方正仿宋_GBK" w:eastAsia="方正仿宋_GBK"/>
          <w:sz w:val="32"/>
          <w:szCs w:val="32"/>
        </w:rPr>
        <w:fldChar w:fldCharType="end"/>
      </w:r>
      <w:r>
        <w:rPr>
          <w:rFonts w:hint="eastAsia" w:ascii="方正仿宋_GBK" w:hAnsi="方正仿宋_GBK" w:eastAsia="方正仿宋_GBK" w:cs="方正仿宋_GBK"/>
          <w:sz w:val="32"/>
          <w:szCs w:val="32"/>
        </w:rPr>
        <w:t>。</w:t>
      </w:r>
    </w:p>
    <w:p>
      <w:pPr>
        <w:pStyle w:val="21"/>
        <w:spacing w:line="579" w:lineRule="exact"/>
        <w:ind w:firstLine="640"/>
        <w:rPr>
          <w:rFonts w:ascii="方正仿宋_GBK" w:hAnsi="方正仿宋_GBK" w:eastAsia="方正仿宋_GBK" w:cs="方正仿宋_GBK"/>
          <w:color w:val="000000"/>
          <w:sz w:val="32"/>
          <w:szCs w:val="32"/>
        </w:rPr>
      </w:pPr>
    </w:p>
    <w:p>
      <w:pPr>
        <w:spacing w:line="579"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spacing w:line="579" w:lineRule="exact"/>
        <w:rPr>
          <w:rFonts w:ascii="方正黑体_GBK" w:hAnsi="方正黑体_GBK" w:eastAsia="方正黑体_GBK" w:cs="方正黑体_GBK"/>
          <w:sz w:val="32"/>
          <w:szCs w:val="32"/>
        </w:rPr>
      </w:pP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重庆化工职业学院教务处</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新型冠状病毒感染的肺炎防控应急预案</w:t>
      </w:r>
    </w:p>
    <w:p>
      <w:pPr>
        <w:spacing w:line="579" w:lineRule="exact"/>
        <w:rPr>
          <w:rFonts w:ascii="Arial" w:hAnsi="Arial" w:cs="Arial"/>
          <w:color w:val="191919"/>
          <w:sz w:val="32"/>
          <w:szCs w:val="32"/>
          <w:shd w:val="clear" w:color="auto" w:fill="FFFFFF"/>
        </w:rPr>
      </w:pPr>
    </w:p>
    <w:p>
      <w:pPr>
        <w:widowControl/>
        <w:shd w:val="clear" w:color="auto" w:fill="FFFFFF"/>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为切实保障师生身体健康和生命安全，维护正常的教育教学秩序，根据上级文件精神要求，结合学校实际，特制定本工作预案。</w:t>
      </w:r>
    </w:p>
    <w:p>
      <w:pPr>
        <w:spacing w:line="579" w:lineRule="exact"/>
        <w:ind w:firstLine="640" w:firstLineChars="200"/>
        <w:rPr>
          <w:rFonts w:ascii="方正黑体_GBK" w:hAnsi="方正黑体_GBK" w:eastAsia="方正黑体_GBK" w:cs="方正黑体_GBK"/>
          <w:color w:val="191919"/>
          <w:sz w:val="32"/>
          <w:szCs w:val="32"/>
          <w:shd w:val="clear" w:color="auto" w:fill="FFFFFF"/>
        </w:rPr>
      </w:pPr>
      <w:r>
        <w:rPr>
          <w:rFonts w:hint="eastAsia" w:ascii="方正黑体_GBK" w:hAnsi="方正黑体_GBK" w:eastAsia="方正黑体_GBK" w:cs="方正黑体_GBK"/>
          <w:color w:val="191919"/>
          <w:sz w:val="32"/>
          <w:szCs w:val="32"/>
          <w:shd w:val="clear" w:color="auto" w:fill="FFFFFF"/>
        </w:rPr>
        <w:t>一、假期期间防控预案</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各二级学院原则上不允许提前返校，不组织强化培训，见习实习、实训、考试等聚集性活动。</w:t>
      </w:r>
    </w:p>
    <w:p>
      <w:pPr>
        <w:spacing w:line="579" w:lineRule="exact"/>
        <w:ind w:firstLine="640" w:firstLineChars="200"/>
        <w:jc w:val="left"/>
        <w:rPr>
          <w:rFonts w:ascii="方正黑体_GBK" w:hAnsi="方正黑体_GBK" w:eastAsia="方正黑体_GBK" w:cs="方正黑体_GBK"/>
          <w:color w:val="191919"/>
          <w:sz w:val="32"/>
          <w:szCs w:val="32"/>
          <w:shd w:val="clear" w:color="auto" w:fill="FFFFFF"/>
        </w:rPr>
      </w:pPr>
      <w:r>
        <w:rPr>
          <w:rFonts w:hint="eastAsia" w:ascii="方正黑体_GBK" w:hAnsi="方正黑体_GBK" w:eastAsia="方正黑体_GBK" w:cs="方正黑体_GBK"/>
          <w:color w:val="191919"/>
          <w:sz w:val="32"/>
          <w:szCs w:val="32"/>
          <w:shd w:val="clear" w:color="auto" w:fill="FFFFFF"/>
        </w:rPr>
        <w:t>二、延迟开学防控预案</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1.根据疫情发展及上级规定，学生无法集中到校学习，各二级学院按照</w:t>
      </w:r>
      <w:r>
        <w:rPr>
          <w:rFonts w:hint="eastAsia" w:eastAsia="方正仿宋_GBK"/>
          <w:kern w:val="0"/>
          <w:sz w:val="32"/>
          <w:szCs w:val="32"/>
        </w:rPr>
        <w:t>2019</w:t>
      </w:r>
      <w:r>
        <w:rPr>
          <w:rFonts w:hint="eastAsia" w:ascii="方正仿宋_GBK" w:hAnsi="方正仿宋_GBK" w:eastAsia="方正仿宋_GBK" w:cs="方正仿宋_GBK"/>
          <w:color w:val="191919"/>
          <w:sz w:val="32"/>
          <w:szCs w:val="32"/>
          <w:shd w:val="clear" w:color="auto" w:fill="FFFFFF"/>
        </w:rPr>
        <w:t>-</w:t>
      </w:r>
      <w:r>
        <w:rPr>
          <w:rFonts w:hint="eastAsia" w:eastAsia="方正仿宋_GBK"/>
          <w:kern w:val="0"/>
          <w:sz w:val="32"/>
          <w:szCs w:val="32"/>
        </w:rPr>
        <w:t>2020</w:t>
      </w:r>
      <w:r>
        <w:rPr>
          <w:rFonts w:hint="eastAsia" w:ascii="方正仿宋_GBK" w:hAnsi="方正仿宋_GBK" w:eastAsia="方正仿宋_GBK" w:cs="方正仿宋_GBK"/>
          <w:color w:val="191919"/>
          <w:sz w:val="32"/>
          <w:szCs w:val="32"/>
          <w:shd w:val="clear" w:color="auto" w:fill="FFFFFF"/>
        </w:rPr>
        <w:t>第二学期课程安排，教师提前做好线上教学准备，加强学生在家学习指导，进一步增强家校联动，通过在线课堂、云平台、学生群、蓝墨云班课、雨课堂等渠道，给予在家学生在线答疑辅导，指导学生安排好在家的学习和生活，实现停课不停学。</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2.扩招学生按照《重庆化工职业学院关于高职扩招后教育教学与管理的意见》,同时根据国家和重庆市最新文件精神进行教学及管理工作。</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3.顶岗实习学生按照顶岗实习管理系统做好顶岗实习日志记录工作，指导教师引导学生正确对待新型冠状病毒感染的肺炎疫情，按照当地新型冠状病毒感染的肺炎疫情防控工作领导小组规定进行学习和顶岗实习工作。</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4.在疫情未解除前取消或推迟一切外出实习实训活动，推迟一切集中性考试工作，具体时间另行通知。</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5.各二级学院要引导学生合理营养、充足睡眠，养成良好的生活卫生行为习惯；加强体育锻炼，提高免疫力。正确对待新型冠状病毒感染的肺炎疫情，认识到疫病可防可控，要做到不懈怠、不恐慌，不信谣、不传谣。</w:t>
      </w:r>
    </w:p>
    <w:p>
      <w:pPr>
        <w:spacing w:line="579" w:lineRule="exact"/>
        <w:ind w:firstLine="640" w:firstLineChars="200"/>
        <w:rPr>
          <w:rFonts w:ascii="方正黑体_GBK" w:hAnsi="方正黑体_GBK" w:eastAsia="方正黑体_GBK" w:cs="方正黑体_GBK"/>
          <w:color w:val="191919"/>
          <w:sz w:val="32"/>
          <w:szCs w:val="32"/>
          <w:shd w:val="clear" w:color="auto" w:fill="FFFFFF"/>
        </w:rPr>
      </w:pPr>
      <w:r>
        <w:rPr>
          <w:rFonts w:hint="eastAsia" w:ascii="方正黑体_GBK" w:hAnsi="方正黑体_GBK" w:eastAsia="方正黑体_GBK" w:cs="方正黑体_GBK"/>
          <w:color w:val="191919"/>
          <w:sz w:val="32"/>
          <w:szCs w:val="32"/>
          <w:shd w:val="clear" w:color="auto" w:fill="FFFFFF"/>
        </w:rPr>
        <w:t>三、正常开学防控预案</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根据重庆市教委相关文件精神，做好开学教学学习工作。</w:t>
      </w:r>
    </w:p>
    <w:p>
      <w:pPr>
        <w:spacing w:line="579" w:lineRule="exact"/>
        <w:rPr>
          <w:rFonts w:ascii="方正仿宋_GBK" w:hAnsi="方正仿宋_GBK" w:eastAsia="方正仿宋_GBK" w:cs="方正仿宋_GBK"/>
          <w:color w:val="191919"/>
          <w:sz w:val="32"/>
          <w:szCs w:val="32"/>
          <w:shd w:val="clear" w:color="auto" w:fill="FFFFFF"/>
        </w:rPr>
      </w:pPr>
      <w:r>
        <w:rPr>
          <w:rFonts w:hint="eastAsia" w:ascii="方正仿宋_GBK" w:hAnsi="方正仿宋_GBK" w:eastAsia="方正仿宋_GBK" w:cs="方正仿宋_GBK"/>
          <w:color w:val="191919"/>
          <w:sz w:val="32"/>
          <w:szCs w:val="32"/>
          <w:shd w:val="clear" w:color="auto" w:fill="FFFFFF"/>
        </w:rPr>
        <w:t>正常学习期间做好本单位的疫情防控工作。</w:t>
      </w: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rPr>
          <w:rFonts w:ascii="方正仿宋_GBK" w:hAnsi="方正仿宋_GBK" w:eastAsia="方正仿宋_GBK" w:cs="方正仿宋_GBK"/>
          <w:color w:val="191919"/>
          <w:sz w:val="32"/>
          <w:szCs w:val="32"/>
          <w:shd w:val="clear" w:color="auto" w:fill="FFFFFF"/>
        </w:rPr>
      </w:pPr>
    </w:p>
    <w:p>
      <w:pPr>
        <w:spacing w:line="579" w:lineRule="exact"/>
        <w:ind w:firstLine="640" w:firstLineChars="200"/>
        <w:rPr>
          <w:rFonts w:ascii="方正仿宋_GBK" w:hAnsi="方正仿宋_GBK" w:eastAsia="方正仿宋_GBK" w:cs="方正仿宋_GBK"/>
          <w:color w:val="191919"/>
          <w:sz w:val="32"/>
          <w:szCs w:val="32"/>
          <w:shd w:val="clear" w:color="auto" w:fill="FFFFFF"/>
        </w:rPr>
      </w:pPr>
    </w:p>
    <w:p>
      <w:pPr>
        <w:spacing w:line="579" w:lineRule="exact"/>
        <w:rPr>
          <w:rFonts w:hint="eastAsia" w:ascii="方正仿宋_GBK" w:hAnsi="方正仿宋_GBK" w:eastAsia="方正仿宋_GBK" w:cs="方正仿宋_GBK"/>
          <w:color w:val="191919"/>
          <w:sz w:val="32"/>
          <w:szCs w:val="32"/>
          <w:shd w:val="clear" w:color="auto" w:fill="FFFFFF"/>
        </w:rPr>
      </w:pPr>
    </w:p>
    <w:tbl>
      <w:tblPr>
        <w:tblStyle w:val="11"/>
        <w:tblW w:w="0" w:type="auto"/>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trPr>
        <w:tc>
          <w:tcPr>
            <w:tcW w:w="8820" w:type="dxa"/>
            <w:gridSpan w:val="2"/>
            <w:vAlign w:val="center"/>
          </w:tcPr>
          <w:p>
            <w:pPr>
              <w:spacing w:line="579" w:lineRule="exact"/>
              <w:rPr>
                <w:rFonts w:ascii="方正仿宋_GBK" w:eastAsia="方正仿宋_GBK"/>
                <w:color w:val="000000"/>
                <w:sz w:val="28"/>
                <w:szCs w:val="28"/>
              </w:rPr>
            </w:pPr>
            <w:r>
              <w:rPr>
                <w:rFonts w:hint="eastAsia" w:ascii="方正仿宋_GBK" w:eastAsia="方正仿宋_GBK"/>
                <w:color w:val="000000"/>
              </w:rPr>
              <w:t xml:space="preserve">  </w:t>
            </w:r>
            <w:r>
              <w:rPr>
                <w:rFonts w:hint="eastAsia" w:ascii="方正仿宋_GBK" w:eastAsia="方正仿宋_GBK"/>
                <w:color w:val="000000"/>
                <w:sz w:val="28"/>
                <w:szCs w:val="28"/>
              </w:rPr>
              <w:t>抄送：重庆市教育委员会，重庆市长寿区教育委员会。</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spacing w:line="560" w:lineRule="exact"/>
              <w:ind w:left="1682" w:leftChars="88" w:hanging="1498" w:hangingChars="535"/>
              <w:rPr>
                <w:rFonts w:ascii="方正仿宋_GBK" w:eastAsia="方正仿宋_GBK"/>
                <w:color w:val="000000"/>
                <w:sz w:val="28"/>
                <w:szCs w:val="28"/>
              </w:rPr>
            </w:pPr>
            <w:r>
              <w:rPr>
                <w:rFonts w:hint="eastAsia" w:ascii="方正仿宋_GBK" w:eastAsia="方正仿宋_GBK"/>
                <w:color w:val="000000"/>
                <w:sz w:val="28"/>
                <w:szCs w:val="28"/>
              </w:rPr>
              <w:t>重庆化工职业学院党政办公室</w:t>
            </w:r>
          </w:p>
        </w:tc>
        <w:tc>
          <w:tcPr>
            <w:tcW w:w="4489" w:type="dxa"/>
            <w:vAlign w:val="center"/>
          </w:tcPr>
          <w:p>
            <w:pPr>
              <w:spacing w:line="560" w:lineRule="exact"/>
              <w:ind w:firstLine="960" w:firstLineChars="300"/>
              <w:jc w:val="center"/>
              <w:rPr>
                <w:rFonts w:ascii="方正仿宋_GBK" w:eastAsia="方正仿宋_GBK"/>
                <w:color w:val="000000"/>
                <w:sz w:val="28"/>
                <w:szCs w:val="28"/>
              </w:rPr>
            </w:pPr>
            <w:r>
              <w:rPr>
                <w:rFonts w:hint="eastAsia" w:eastAsia="方正仿宋_GBK"/>
                <w:kern w:val="0"/>
                <w:sz w:val="32"/>
                <w:szCs w:val="32"/>
              </w:rPr>
              <w:t>2020年1</w:t>
            </w:r>
            <w:r>
              <w:rPr>
                <w:rFonts w:hint="eastAsia" w:ascii="方正仿宋_GBK" w:eastAsia="方正仿宋_GBK"/>
                <w:color w:val="000000"/>
                <w:sz w:val="28"/>
                <w:szCs w:val="28"/>
              </w:rPr>
              <w:t>月</w:t>
            </w:r>
            <w:r>
              <w:rPr>
                <w:rFonts w:hint="eastAsia" w:eastAsia="方正仿宋_GBK"/>
                <w:kern w:val="0"/>
                <w:sz w:val="32"/>
                <w:szCs w:val="32"/>
              </w:rPr>
              <w:t>28</w:t>
            </w:r>
            <w:r>
              <w:rPr>
                <w:rFonts w:hint="eastAsia" w:ascii="方正仿宋_GBK" w:eastAsia="方正仿宋_GBK"/>
                <w:color w:val="000000"/>
                <w:sz w:val="28"/>
                <w:szCs w:val="28"/>
              </w:rPr>
              <w:t xml:space="preserve">日印发    </w:t>
            </w:r>
          </w:p>
        </w:tc>
      </w:tr>
    </w:tbl>
    <w:p>
      <w:pPr>
        <w:spacing w:line="20" w:lineRule="exact"/>
        <w:rPr>
          <w:rFonts w:ascii="仿宋_GB2312" w:hAnsi="Calibri" w:eastAsia="仿宋_GB2312"/>
          <w:sz w:val="28"/>
          <w:szCs w:val="28"/>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425" w:num="1"/>
      <w:docGrid w:type="linesAndChars" w:linePitch="6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5"/>
        <w:rFonts w:asciiTheme="minorEastAsia" w:hAnsiTheme="minorEastAsia" w:eastAsiaTheme="minorEastAsia"/>
        <w:sz w:val="28"/>
        <w:szCs w:val="28"/>
      </w:rPr>
    </w:pPr>
    <w:r>
      <w:rPr>
        <w:rStyle w:val="15"/>
        <w:rFonts w:hint="eastAsia" w:asciiTheme="minorEastAsia" w:hAnsiTheme="minorEastAsia" w:eastAsiaTheme="minorEastAsia"/>
        <w:sz w:val="28"/>
        <w:szCs w:val="28"/>
      </w:rPr>
      <w:fldChar w:fldCharType="begin"/>
    </w:r>
    <w:r>
      <w:rPr>
        <w:rStyle w:val="15"/>
        <w:rFonts w:hint="eastAsia" w:asciiTheme="minorEastAsia" w:hAnsiTheme="minorEastAsia" w:eastAsiaTheme="minorEastAsia"/>
        <w:sz w:val="28"/>
        <w:szCs w:val="28"/>
      </w:rPr>
      <w:instrText xml:space="preserve">PAGE  </w:instrText>
    </w:r>
    <w:r>
      <w:rPr>
        <w:rStyle w:val="15"/>
        <w:rFonts w:hint="eastAsia" w:asciiTheme="minorEastAsia" w:hAnsiTheme="minorEastAsia" w:eastAsiaTheme="minorEastAsia"/>
        <w:sz w:val="28"/>
        <w:szCs w:val="28"/>
      </w:rPr>
      <w:fldChar w:fldCharType="separate"/>
    </w:r>
    <w:r>
      <w:rPr>
        <w:rStyle w:val="15"/>
        <w:rFonts w:asciiTheme="minorEastAsia" w:hAnsiTheme="minorEastAsia" w:eastAsiaTheme="minorEastAsia"/>
        <w:sz w:val="28"/>
        <w:szCs w:val="28"/>
      </w:rPr>
      <w:t>- 11 -</w:t>
    </w:r>
    <w:r>
      <w:rPr>
        <w:rStyle w:val="15"/>
        <w:rFonts w:hint="eastAsia" w:asciiTheme="minorEastAsia" w:hAnsiTheme="minorEastAsia" w:eastAsiaTheme="minorEastAsia"/>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5"/>
        <w:rFonts w:asciiTheme="minorEastAsia" w:hAnsiTheme="minorEastAsia" w:eastAsiaTheme="minorEastAsia"/>
        <w:sz w:val="28"/>
        <w:szCs w:val="28"/>
      </w:rPr>
    </w:pPr>
    <w:r>
      <w:rPr>
        <w:rStyle w:val="15"/>
        <w:rFonts w:asciiTheme="minorEastAsia" w:hAnsiTheme="minorEastAsia" w:eastAsiaTheme="minorEastAsia"/>
        <w:sz w:val="28"/>
        <w:szCs w:val="28"/>
      </w:rPr>
      <w:fldChar w:fldCharType="begin"/>
    </w:r>
    <w:r>
      <w:rPr>
        <w:rStyle w:val="15"/>
        <w:rFonts w:asciiTheme="minorEastAsia" w:hAnsiTheme="minorEastAsia" w:eastAsiaTheme="minorEastAsia"/>
        <w:sz w:val="28"/>
        <w:szCs w:val="28"/>
      </w:rPr>
      <w:instrText xml:space="preserve">PAGE  </w:instrText>
    </w:r>
    <w:r>
      <w:rPr>
        <w:rStyle w:val="15"/>
        <w:rFonts w:asciiTheme="minorEastAsia" w:hAnsiTheme="minorEastAsia" w:eastAsiaTheme="minorEastAsia"/>
        <w:sz w:val="28"/>
        <w:szCs w:val="28"/>
      </w:rPr>
      <w:fldChar w:fldCharType="separate"/>
    </w:r>
    <w:r>
      <w:rPr>
        <w:rStyle w:val="15"/>
        <w:rFonts w:asciiTheme="minorEastAsia" w:hAnsiTheme="minorEastAsia" w:eastAsiaTheme="minorEastAsia"/>
        <w:sz w:val="28"/>
        <w:szCs w:val="28"/>
      </w:rPr>
      <w:t>- 12 -</w:t>
    </w:r>
    <w:r>
      <w:rPr>
        <w:rStyle w:val="15"/>
        <w:rFonts w:asciiTheme="minorEastAsia" w:hAnsiTheme="minorEastAsia" w:eastAsiaTheme="minorEastAsia"/>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35C48"/>
    <w:multiLevelType w:val="singleLevel"/>
    <w:tmpl w:val="8AF35C48"/>
    <w:lvl w:ilvl="0" w:tentative="0">
      <w:start w:val="1"/>
      <w:numFmt w:val="chineseCounting"/>
      <w:suff w:val="nothing"/>
      <w:lvlText w:val="%1、"/>
      <w:lvlJc w:val="left"/>
      <w:rPr>
        <w:rFonts w:hint="eastAsia"/>
      </w:rPr>
    </w:lvl>
  </w:abstractNum>
  <w:abstractNum w:abstractNumId="1">
    <w:nsid w:val="C1A9EE8E"/>
    <w:multiLevelType w:val="singleLevel"/>
    <w:tmpl w:val="C1A9EE8E"/>
    <w:lvl w:ilvl="0" w:tentative="0">
      <w:start w:val="4"/>
      <w:numFmt w:val="chineseCounting"/>
      <w:suff w:val="nothing"/>
      <w:lvlText w:val="%1、"/>
      <w:lvlJc w:val="left"/>
      <w:rPr>
        <w:rFonts w:hint="eastAsia"/>
      </w:rPr>
    </w:lvl>
  </w:abstractNum>
  <w:abstractNum w:abstractNumId="2">
    <w:nsid w:val="7E229E1B"/>
    <w:multiLevelType w:val="singleLevel"/>
    <w:tmpl w:val="7E229E1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77"/>
    <w:rsid w:val="00003371"/>
    <w:rsid w:val="00013ACD"/>
    <w:rsid w:val="0001723B"/>
    <w:rsid w:val="00031F57"/>
    <w:rsid w:val="000425EE"/>
    <w:rsid w:val="0004496C"/>
    <w:rsid w:val="00062D50"/>
    <w:rsid w:val="00082599"/>
    <w:rsid w:val="00082FFF"/>
    <w:rsid w:val="000A1847"/>
    <w:rsid w:val="000A3CAF"/>
    <w:rsid w:val="000A453C"/>
    <w:rsid w:val="000A73F0"/>
    <w:rsid w:val="000C10BD"/>
    <w:rsid w:val="000D51BC"/>
    <w:rsid w:val="000F591A"/>
    <w:rsid w:val="000F63B9"/>
    <w:rsid w:val="0010577B"/>
    <w:rsid w:val="00112C3A"/>
    <w:rsid w:val="001238BA"/>
    <w:rsid w:val="00134969"/>
    <w:rsid w:val="00151490"/>
    <w:rsid w:val="00154227"/>
    <w:rsid w:val="00154340"/>
    <w:rsid w:val="001629DC"/>
    <w:rsid w:val="00167299"/>
    <w:rsid w:val="001718F8"/>
    <w:rsid w:val="00180E1A"/>
    <w:rsid w:val="00192BB5"/>
    <w:rsid w:val="00195826"/>
    <w:rsid w:val="001A0C3C"/>
    <w:rsid w:val="001C6499"/>
    <w:rsid w:val="001D1707"/>
    <w:rsid w:val="001D3893"/>
    <w:rsid w:val="001E4546"/>
    <w:rsid w:val="001E51D7"/>
    <w:rsid w:val="002144D1"/>
    <w:rsid w:val="00215640"/>
    <w:rsid w:val="00233E89"/>
    <w:rsid w:val="002355F5"/>
    <w:rsid w:val="00264123"/>
    <w:rsid w:val="00265B40"/>
    <w:rsid w:val="00274A16"/>
    <w:rsid w:val="00276D74"/>
    <w:rsid w:val="002829D5"/>
    <w:rsid w:val="002A0238"/>
    <w:rsid w:val="002C101B"/>
    <w:rsid w:val="002C3092"/>
    <w:rsid w:val="002C4726"/>
    <w:rsid w:val="002D4F2C"/>
    <w:rsid w:val="002E41AB"/>
    <w:rsid w:val="002F69EA"/>
    <w:rsid w:val="002F75B6"/>
    <w:rsid w:val="00323055"/>
    <w:rsid w:val="0034623C"/>
    <w:rsid w:val="00361B1F"/>
    <w:rsid w:val="0037658A"/>
    <w:rsid w:val="003870F4"/>
    <w:rsid w:val="0038735B"/>
    <w:rsid w:val="00392ACF"/>
    <w:rsid w:val="00396A99"/>
    <w:rsid w:val="003A1625"/>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D1928"/>
    <w:rsid w:val="004D49CF"/>
    <w:rsid w:val="004E11AE"/>
    <w:rsid w:val="004E12B6"/>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C090C"/>
    <w:rsid w:val="006C70DE"/>
    <w:rsid w:val="006E5D9E"/>
    <w:rsid w:val="006F41FC"/>
    <w:rsid w:val="007065D0"/>
    <w:rsid w:val="0071165F"/>
    <w:rsid w:val="007138A3"/>
    <w:rsid w:val="00715179"/>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53402"/>
    <w:rsid w:val="00861943"/>
    <w:rsid w:val="00863B45"/>
    <w:rsid w:val="00865E23"/>
    <w:rsid w:val="00867CAA"/>
    <w:rsid w:val="00881414"/>
    <w:rsid w:val="008A0479"/>
    <w:rsid w:val="008C4354"/>
    <w:rsid w:val="008C4998"/>
    <w:rsid w:val="0090611E"/>
    <w:rsid w:val="00910803"/>
    <w:rsid w:val="00915A65"/>
    <w:rsid w:val="009219BF"/>
    <w:rsid w:val="00922503"/>
    <w:rsid w:val="00965EC5"/>
    <w:rsid w:val="00966FE2"/>
    <w:rsid w:val="00982266"/>
    <w:rsid w:val="00984C28"/>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E60D8"/>
    <w:rsid w:val="00AF3A50"/>
    <w:rsid w:val="00B0142C"/>
    <w:rsid w:val="00B12F11"/>
    <w:rsid w:val="00B14361"/>
    <w:rsid w:val="00B21C4D"/>
    <w:rsid w:val="00B36A00"/>
    <w:rsid w:val="00B43175"/>
    <w:rsid w:val="00B431DA"/>
    <w:rsid w:val="00B452E2"/>
    <w:rsid w:val="00B54221"/>
    <w:rsid w:val="00B70158"/>
    <w:rsid w:val="00B72193"/>
    <w:rsid w:val="00B80190"/>
    <w:rsid w:val="00B90C03"/>
    <w:rsid w:val="00BA2D9E"/>
    <w:rsid w:val="00BB0296"/>
    <w:rsid w:val="00BB6C95"/>
    <w:rsid w:val="00BC1C4D"/>
    <w:rsid w:val="00BC69CA"/>
    <w:rsid w:val="00BD21A5"/>
    <w:rsid w:val="00BD6FDD"/>
    <w:rsid w:val="00BE35D9"/>
    <w:rsid w:val="00BF2B79"/>
    <w:rsid w:val="00C0207F"/>
    <w:rsid w:val="00C12E68"/>
    <w:rsid w:val="00C21153"/>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2D38"/>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D0414"/>
    <w:rsid w:val="00FD340B"/>
    <w:rsid w:val="00FD4507"/>
    <w:rsid w:val="00FF4213"/>
    <w:rsid w:val="492F483E"/>
    <w:rsid w:val="70495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9"/>
    <w:uiPriority w:val="0"/>
    <w:pPr>
      <w:ind w:firstLine="560" w:firstLineChars="200"/>
    </w:pPr>
    <w:rPr>
      <w:rFonts w:ascii="仿宋_GB2312" w:eastAsia="仿宋_GB2312"/>
      <w:kern w:val="0"/>
      <w:sz w:val="24"/>
    </w:rPr>
  </w:style>
  <w:style w:type="paragraph" w:styleId="3">
    <w:name w:val="Plain Text"/>
    <w:basedOn w:val="1"/>
    <w:link w:val="23"/>
    <w:qFormat/>
    <w:uiPriority w:val="0"/>
    <w:rPr>
      <w:rFonts w:ascii="宋体" w:hAnsi="Courier New" w:cs="Courier New"/>
      <w:szCs w:val="21"/>
    </w:rPr>
  </w:style>
  <w:style w:type="paragraph" w:styleId="4">
    <w:name w:val="Date"/>
    <w:basedOn w:val="1"/>
    <w:next w:val="1"/>
    <w:link w:val="22"/>
    <w:unhideWhenUsed/>
    <w:qFormat/>
    <w:uiPriority w:val="99"/>
    <w:pPr>
      <w:ind w:left="100" w:leftChars="2500"/>
    </w:pPr>
  </w:style>
  <w:style w:type="paragraph" w:styleId="5">
    <w:name w:val="Balloon Text"/>
    <w:basedOn w:val="1"/>
    <w:link w:val="24"/>
    <w:uiPriority w:val="0"/>
    <w:rPr>
      <w:sz w:val="18"/>
      <w:szCs w:val="18"/>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20"/>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49"/>
    <w:uiPriority w:val="0"/>
    <w:pPr>
      <w:ind w:firstLine="630" w:firstLineChars="200"/>
    </w:pPr>
    <w:rPr>
      <w:kern w:val="0"/>
      <w:sz w:val="16"/>
      <w:szCs w:val="16"/>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50"/>
    <w:qFormat/>
    <w:uiPriority w:val="10"/>
    <w:pPr>
      <w:spacing w:before="240" w:after="60"/>
      <w:jc w:val="center"/>
      <w:outlineLvl w:val="0"/>
    </w:pPr>
    <w:rPr>
      <w:rFonts w:asciiTheme="majorHAnsi" w:hAnsiTheme="majorHAnsi" w:cstheme="majorBidi"/>
      <w:b/>
      <w:bCs/>
      <w:sz w:val="32"/>
      <w:szCs w:val="32"/>
    </w:rPr>
  </w:style>
  <w:style w:type="table" w:styleId="12">
    <w:name w:val="Table Grid"/>
    <w:basedOn w:val="11"/>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basedOn w:val="13"/>
    <w:uiPriority w:val="99"/>
  </w:style>
  <w:style w:type="character" w:styleId="16">
    <w:name w:val="FollowedHyperlink"/>
    <w:basedOn w:val="13"/>
    <w:unhideWhenUsed/>
    <w:qFormat/>
    <w:uiPriority w:val="99"/>
    <w:rPr>
      <w:color w:val="800080"/>
      <w:u w:val="single"/>
    </w:rPr>
  </w:style>
  <w:style w:type="character" w:styleId="17">
    <w:name w:val="Hyperlink"/>
    <w:basedOn w:val="13"/>
    <w:unhideWhenUsed/>
    <w:qFormat/>
    <w:uiPriority w:val="0"/>
    <w:rPr>
      <w:color w:val="0000FF"/>
      <w:u w:val="single"/>
    </w:rPr>
  </w:style>
  <w:style w:type="character" w:customStyle="1" w:styleId="18">
    <w:name w:val="页脚 Char"/>
    <w:basedOn w:val="13"/>
    <w:link w:val="6"/>
    <w:uiPriority w:val="99"/>
    <w:rPr>
      <w:rFonts w:ascii="Times New Roman" w:hAnsi="Times New Roman" w:eastAsia="宋体" w:cs="Times New Roman"/>
      <w:sz w:val="18"/>
      <w:szCs w:val="18"/>
    </w:rPr>
  </w:style>
  <w:style w:type="character" w:customStyle="1" w:styleId="19">
    <w:name w:val="正文文本缩进 Char"/>
    <w:basedOn w:val="13"/>
    <w:link w:val="2"/>
    <w:uiPriority w:val="0"/>
    <w:rPr>
      <w:rFonts w:ascii="仿宋_GB2312" w:hAnsi="Times New Roman" w:eastAsia="仿宋_GB2312" w:cs="Times New Roman"/>
      <w:kern w:val="0"/>
      <w:sz w:val="24"/>
      <w:szCs w:val="24"/>
    </w:rPr>
  </w:style>
  <w:style w:type="character" w:customStyle="1" w:styleId="20">
    <w:name w:val="页眉 Char"/>
    <w:basedOn w:val="13"/>
    <w:link w:val="7"/>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日期 Char"/>
    <w:basedOn w:val="13"/>
    <w:link w:val="4"/>
    <w:qFormat/>
    <w:uiPriority w:val="99"/>
    <w:rPr>
      <w:rFonts w:ascii="Times New Roman" w:hAnsi="Times New Roman" w:eastAsia="宋体" w:cs="Times New Roman"/>
      <w:szCs w:val="24"/>
    </w:rPr>
  </w:style>
  <w:style w:type="character" w:customStyle="1" w:styleId="23">
    <w:name w:val="纯文本 Char"/>
    <w:basedOn w:val="13"/>
    <w:link w:val="3"/>
    <w:qFormat/>
    <w:uiPriority w:val="0"/>
    <w:rPr>
      <w:rFonts w:ascii="宋体" w:hAnsi="Courier New" w:eastAsia="宋体" w:cs="Courier New"/>
      <w:szCs w:val="21"/>
    </w:rPr>
  </w:style>
  <w:style w:type="character" w:customStyle="1" w:styleId="24">
    <w:name w:val="批注框文本 Char"/>
    <w:basedOn w:val="13"/>
    <w:link w:val="5"/>
    <w:uiPriority w:val="0"/>
    <w:rPr>
      <w:rFonts w:ascii="Times New Roman" w:hAnsi="Times New Roman" w:eastAsia="宋体" w:cs="Times New Roman"/>
      <w:sz w:val="18"/>
      <w:szCs w:val="18"/>
    </w:rPr>
  </w:style>
  <w:style w:type="paragraph" w:customStyle="1" w:styleId="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Char Char Char Char"/>
    <w:basedOn w:val="1"/>
    <w:uiPriority w:val="0"/>
    <w:rPr>
      <w:rFonts w:ascii="Tahoma" w:hAnsi="Tahoma" w:cs="Tahoma"/>
      <w:sz w:val="24"/>
    </w:rPr>
  </w:style>
  <w:style w:type="paragraph" w:customStyle="1" w:styleId="27">
    <w:name w:val="列出段落1"/>
    <w:basedOn w:val="1"/>
    <w:qFormat/>
    <w:uiPriority w:val="0"/>
    <w:pPr>
      <w:ind w:firstLine="420" w:firstLineChars="200"/>
    </w:pPr>
    <w:rPr>
      <w:szCs w:val="21"/>
    </w:rPr>
  </w:style>
  <w:style w:type="paragraph" w:customStyle="1" w:styleId="28">
    <w:name w:val="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9">
    <w:name w:val="Char Char Char 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37">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8">
    <w:name w:val="xl7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9">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40">
    <w:name w:val="xl7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小标宋简体" w:hAnsi="宋体" w:eastAsia="方正小标宋简体" w:cs="宋体"/>
      <w:kern w:val="0"/>
      <w:sz w:val="36"/>
      <w:szCs w:val="36"/>
    </w:rPr>
  </w:style>
  <w:style w:type="paragraph" w:customStyle="1" w:styleId="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4">
    <w:name w:val="xl76"/>
    <w:basedOn w:val="1"/>
    <w:qFormat/>
    <w:uiPriority w:val="0"/>
    <w:pPr>
      <w:widowControl/>
      <w:pBdr>
        <w:top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45">
    <w:name w:val="xl77"/>
    <w:basedOn w:val="1"/>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46">
    <w:name w:val="列出段落2"/>
    <w:basedOn w:val="1"/>
    <w:qFormat/>
    <w:uiPriority w:val="34"/>
    <w:pPr>
      <w:ind w:firstLine="420" w:firstLineChars="200"/>
    </w:pPr>
  </w:style>
  <w:style w:type="paragraph" w:styleId="47">
    <w:name w:val="No Spacing"/>
    <w:link w:val="48"/>
    <w:qFormat/>
    <w:uiPriority w:val="1"/>
    <w:rPr>
      <w:rFonts w:asciiTheme="minorHAnsi" w:hAnsiTheme="minorHAnsi" w:eastAsiaTheme="minorEastAsia" w:cstheme="minorBidi"/>
      <w:sz w:val="22"/>
      <w:szCs w:val="22"/>
      <w:lang w:val="en-US" w:eastAsia="zh-CN" w:bidi="ar-SA"/>
    </w:rPr>
  </w:style>
  <w:style w:type="character" w:customStyle="1" w:styleId="48">
    <w:name w:val="无间隔 Char"/>
    <w:basedOn w:val="13"/>
    <w:link w:val="47"/>
    <w:uiPriority w:val="1"/>
    <w:rPr>
      <w:kern w:val="0"/>
      <w:sz w:val="22"/>
    </w:rPr>
  </w:style>
  <w:style w:type="character" w:customStyle="1" w:styleId="49">
    <w:name w:val="正文文本缩进 3 Char"/>
    <w:basedOn w:val="13"/>
    <w:link w:val="8"/>
    <w:uiPriority w:val="0"/>
    <w:rPr>
      <w:rFonts w:ascii="Times New Roman" w:hAnsi="Times New Roman" w:eastAsia="宋体" w:cs="Times New Roman"/>
      <w:kern w:val="0"/>
      <w:sz w:val="16"/>
      <w:szCs w:val="16"/>
    </w:rPr>
  </w:style>
  <w:style w:type="character" w:customStyle="1" w:styleId="50">
    <w:name w:val="标题 Char"/>
    <w:basedOn w:val="13"/>
    <w:link w:val="10"/>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A2B42-5FA3-462E-80E0-0D7F0F8D6B4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1139</Words>
  <Characters>6498</Characters>
  <Lines>54</Lines>
  <Paragraphs>15</Paragraphs>
  <TotalTime>184</TotalTime>
  <ScaleCrop>false</ScaleCrop>
  <LinksUpToDate>false</LinksUpToDate>
  <CharactersWithSpaces>7622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2018-07-05T06:41:00Z</dcterms:created>
  <dc:creator>wangyajun</dc:creator>
  <cp:lastModifiedBy>野桃含笑</cp:lastModifiedBy>
  <cp:lastPrinted>2020-01-28T08:00:00Z</cp:lastPrinted>
  <dcterms:modified xsi:type="dcterms:W3CDTF">2021-10-28T07:42:25Z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1A856E3372454476A575E79F9A85A3FC</vt:lpwstr>
  </property>
</Properties>
</file>