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955"/>
                        </a:xfrm>
                        <a:prstGeom prst="rect">
                          <a:avLst/>
                        </a:prstGeom>
                        <a:noFill/>
                        <a:ln>
                          <a:noFill/>
                        </a:ln>
                        <a:effectLst/>
                      </wps:spPr>
                      <wps:txbx>
                        <w:txbxContent>
                          <w:p>
                            <w:pPr>
                              <w:jc w:val="center"/>
                              <w:rPr>
                                <w:sz w:val="106"/>
                                <w:szCs w:val="106"/>
                              </w:rPr>
                            </w:pPr>
                            <w:r>
                              <w:rPr>
                                <w:rFonts w:hint="eastAsia" w:eastAsia="方正小标宋_GBK"/>
                                <w:bCs/>
                                <w:color w:val="FF0000"/>
                                <w:spacing w:val="1"/>
                                <w:w w:val="51"/>
                                <w:kern w:val="0"/>
                                <w:sz w:val="106"/>
                                <w:szCs w:val="106"/>
                                <w:fitText w:val="8190" w:id="812792898"/>
                              </w:rPr>
                              <w:t>中共重庆化工职业学院委员会文</w:t>
                            </w:r>
                            <w:r>
                              <w:rPr>
                                <w:rFonts w:hint="eastAsia" w:eastAsia="方正小标宋_GBK"/>
                                <w:bCs/>
                                <w:color w:val="FF0000"/>
                                <w:spacing w:val="44"/>
                                <w:w w:val="51"/>
                                <w:kern w:val="0"/>
                                <w:sz w:val="106"/>
                                <w:szCs w:val="106"/>
                                <w:fitText w:val="8190" w:id="812792898"/>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05pt;margin-top:5.2pt;height:81.65pt;width:442.2pt;mso-position-horizontal-relative:margin;z-index:251660288;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2wrXHXAAAACAEAAA8AAAAAAAAAAQAgAAAAIgAAAGRycy9kb3du&#10;cmV2LnhtbFBLAQIUABQAAAAIAIdO4kBu7c+iOQIAAG4EAAAOAAAAAAAAAAEAIAAAACYBAABkcnMv&#10;ZTJvRG9jLnhtbFBLBQYAAAAABgAGAFkBAADRBQAAAAA=&#10;">
                <v:fill on="f" focussize="0,0"/>
                <v:stroke on="f"/>
                <v:imagedata o:title=""/>
                <o:lock v:ext="edit" aspectratio="f"/>
                <v:textbox>
                  <w:txbxContent>
                    <w:p>
                      <w:pPr>
                        <w:jc w:val="center"/>
                        <w:rPr>
                          <w:sz w:val="106"/>
                          <w:szCs w:val="106"/>
                        </w:rPr>
                      </w:pPr>
                      <w:r>
                        <w:rPr>
                          <w:rFonts w:hint="eastAsia" w:eastAsia="方正小标宋_GBK"/>
                          <w:bCs/>
                          <w:color w:val="FF0000"/>
                          <w:spacing w:val="1"/>
                          <w:w w:val="51"/>
                          <w:kern w:val="0"/>
                          <w:sz w:val="106"/>
                          <w:szCs w:val="106"/>
                          <w:fitText w:val="8190" w:id="812792898"/>
                        </w:rPr>
                        <w:t>中共重庆化工职业学院委员会文</w:t>
                      </w:r>
                      <w:r>
                        <w:rPr>
                          <w:rFonts w:hint="eastAsia" w:eastAsia="方正小标宋_GBK"/>
                          <w:bCs/>
                          <w:color w:val="FF0000"/>
                          <w:spacing w:val="44"/>
                          <w:w w:val="51"/>
                          <w:kern w:val="0"/>
                          <w:sz w:val="106"/>
                          <w:szCs w:val="106"/>
                          <w:fitText w:val="8190" w:id="812792898"/>
                        </w:rPr>
                        <w:t>件</w:t>
                      </w:r>
                    </w:p>
                  </w:txbxContent>
                </v:textbox>
              </v:shape>
            </w:pict>
          </mc:Fallback>
        </mc:AlternateContent>
      </w:r>
    </w:p>
    <w:p>
      <w:pPr>
        <w:spacing w:line="600" w:lineRule="auto"/>
        <w:rPr>
          <w:rFonts w:ascii="Times New Roman" w:hAnsi="Times New Roman" w:eastAsia="方正仿宋_GBK" w:cs="Times New Roman"/>
          <w:sz w:val="32"/>
          <w:szCs w:val="32"/>
        </w:rPr>
      </w:pPr>
    </w:p>
    <w:p>
      <w:pPr>
        <w:spacing w:line="540" w:lineRule="auto"/>
        <w:rPr>
          <w:rFonts w:ascii="Times New Roman" w:hAnsi="Times New Roman" w:eastAsia="方正仿宋_GBK" w:cs="Times New Roman"/>
          <w:sz w:val="32"/>
          <w:szCs w:val="32"/>
        </w:rPr>
      </w:pPr>
    </w:p>
    <w:p>
      <w:pPr>
        <w:spacing w:line="540" w:lineRule="auto"/>
        <w:rPr>
          <w:rFonts w:ascii="Times New Roman" w:hAnsi="Times New Roman" w:eastAsia="方正仿宋_GBK" w:cs="Times New Roman"/>
          <w:sz w:val="32"/>
          <w:szCs w:val="32"/>
        </w:rPr>
      </w:pPr>
      <w:r>
        <w:rPr>
          <w:rFonts w:ascii="Times New Roman" w:hAnsi="Times New Roman" w:cs="Times New Roman"/>
        </w:rPr>
        <mc:AlternateContent>
          <mc:Choice Requires="wpg">
            <w:drawing>
              <wp:anchor distT="0" distB="0" distL="114300" distR="114300" simplePos="0" relativeHeight="251662336" behindDoc="0" locked="0" layoutInCell="1" allowOverlap="1">
                <wp:simplePos x="0" y="0"/>
                <wp:positionH relativeFrom="page">
                  <wp:posOffset>3671570</wp:posOffset>
                </wp:positionH>
                <wp:positionV relativeFrom="paragraph">
                  <wp:posOffset>813435</wp:posOffset>
                </wp:positionV>
                <wp:extent cx="283210" cy="249555"/>
                <wp:effectExtent l="0" t="0" r="0" b="0"/>
                <wp:wrapNone/>
                <wp:docPr id="23" name="组合 23"/>
                <wp:cNvGraphicFramePr/>
                <a:graphic xmlns:a="http://schemas.openxmlformats.org/drawingml/2006/main">
                  <a:graphicData uri="http://schemas.microsoft.com/office/word/2010/wordprocessingGroup">
                    <wpg:wgp>
                      <wpg:cNvGrpSpPr/>
                      <wpg:grpSpPr>
                        <a:xfrm>
                          <a:off x="0" y="0"/>
                          <a:ext cx="283210" cy="249555"/>
                          <a:chOff x="5757" y="802"/>
                          <a:chExt cx="446" cy="393"/>
                        </a:xfrm>
                      </wpg:grpSpPr>
                      <pic:pic xmlns:pic="http://schemas.openxmlformats.org/drawingml/2006/picture">
                        <pic:nvPicPr>
                          <pic:cNvPr id="24"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5781" y="824"/>
                            <a:ext cx="397" cy="351"/>
                          </a:xfrm>
                          <a:prstGeom prst="rect">
                            <a:avLst/>
                          </a:prstGeom>
                          <a:noFill/>
                          <a:ln>
                            <a:noFill/>
                          </a:ln>
                        </pic:spPr>
                      </pic:pic>
                      <wps:wsp>
                        <wps:cNvPr id="25" name="任意多边形 6"/>
                        <wps:cNvSpPr/>
                        <wps:spPr bwMode="auto">
                          <a:xfrm>
                            <a:off x="5756" y="801"/>
                            <a:ext cx="446" cy="393"/>
                          </a:xfrm>
                          <a:custGeom>
                            <a:avLst/>
                            <a:gdLst>
                              <a:gd name="T0" fmla="+- 0 5868 5757"/>
                              <a:gd name="T1" fmla="*/ T0 w 446"/>
                              <a:gd name="T2" fmla="+- 0 1178 802"/>
                              <a:gd name="T3" fmla="*/ 1178 h 393"/>
                              <a:gd name="T4" fmla="+- 0 5873 5757"/>
                              <a:gd name="T5" fmla="*/ T4 w 446"/>
                              <a:gd name="T6" fmla="+- 0 1157 802"/>
                              <a:gd name="T7" fmla="*/ 1157 h 393"/>
                              <a:gd name="T8" fmla="+- 0 5896 5757"/>
                              <a:gd name="T9" fmla="*/ T8 w 446"/>
                              <a:gd name="T10" fmla="+- 0 1045 802"/>
                              <a:gd name="T11" fmla="*/ 1045 h 393"/>
                              <a:gd name="T12" fmla="+- 0 5979 5757"/>
                              <a:gd name="T13" fmla="*/ T12 w 446"/>
                              <a:gd name="T14" fmla="+- 0 1103 802"/>
                              <a:gd name="T15" fmla="*/ 1103 h 393"/>
                              <a:gd name="T16" fmla="+- 0 6094 5757"/>
                              <a:gd name="T17" fmla="*/ T16 w 446"/>
                              <a:gd name="T18" fmla="+- 0 1178 802"/>
                              <a:gd name="T19" fmla="*/ 1178 h 393"/>
                              <a:gd name="T20" fmla="+- 0 5873 5757"/>
                              <a:gd name="T21" fmla="*/ T20 w 446"/>
                              <a:gd name="T22" fmla="+- 0 1157 802"/>
                              <a:gd name="T23" fmla="*/ 1157 h 393"/>
                              <a:gd name="T24" fmla="+- 0 5873 5757"/>
                              <a:gd name="T25" fmla="*/ T24 w 446"/>
                              <a:gd name="T26" fmla="+- 0 1157 802"/>
                              <a:gd name="T27" fmla="*/ 1157 h 393"/>
                              <a:gd name="T28" fmla="+- 0 5865 5757"/>
                              <a:gd name="T29" fmla="*/ T28 w 446"/>
                              <a:gd name="T30" fmla="+- 0 1178 802"/>
                              <a:gd name="T31" fmla="*/ 1178 h 393"/>
                              <a:gd name="T32" fmla="+- 0 5975 5757"/>
                              <a:gd name="T33" fmla="*/ T32 w 446"/>
                              <a:gd name="T34" fmla="+- 0 1100 802"/>
                              <a:gd name="T35" fmla="*/ 1100 h 393"/>
                              <a:gd name="T36" fmla="+- 0 6086 5757"/>
                              <a:gd name="T37" fmla="*/ T36 w 446"/>
                              <a:gd name="T38" fmla="+- 0 1157 802"/>
                              <a:gd name="T39" fmla="*/ 1157 h 393"/>
                              <a:gd name="T40" fmla="+- 0 6086 5757"/>
                              <a:gd name="T41" fmla="*/ T40 w 446"/>
                              <a:gd name="T42" fmla="+- 0 1157 802"/>
                              <a:gd name="T43" fmla="*/ 1157 h 393"/>
                              <a:gd name="T44" fmla="+- 0 6086 5757"/>
                              <a:gd name="T45" fmla="*/ T44 w 446"/>
                              <a:gd name="T46" fmla="+- 0 1157 802"/>
                              <a:gd name="T47" fmla="*/ 1157 h 393"/>
                              <a:gd name="T48" fmla="+- 0 6110 5757"/>
                              <a:gd name="T49" fmla="*/ T48 w 446"/>
                              <a:gd name="T50" fmla="+- 0 1178 802"/>
                              <a:gd name="T51" fmla="*/ 1178 h 393"/>
                              <a:gd name="T52" fmla="+- 0 6062 5757"/>
                              <a:gd name="T53" fmla="*/ T52 w 446"/>
                              <a:gd name="T54" fmla="+- 0 1040 802"/>
                              <a:gd name="T55" fmla="*/ 1040 h 393"/>
                              <a:gd name="T56" fmla="+- 0 6178 5757"/>
                              <a:gd name="T57" fmla="*/ T56 w 446"/>
                              <a:gd name="T58" fmla="+- 0 966 802"/>
                              <a:gd name="T59" fmla="*/ 966 h 393"/>
                              <a:gd name="T60" fmla="+- 0 5975 5757"/>
                              <a:gd name="T61" fmla="*/ T60 w 446"/>
                              <a:gd name="T62" fmla="+- 0 1100 802"/>
                              <a:gd name="T63" fmla="*/ 1100 h 393"/>
                              <a:gd name="T64" fmla="+- 0 5897 5757"/>
                              <a:gd name="T65" fmla="*/ T64 w 446"/>
                              <a:gd name="T66" fmla="+- 0 1040 802"/>
                              <a:gd name="T67" fmla="*/ 1040 h 393"/>
                              <a:gd name="T68" fmla="+- 0 5897 5757"/>
                              <a:gd name="T69" fmla="*/ T68 w 446"/>
                              <a:gd name="T70" fmla="+- 0 1040 802"/>
                              <a:gd name="T71" fmla="*/ 1040 h 393"/>
                              <a:gd name="T72" fmla="+- 0 5900 5757"/>
                              <a:gd name="T73" fmla="*/ T72 w 446"/>
                              <a:gd name="T74" fmla="+- 0 1049 802"/>
                              <a:gd name="T75" fmla="*/ 1049 h 393"/>
                              <a:gd name="T76" fmla="+- 0 6062 5757"/>
                              <a:gd name="T77" fmla="*/ T76 w 446"/>
                              <a:gd name="T78" fmla="+- 0 1040 802"/>
                              <a:gd name="T79" fmla="*/ 1040 h 393"/>
                              <a:gd name="T80" fmla="+- 0 6062 5757"/>
                              <a:gd name="T81" fmla="*/ T80 w 446"/>
                              <a:gd name="T82" fmla="+- 0 1040 802"/>
                              <a:gd name="T83" fmla="*/ 1040 h 393"/>
                              <a:gd name="T84" fmla="+- 0 6065 5757"/>
                              <a:gd name="T85" fmla="*/ T84 w 446"/>
                              <a:gd name="T86" fmla="+- 0 1049 802"/>
                              <a:gd name="T87" fmla="*/ 1049 h 393"/>
                              <a:gd name="T88" fmla="+- 0 5757 5757"/>
                              <a:gd name="T89" fmla="*/ T88 w 446"/>
                              <a:gd name="T90" fmla="+- 0 951 802"/>
                              <a:gd name="T91" fmla="*/ 951 h 393"/>
                              <a:gd name="T92" fmla="+- 0 5913 5757"/>
                              <a:gd name="T93" fmla="*/ T92 w 446"/>
                              <a:gd name="T94" fmla="+- 0 1040 802"/>
                              <a:gd name="T95" fmla="*/ 1040 h 393"/>
                              <a:gd name="T96" fmla="+- 0 5781 5757"/>
                              <a:gd name="T97" fmla="*/ T96 w 446"/>
                              <a:gd name="T98" fmla="+- 0 966 802"/>
                              <a:gd name="T99" fmla="*/ 966 h 393"/>
                              <a:gd name="T100" fmla="+- 0 5928 5757"/>
                              <a:gd name="T101" fmla="*/ T100 w 446"/>
                              <a:gd name="T102" fmla="+- 0 951 802"/>
                              <a:gd name="T103" fmla="*/ 951 h 393"/>
                              <a:gd name="T104" fmla="+- 0 6063 5757"/>
                              <a:gd name="T105" fmla="*/ T104 w 446"/>
                              <a:gd name="T106" fmla="+- 0 1045 802"/>
                              <a:gd name="T107" fmla="*/ 1045 h 393"/>
                              <a:gd name="T108" fmla="+- 0 5781 5757"/>
                              <a:gd name="T109" fmla="*/ T108 w 446"/>
                              <a:gd name="T110" fmla="+- 0 966 802"/>
                              <a:gd name="T111" fmla="*/ 966 h 393"/>
                              <a:gd name="T112" fmla="+- 0 5927 5757"/>
                              <a:gd name="T113" fmla="*/ T112 w 446"/>
                              <a:gd name="T114" fmla="+- 0 953 802"/>
                              <a:gd name="T115" fmla="*/ 953 h 393"/>
                              <a:gd name="T116" fmla="+- 0 5939 5757"/>
                              <a:gd name="T117" fmla="*/ T116 w 446"/>
                              <a:gd name="T118" fmla="+- 0 966 802"/>
                              <a:gd name="T119" fmla="*/ 966 h 393"/>
                              <a:gd name="T120" fmla="+- 0 5927 5757"/>
                              <a:gd name="T121" fmla="*/ T120 w 446"/>
                              <a:gd name="T122" fmla="+- 0 953 802"/>
                              <a:gd name="T123" fmla="*/ 953 h 393"/>
                              <a:gd name="T124" fmla="+- 0 5979 5757"/>
                              <a:gd name="T125" fmla="*/ T124 w 446"/>
                              <a:gd name="T126" fmla="+- 0 848 802"/>
                              <a:gd name="T127" fmla="*/ 848 h 393"/>
                              <a:gd name="T128" fmla="+- 0 6168 5757"/>
                              <a:gd name="T129" fmla="*/ T128 w 446"/>
                              <a:gd name="T130" fmla="+- 0 956 802"/>
                              <a:gd name="T131" fmla="*/ 956 h 393"/>
                              <a:gd name="T132" fmla="+- 0 6031 5757"/>
                              <a:gd name="T133" fmla="*/ T132 w 446"/>
                              <a:gd name="T134" fmla="+- 0 951 802"/>
                              <a:gd name="T135" fmla="*/ 951 h 393"/>
                              <a:gd name="T136" fmla="+- 0 6174 5757"/>
                              <a:gd name="T137" fmla="*/ T136 w 446"/>
                              <a:gd name="T138" fmla="+- 0 953 802"/>
                              <a:gd name="T139" fmla="*/ 953 h 393"/>
                              <a:gd name="T140" fmla="+- 0 6201 5757"/>
                              <a:gd name="T141" fmla="*/ T140 w 446"/>
                              <a:gd name="T142" fmla="+- 0 953 802"/>
                              <a:gd name="T143" fmla="*/ 953 h 393"/>
                              <a:gd name="T144" fmla="+- 0 5933 5757"/>
                              <a:gd name="T145" fmla="*/ T144 w 446"/>
                              <a:gd name="T146" fmla="+- 0 951 802"/>
                              <a:gd name="T147" fmla="*/ 951 h 393"/>
                              <a:gd name="T148" fmla="+- 0 5972 5757"/>
                              <a:gd name="T149" fmla="*/ T148 w 446"/>
                              <a:gd name="T150" fmla="+- 0 827 802"/>
                              <a:gd name="T151" fmla="*/ 827 h 393"/>
                              <a:gd name="T152" fmla="+- 0 5944 5757"/>
                              <a:gd name="T153" fmla="*/ T152 w 446"/>
                              <a:gd name="T154" fmla="+- 0 951 802"/>
                              <a:gd name="T155" fmla="*/ 951 h 393"/>
                              <a:gd name="T156" fmla="+- 0 5942 5757"/>
                              <a:gd name="T157" fmla="*/ T156 w 446"/>
                              <a:gd name="T158" fmla="+- 0 956 802"/>
                              <a:gd name="T159" fmla="*/ 956 h 393"/>
                              <a:gd name="T160" fmla="+- 0 6026 5757"/>
                              <a:gd name="T161" fmla="*/ T160 w 446"/>
                              <a:gd name="T162" fmla="+- 0 951 802"/>
                              <a:gd name="T163" fmla="*/ 951 h 393"/>
                              <a:gd name="T164" fmla="+- 0 6202 5757"/>
                              <a:gd name="T165" fmla="*/ T164 w 446"/>
                              <a:gd name="T166" fmla="+- 0 951 802"/>
                              <a:gd name="T167" fmla="*/ 951 h 393"/>
                              <a:gd name="T168" fmla="+- 0 6168 5757"/>
                              <a:gd name="T169" fmla="*/ T168 w 446"/>
                              <a:gd name="T170" fmla="+- 0 956 802"/>
                              <a:gd name="T171" fmla="*/ 956 h 393"/>
                              <a:gd name="T172" fmla="+- 0 6202 5757"/>
                              <a:gd name="T173" fmla="*/ T172 w 446"/>
                              <a:gd name="T174" fmla="+- 0 951 802"/>
                              <a:gd name="T175" fmla="*/ 951 h 393"/>
                              <a:gd name="T176" fmla="+- 0 5979 5757"/>
                              <a:gd name="T177" fmla="*/ T176 w 446"/>
                              <a:gd name="T178" fmla="+- 0 848 802"/>
                              <a:gd name="T179" fmla="*/ 848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446" h="393">
                                <a:moveTo>
                                  <a:pt x="139" y="243"/>
                                </a:moveTo>
                                <a:lnTo>
                                  <a:pt x="87" y="392"/>
                                </a:lnTo>
                                <a:lnTo>
                                  <a:pt x="111" y="376"/>
                                </a:lnTo>
                                <a:lnTo>
                                  <a:pt x="108" y="376"/>
                                </a:lnTo>
                                <a:lnTo>
                                  <a:pt x="97" y="367"/>
                                </a:lnTo>
                                <a:lnTo>
                                  <a:pt x="116" y="355"/>
                                </a:lnTo>
                                <a:lnTo>
                                  <a:pt x="153" y="247"/>
                                </a:lnTo>
                                <a:lnTo>
                                  <a:pt x="143" y="247"/>
                                </a:lnTo>
                                <a:lnTo>
                                  <a:pt x="139" y="243"/>
                                </a:lnTo>
                                <a:close/>
                                <a:moveTo>
                                  <a:pt x="245" y="298"/>
                                </a:moveTo>
                                <a:lnTo>
                                  <a:pt x="227" y="298"/>
                                </a:lnTo>
                                <a:lnTo>
                                  <a:pt x="222" y="301"/>
                                </a:lnTo>
                                <a:lnTo>
                                  <a:pt x="358" y="392"/>
                                </a:lnTo>
                                <a:lnTo>
                                  <a:pt x="353" y="376"/>
                                </a:lnTo>
                                <a:lnTo>
                                  <a:pt x="337" y="376"/>
                                </a:lnTo>
                                <a:lnTo>
                                  <a:pt x="329" y="355"/>
                                </a:lnTo>
                                <a:lnTo>
                                  <a:pt x="245" y="298"/>
                                </a:lnTo>
                                <a:close/>
                                <a:moveTo>
                                  <a:pt x="116" y="355"/>
                                </a:moveTo>
                                <a:lnTo>
                                  <a:pt x="97" y="367"/>
                                </a:lnTo>
                                <a:lnTo>
                                  <a:pt x="108" y="376"/>
                                </a:lnTo>
                                <a:lnTo>
                                  <a:pt x="116" y="355"/>
                                </a:lnTo>
                                <a:close/>
                                <a:moveTo>
                                  <a:pt x="222" y="283"/>
                                </a:moveTo>
                                <a:lnTo>
                                  <a:pt x="116" y="355"/>
                                </a:lnTo>
                                <a:lnTo>
                                  <a:pt x="108" y="376"/>
                                </a:lnTo>
                                <a:lnTo>
                                  <a:pt x="111" y="376"/>
                                </a:lnTo>
                                <a:lnTo>
                                  <a:pt x="222" y="301"/>
                                </a:lnTo>
                                <a:lnTo>
                                  <a:pt x="218" y="298"/>
                                </a:lnTo>
                                <a:lnTo>
                                  <a:pt x="245" y="298"/>
                                </a:lnTo>
                                <a:lnTo>
                                  <a:pt x="222" y="283"/>
                                </a:lnTo>
                                <a:close/>
                                <a:moveTo>
                                  <a:pt x="329" y="355"/>
                                </a:moveTo>
                                <a:lnTo>
                                  <a:pt x="337" y="376"/>
                                </a:lnTo>
                                <a:lnTo>
                                  <a:pt x="348" y="367"/>
                                </a:lnTo>
                                <a:lnTo>
                                  <a:pt x="329" y="355"/>
                                </a:lnTo>
                                <a:close/>
                                <a:moveTo>
                                  <a:pt x="417" y="151"/>
                                </a:moveTo>
                                <a:lnTo>
                                  <a:pt x="289" y="238"/>
                                </a:lnTo>
                                <a:lnTo>
                                  <a:pt x="329" y="355"/>
                                </a:lnTo>
                                <a:lnTo>
                                  <a:pt x="348" y="367"/>
                                </a:lnTo>
                                <a:lnTo>
                                  <a:pt x="337" y="376"/>
                                </a:lnTo>
                                <a:lnTo>
                                  <a:pt x="353" y="376"/>
                                </a:lnTo>
                                <a:lnTo>
                                  <a:pt x="308" y="247"/>
                                </a:lnTo>
                                <a:lnTo>
                                  <a:pt x="302" y="247"/>
                                </a:lnTo>
                                <a:lnTo>
                                  <a:pt x="305" y="238"/>
                                </a:lnTo>
                                <a:lnTo>
                                  <a:pt x="315" y="238"/>
                                </a:lnTo>
                                <a:lnTo>
                                  <a:pt x="423" y="164"/>
                                </a:lnTo>
                                <a:lnTo>
                                  <a:pt x="421" y="164"/>
                                </a:lnTo>
                                <a:lnTo>
                                  <a:pt x="417" y="151"/>
                                </a:lnTo>
                                <a:close/>
                                <a:moveTo>
                                  <a:pt x="227" y="298"/>
                                </a:moveTo>
                                <a:lnTo>
                                  <a:pt x="218" y="298"/>
                                </a:lnTo>
                                <a:lnTo>
                                  <a:pt x="222" y="301"/>
                                </a:lnTo>
                                <a:lnTo>
                                  <a:pt x="227" y="298"/>
                                </a:lnTo>
                                <a:close/>
                                <a:moveTo>
                                  <a:pt x="140" y="238"/>
                                </a:moveTo>
                                <a:lnTo>
                                  <a:pt x="139" y="243"/>
                                </a:lnTo>
                                <a:lnTo>
                                  <a:pt x="143" y="247"/>
                                </a:lnTo>
                                <a:lnTo>
                                  <a:pt x="140" y="238"/>
                                </a:lnTo>
                                <a:close/>
                                <a:moveTo>
                                  <a:pt x="156" y="238"/>
                                </a:moveTo>
                                <a:lnTo>
                                  <a:pt x="140" y="238"/>
                                </a:lnTo>
                                <a:lnTo>
                                  <a:pt x="143" y="247"/>
                                </a:lnTo>
                                <a:lnTo>
                                  <a:pt x="153" y="247"/>
                                </a:lnTo>
                                <a:lnTo>
                                  <a:pt x="156" y="238"/>
                                </a:lnTo>
                                <a:close/>
                                <a:moveTo>
                                  <a:pt x="305" y="238"/>
                                </a:moveTo>
                                <a:lnTo>
                                  <a:pt x="302" y="247"/>
                                </a:lnTo>
                                <a:lnTo>
                                  <a:pt x="306" y="243"/>
                                </a:lnTo>
                                <a:lnTo>
                                  <a:pt x="305" y="238"/>
                                </a:lnTo>
                                <a:close/>
                                <a:moveTo>
                                  <a:pt x="306" y="243"/>
                                </a:moveTo>
                                <a:lnTo>
                                  <a:pt x="302" y="247"/>
                                </a:lnTo>
                                <a:lnTo>
                                  <a:pt x="308" y="247"/>
                                </a:lnTo>
                                <a:lnTo>
                                  <a:pt x="306" y="243"/>
                                </a:lnTo>
                                <a:close/>
                                <a:moveTo>
                                  <a:pt x="171" y="149"/>
                                </a:moveTo>
                                <a:lnTo>
                                  <a:pt x="0" y="149"/>
                                </a:lnTo>
                                <a:lnTo>
                                  <a:pt x="139" y="243"/>
                                </a:lnTo>
                                <a:lnTo>
                                  <a:pt x="140" y="238"/>
                                </a:lnTo>
                                <a:lnTo>
                                  <a:pt x="156" y="238"/>
                                </a:lnTo>
                                <a:lnTo>
                                  <a:pt x="48" y="164"/>
                                </a:lnTo>
                                <a:lnTo>
                                  <a:pt x="24" y="164"/>
                                </a:lnTo>
                                <a:lnTo>
                                  <a:pt x="28" y="151"/>
                                </a:lnTo>
                                <a:lnTo>
                                  <a:pt x="170" y="151"/>
                                </a:lnTo>
                                <a:lnTo>
                                  <a:pt x="171" y="149"/>
                                </a:lnTo>
                                <a:close/>
                                <a:moveTo>
                                  <a:pt x="315" y="238"/>
                                </a:moveTo>
                                <a:lnTo>
                                  <a:pt x="305" y="238"/>
                                </a:lnTo>
                                <a:lnTo>
                                  <a:pt x="306" y="243"/>
                                </a:lnTo>
                                <a:lnTo>
                                  <a:pt x="315" y="238"/>
                                </a:lnTo>
                                <a:close/>
                                <a:moveTo>
                                  <a:pt x="28" y="151"/>
                                </a:moveTo>
                                <a:lnTo>
                                  <a:pt x="24" y="164"/>
                                </a:lnTo>
                                <a:lnTo>
                                  <a:pt x="48" y="164"/>
                                </a:lnTo>
                                <a:lnTo>
                                  <a:pt x="28" y="151"/>
                                </a:lnTo>
                                <a:close/>
                                <a:moveTo>
                                  <a:pt x="170" y="151"/>
                                </a:moveTo>
                                <a:lnTo>
                                  <a:pt x="28" y="151"/>
                                </a:lnTo>
                                <a:lnTo>
                                  <a:pt x="48" y="164"/>
                                </a:lnTo>
                                <a:lnTo>
                                  <a:pt x="182" y="164"/>
                                </a:lnTo>
                                <a:lnTo>
                                  <a:pt x="185" y="154"/>
                                </a:lnTo>
                                <a:lnTo>
                                  <a:pt x="169" y="154"/>
                                </a:lnTo>
                                <a:lnTo>
                                  <a:pt x="170" y="151"/>
                                </a:lnTo>
                                <a:close/>
                                <a:moveTo>
                                  <a:pt x="231" y="25"/>
                                </a:moveTo>
                                <a:lnTo>
                                  <a:pt x="230" y="25"/>
                                </a:lnTo>
                                <a:lnTo>
                                  <a:pt x="222" y="46"/>
                                </a:lnTo>
                                <a:lnTo>
                                  <a:pt x="263" y="164"/>
                                </a:lnTo>
                                <a:lnTo>
                                  <a:pt x="397" y="164"/>
                                </a:lnTo>
                                <a:lnTo>
                                  <a:pt x="411" y="154"/>
                                </a:lnTo>
                                <a:lnTo>
                                  <a:pt x="276" y="154"/>
                                </a:lnTo>
                                <a:lnTo>
                                  <a:pt x="269" y="149"/>
                                </a:lnTo>
                                <a:lnTo>
                                  <a:pt x="274" y="149"/>
                                </a:lnTo>
                                <a:lnTo>
                                  <a:pt x="231" y="25"/>
                                </a:lnTo>
                                <a:close/>
                                <a:moveTo>
                                  <a:pt x="444" y="151"/>
                                </a:moveTo>
                                <a:lnTo>
                                  <a:pt x="417" y="151"/>
                                </a:lnTo>
                                <a:lnTo>
                                  <a:pt x="421" y="164"/>
                                </a:lnTo>
                                <a:lnTo>
                                  <a:pt x="423" y="164"/>
                                </a:lnTo>
                                <a:lnTo>
                                  <a:pt x="444" y="151"/>
                                </a:lnTo>
                                <a:close/>
                                <a:moveTo>
                                  <a:pt x="222" y="0"/>
                                </a:moveTo>
                                <a:lnTo>
                                  <a:pt x="169" y="154"/>
                                </a:lnTo>
                                <a:lnTo>
                                  <a:pt x="176" y="149"/>
                                </a:lnTo>
                                <a:lnTo>
                                  <a:pt x="187" y="149"/>
                                </a:lnTo>
                                <a:lnTo>
                                  <a:pt x="222" y="46"/>
                                </a:lnTo>
                                <a:lnTo>
                                  <a:pt x="215" y="25"/>
                                </a:lnTo>
                                <a:lnTo>
                                  <a:pt x="231" y="25"/>
                                </a:lnTo>
                                <a:lnTo>
                                  <a:pt x="222" y="0"/>
                                </a:lnTo>
                                <a:close/>
                                <a:moveTo>
                                  <a:pt x="187" y="149"/>
                                </a:moveTo>
                                <a:lnTo>
                                  <a:pt x="176" y="149"/>
                                </a:lnTo>
                                <a:lnTo>
                                  <a:pt x="169" y="154"/>
                                </a:lnTo>
                                <a:lnTo>
                                  <a:pt x="185" y="154"/>
                                </a:lnTo>
                                <a:lnTo>
                                  <a:pt x="187" y="149"/>
                                </a:lnTo>
                                <a:close/>
                                <a:moveTo>
                                  <a:pt x="274" y="149"/>
                                </a:moveTo>
                                <a:lnTo>
                                  <a:pt x="269" y="149"/>
                                </a:lnTo>
                                <a:lnTo>
                                  <a:pt x="276" y="154"/>
                                </a:lnTo>
                                <a:lnTo>
                                  <a:pt x="274" y="149"/>
                                </a:lnTo>
                                <a:close/>
                                <a:moveTo>
                                  <a:pt x="445" y="149"/>
                                </a:moveTo>
                                <a:lnTo>
                                  <a:pt x="274" y="149"/>
                                </a:lnTo>
                                <a:lnTo>
                                  <a:pt x="276" y="154"/>
                                </a:lnTo>
                                <a:lnTo>
                                  <a:pt x="411" y="154"/>
                                </a:lnTo>
                                <a:lnTo>
                                  <a:pt x="417" y="151"/>
                                </a:lnTo>
                                <a:lnTo>
                                  <a:pt x="444" y="151"/>
                                </a:lnTo>
                                <a:lnTo>
                                  <a:pt x="445" y="149"/>
                                </a:lnTo>
                                <a:close/>
                                <a:moveTo>
                                  <a:pt x="230" y="25"/>
                                </a:moveTo>
                                <a:lnTo>
                                  <a:pt x="215" y="25"/>
                                </a:lnTo>
                                <a:lnTo>
                                  <a:pt x="222" y="46"/>
                                </a:lnTo>
                                <a:lnTo>
                                  <a:pt x="230" y="25"/>
                                </a:lnTo>
                                <a:close/>
                              </a:path>
                            </a:pathLst>
                          </a:custGeom>
                          <a:solidFill>
                            <a:srgbClr val="FF0000"/>
                          </a:solidFill>
                          <a:ln>
                            <a:noFill/>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89.1pt;margin-top:64.05pt;height:19.65pt;width:22.3pt;mso-position-horizontal-relative:page;z-index:251662336;mso-width-relative:page;mso-height-relative:page;" coordorigin="5757,802" coordsize="446,393" o:gfxdata="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">
                <o:lock v:ext="edit" aspectratio="f"/>
                <v:shape id="图片 5" o:spid="_x0000_s1026" o:spt="75" type="#_x0000_t75" style="position:absolute;left:5781;top:824;height:351;width:397;" filled="f" o:preferrelative="t" stroked="f" coordsize="21600,21600" o:gfxdata="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c+3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任意多边形 6" o:spid="_x0000_s1026" o:spt="100" style="position:absolute;left:5756;top:801;height:393;width:446;" fillcolor="#FF0000" filled="t" stroked="f" coordsize="446,393" o:gfxdata="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InCL4A&#10;AADbAAAADwAAAAAAAAABACAAAAAiAAAAZHJzL2Rvd25yZXYueG1sUEsBAhQAFAAAAAgAh07iQDMv&#10;BZ47AAAAOQAAABAAAAAAAAAAAQAgAAAADQEAAGRycy9zaGFwZXhtbC54bWxQSwUGAAAAAAYABgBb&#10;AQAAtwMAAAAA&#10;" path="m139,243l87,392,111,376,108,376,97,367,116,355,153,247,143,247,139,243xm245,298l227,298,222,301,358,392,353,376,337,376,329,355,245,298xm116,355l97,367,108,376,116,355xm222,283l116,355,108,376,111,376,222,301,218,298,245,298,222,283xm329,355l337,376,348,367,329,355xm417,151l289,238,329,355,348,367,337,376,353,376,308,247,302,247,305,238,315,238,423,164,421,164,417,151xm227,298l218,298,222,301,227,298xm140,238l139,243,143,247,140,238xm156,238l140,238,143,247,153,247,156,238xm305,238l302,247,306,243,305,238xm306,243l302,247,308,247,306,243xm171,149l0,149,139,243,140,238,156,238,48,164,24,164,28,151,170,151,171,149xm315,238l305,238,306,243,315,238xm28,151l24,164,48,164,28,151xm170,151l28,151,48,164,182,164,185,154,169,154,170,151xm231,25l230,25,222,46,263,164,397,164,411,154,276,154,269,149,274,149,231,25xm444,151l417,151,421,164,423,164,444,151xm222,0l169,154,176,149,187,149,222,46,215,25,231,25,222,0xm187,149l176,149,169,154,185,154,187,149xm274,149l269,149,276,154,274,149xm445,149l274,149,276,154,411,154,417,151,444,151,445,149xm230,25l215,25,222,46,230,25xe">
                  <v:path o:connectlocs="111,1178;116,1157;139,1045;222,1103;337,1178;116,1157;116,1157;108,1178;218,1100;329,1157;329,1157;329,1157;353,1178;305,1040;421,966;218,1100;140,1040;140,1040;143,1049;305,1040;305,1040;308,1049;0,951;156,1040;24,966;171,951;306,1045;24,966;170,953;182,966;170,953;222,848;411,956;274,951;417,953;444,953;176,951;215,827;187,951;185,956;269,951;445,951;411,956;445,951;222,848" o:connectangles="0,0,0,0,0,0,0,0,0,0,0,0,0,0,0,0,0,0,0,0,0,0,0,0,0,0,0,0,0,0,0,0,0,0,0,0,0,0,0,0,0,0,0,0,0"/>
                  <v:fill on="t" focussize="0,0"/>
                  <v:stroke on="f"/>
                  <v:imagedata o:title=""/>
                  <o:lock v:ext="edit" aspectratio="f"/>
                </v:shape>
              </v:group>
            </w:pict>
          </mc:Fallback>
        </mc:AlternateContent>
      </w:r>
    </w:p>
    <w:tbl>
      <w:tblPr>
        <w:tblStyle w:val="10"/>
        <w:tblW w:w="8845" w:type="dxa"/>
        <w:tblInd w:w="0" w:type="dxa"/>
        <w:tblLayout w:type="fixed"/>
        <w:tblCellMar>
          <w:top w:w="0" w:type="dxa"/>
          <w:left w:w="108" w:type="dxa"/>
          <w:bottom w:w="0" w:type="dxa"/>
          <w:right w:w="108" w:type="dxa"/>
        </w:tblCellMar>
      </w:tblPr>
      <w:tblGrid>
        <w:gridCol w:w="8845"/>
      </w:tblGrid>
      <w:tr>
        <w:tblPrEx>
          <w:tblCellMar>
            <w:top w:w="0" w:type="dxa"/>
            <w:left w:w="108" w:type="dxa"/>
            <w:bottom w:w="0" w:type="dxa"/>
            <w:right w:w="108" w:type="dxa"/>
          </w:tblCellMar>
        </w:tblPrEx>
        <w:tc>
          <w:tcPr>
            <w:tcW w:w="8845" w:type="dxa"/>
            <w:shd w:val="clear" w:color="auto" w:fill="auto"/>
          </w:tcPr>
          <w:p>
            <w:pPr>
              <w:spacing w:line="600" w:lineRule="exact"/>
              <w:jc w:val="center"/>
              <w:rPr>
                <w:rFonts w:ascii="Times New Roman" w:hAnsi="Times New Roman" w:eastAsia="方正仿宋_GBK" w:cs="Times New Roman"/>
                <w:sz w:val="32"/>
                <w:szCs w:val="32"/>
              </w:rPr>
            </w:pPr>
            <w:bookmarkStart w:id="0" w:name="doc_mark"/>
            <w:r>
              <w:rPr>
                <w:rFonts w:ascii="Times New Roman" w:hAnsi="Times New Roman" w:eastAsia="方正仿宋_GBK" w:cs="Times New Roman"/>
                <w:sz w:val="32"/>
                <w:szCs w:val="32"/>
              </w:rPr>
              <w:t>渝化职院委〔2021〕52号</w:t>
            </w:r>
            <w:bookmarkEnd w:id="0"/>
          </w:p>
        </w:tc>
      </w:tr>
    </w:tbl>
    <w:p>
      <w:pPr>
        <w:spacing w:line="600" w:lineRule="exact"/>
        <w:rPr>
          <w:rFonts w:ascii="Times New Roman" w:hAnsi="Times New Roman" w:eastAsia="方正仿宋_GBK" w:cs="Times New Roman"/>
          <w:sz w:val="32"/>
          <w:szCs w:val="32"/>
        </w:rPr>
      </w:pP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page">
                  <wp:posOffset>3995420</wp:posOffset>
                </wp:positionH>
                <wp:positionV relativeFrom="paragraph">
                  <wp:posOffset>94615</wp:posOffset>
                </wp:positionV>
                <wp:extent cx="2519680" cy="0"/>
                <wp:effectExtent l="0" t="19050" r="13970" b="0"/>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line">
                          <a:avLst/>
                        </a:prstGeom>
                        <a:noFill/>
                        <a:ln w="32385">
                          <a:solidFill>
                            <a:srgbClr val="FF0000"/>
                          </a:solidFill>
                          <a:round/>
                        </a:ln>
                      </wps:spPr>
                      <wps:bodyPr/>
                    </wps:wsp>
                  </a:graphicData>
                </a:graphic>
              </wp:anchor>
            </w:drawing>
          </mc:Choice>
          <mc:Fallback>
            <w:pict>
              <v:line id="_x0000_s1026" o:spid="_x0000_s1026" o:spt="20" style="position:absolute;left:0pt;margin-left:314.6pt;margin-top:7.45pt;height:0pt;width:198.4pt;mso-position-horizontal-relative:page;z-index:251661312;mso-width-relative:page;mso-height-relative:page;" filled="f" stroked="t" coordsize="21600,21600" o:gfxdata="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n9rozUAAAA&#10;CgEAAA8AAAAAAAAAAQAgAAAAIgAAAGRycy9kb3ducmV2LnhtbFBLAQIUABQAAAAIAIdO4kAjEN0Q&#10;6AEAAK0DAAAOAAAAAAAAAAEAIAAAACMBAABkcnMvZTJvRG9jLnhtbFBLBQYAAAAABgAGAFkBAAB9&#10;BQAAAAA=&#10;">
                <v:fill on="f" focussize="0,0"/>
                <v:stroke weight="2.55pt" color="#FF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page">
                  <wp:posOffset>1005840</wp:posOffset>
                </wp:positionH>
                <wp:positionV relativeFrom="paragraph">
                  <wp:posOffset>90805</wp:posOffset>
                </wp:positionV>
                <wp:extent cx="2520315" cy="0"/>
                <wp:effectExtent l="0" t="19050" r="13335" b="0"/>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line">
                          <a:avLst/>
                        </a:prstGeom>
                        <a:noFill/>
                        <a:ln w="32385">
                          <a:solidFill>
                            <a:srgbClr val="FF0000"/>
                          </a:solidFill>
                          <a:round/>
                        </a:ln>
                      </wps:spPr>
                      <wps:bodyPr/>
                    </wps:wsp>
                  </a:graphicData>
                </a:graphic>
              </wp:anchor>
            </w:drawing>
          </mc:Choice>
          <mc:Fallback>
            <w:pict>
              <v:line id="_x0000_s1026" o:spid="_x0000_s1026" o:spt="20" style="position:absolute;left:0pt;margin-left:79.2pt;margin-top:7.15pt;height:0pt;width:198.45pt;mso-position-horizontal-relative:page;z-index:251659264;mso-width-relative:page;mso-height-relative:page;" filled="f" stroked="t" coordsize="21600,21600" o:gfxdata="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8LXprUAAAA&#10;CQEAAA8AAAAAAAAAAQAgAAAAIgAAAGRycy9kb3ducmV2LnhtbFBLAQIUABQAAAAIAIdO4kAuoJJQ&#10;6AEAAK0DAAAOAAAAAAAAAAEAIAAAACMBAABkcnMvZTJvRG9jLnhtbFBLBQYAAAAABgAGAFkBAAB9&#10;BQAAAAA=&#10;">
                <v:fill on="f" focussize="0,0"/>
                <v:stroke weight="2.55pt" color="#FF0000" joinstyle="round"/>
                <v:imagedata o:title=""/>
                <o:lock v:ext="edit" aspectratio="f"/>
              </v:line>
            </w:pict>
          </mc:Fallback>
        </mc:AlternateContent>
      </w:r>
      <w:r>
        <w:rPr>
          <w:rFonts w:ascii="Times New Roman" w:hAnsi="Times New Roman" w:eastAsia="方正仿宋_GBK" w:cs="Times New Roman"/>
          <w:sz w:val="32"/>
          <w:szCs w:val="32"/>
        </w:rPr>
        <w:t xml:space="preserve">   </w:t>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中共重庆化工职业学院委员会</w:t>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rPr>
        <w:t>印发</w:t>
      </w:r>
      <w:r>
        <w:rPr>
          <w:rFonts w:ascii="Times New Roman" w:hAnsi="Times New Roman" w:eastAsia="方正小标宋_GBK" w:cs="Times New Roman"/>
          <w:sz w:val="44"/>
          <w:szCs w:val="44"/>
        </w:rPr>
        <w:t>加强师德师风建设指导意见</w:t>
      </w:r>
      <w:r>
        <w:rPr>
          <w:rFonts w:hint="eastAsia" w:ascii="Times New Roman" w:hAnsi="Times New Roman" w:eastAsia="方正小标宋_GBK" w:cs="Times New Roman"/>
          <w:sz w:val="44"/>
          <w:szCs w:val="44"/>
        </w:rPr>
        <w:t>的通知</w:t>
      </w:r>
    </w:p>
    <w:p>
      <w:pPr>
        <w:pStyle w:val="2"/>
        <w:spacing w:line="560" w:lineRule="exact"/>
        <w:ind w:firstLine="0" w:firstLineChars="0"/>
        <w:rPr>
          <w:rFonts w:ascii="Times New Roman" w:hAnsi="Times New Roman" w:eastAsia="方正仿宋_GBK" w:cs="Times New Roman"/>
          <w:sz w:val="32"/>
          <w:szCs w:val="32"/>
        </w:rPr>
      </w:pPr>
    </w:p>
    <w:p>
      <w:pPr>
        <w:pStyle w:val="2"/>
        <w:spacing w:line="579" w:lineRule="exact"/>
        <w:ind w:firstLine="0" w:firstLineChars="0"/>
        <w:rPr>
          <w:rFonts w:ascii="Times New Roman" w:hAnsi="Times New Roman" w:eastAsia="方正仿宋_GBK" w:cs="Times New Roman"/>
          <w:sz w:val="32"/>
          <w:szCs w:val="32"/>
        </w:rPr>
      </w:pPr>
      <w:r>
        <w:rPr>
          <w:rFonts w:ascii="Times New Roman" w:hAnsi="Times New Roman" w:eastAsia="方正仿宋_GBK" w:cs="Times New Roman"/>
          <w:sz w:val="32"/>
          <w:szCs w:val="32"/>
        </w:rPr>
        <w:t>各党总支</w:t>
      </w:r>
      <w:r>
        <w:rPr>
          <w:rFonts w:hint="eastAsia" w:ascii="Times New Roman" w:hAnsi="Times New Roman" w:eastAsia="方正仿宋_GBK" w:cs="Times New Roman"/>
          <w:sz w:val="32"/>
          <w:szCs w:val="32"/>
        </w:rPr>
        <w:t>，各部门、各单位</w:t>
      </w:r>
      <w:r>
        <w:rPr>
          <w:rFonts w:ascii="Times New Roman" w:hAnsi="Times New Roman" w:eastAsia="方正仿宋_GBK" w:cs="Times New Roman"/>
          <w:sz w:val="32"/>
          <w:szCs w:val="32"/>
        </w:rPr>
        <w:t>：</w:t>
      </w:r>
      <w:bookmarkStart w:id="1" w:name="_GoBack"/>
      <w:bookmarkEnd w:id="1"/>
    </w:p>
    <w:p>
      <w:pPr>
        <w:spacing w:line="579"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现将《中共重庆化工职业学院委员会加强师德师风建设的指导意见》印发给你们，请认真贯彻落实。</w:t>
      </w:r>
    </w:p>
    <w:p>
      <w:pPr>
        <w:pStyle w:val="2"/>
        <w:ind w:firstLine="640"/>
        <w:rPr>
          <w:rFonts w:ascii="Times New Roman" w:hAnsi="Times New Roman" w:eastAsia="方正仿宋_GBK" w:cs="Times New Roman"/>
          <w:sz w:val="32"/>
          <w:szCs w:val="32"/>
        </w:rPr>
      </w:pPr>
    </w:p>
    <w:p>
      <w:pPr>
        <w:pStyle w:val="2"/>
        <w:ind w:firstLine="640"/>
        <w:rPr>
          <w:rFonts w:ascii="Times New Roman" w:hAnsi="Times New Roman" w:eastAsia="方正仿宋_GBK" w:cs="Times New Roman"/>
          <w:sz w:val="32"/>
          <w:szCs w:val="32"/>
        </w:rPr>
      </w:pPr>
    </w:p>
    <w:p>
      <w:pPr>
        <w:pStyle w:val="2"/>
        <w:spacing w:line="579" w:lineRule="exact"/>
        <w:ind w:right="640" w:firstLine="0" w:firstLineChars="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中共重庆化工职业学院委员会</w:t>
      </w:r>
    </w:p>
    <w:p>
      <w:pPr>
        <w:pStyle w:val="2"/>
        <w:spacing w:line="579" w:lineRule="exact"/>
        <w:ind w:firstLine="0" w:firstLineChars="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2021年7月21日</w:t>
      </w:r>
    </w:p>
    <w:p>
      <w:pPr>
        <w:widowControl/>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（此件公开发布）</w:t>
      </w:r>
    </w:p>
    <w:p>
      <w:pPr>
        <w:widowControl/>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中共重庆化工职业学院委员会</w:t>
      </w:r>
    </w:p>
    <w:p>
      <w:pPr>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加强师德师风建设指导意见</w:t>
      </w:r>
    </w:p>
    <w:p>
      <w:pPr>
        <w:pStyle w:val="2"/>
      </w:pPr>
    </w:p>
    <w:p>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为全面贯彻习近平总书记关于教育的重要论述和全国教育大会精神，深入落实《中共中央 国务院关于全面深化新时代教师队伍建设改革的意见》和《关于加强和改进新时代师德师风建设的意见》（教师〔2019〕10号），加强和改进新时代师德师风建设，进一步培育弘扬高尚师德，倡导尊师重教。现提出如下指导意见。</w:t>
      </w:r>
    </w:p>
    <w:p>
      <w:pPr>
        <w:numPr>
          <w:ilvl w:val="0"/>
          <w:numId w:val="1"/>
        </w:numPr>
        <w:spacing w:line="579"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指导思想</w:t>
      </w:r>
    </w:p>
    <w:p>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习近平新时代中国特色社会主义思想为指导，深入学习贯彻习近平总书记关于教育的重要论述和全国教育大会精神，全面落实习近平总书记关于教育的重要论述以及对重庆提出的营造良好政治生态，坚持“两点”定位、“两地”“两高”目标、发挥“三个作用”和推动成渝地区双城经济圈建设等重要指示要求，充分认识新时代教师队伍建设的形势任务，准确把握新时代教师队伍建设的使命担当，把立德树人的成效作为检验学校一切工作的根本标准，把师德师风作为评价教师队伍素质的第一标准，将社会主义核心价值观贯穿师德师风建设全过程，严格制度规定，强化日常教育督导，激励教师努力成为“四有”好老师，着力培养德智体美劳全面发展的社会主义建设者和接班人。</w:t>
      </w:r>
    </w:p>
    <w:p>
      <w:pPr>
        <w:numPr>
          <w:ilvl w:val="0"/>
          <w:numId w:val="1"/>
        </w:numPr>
        <w:spacing w:line="579"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总体目标</w:t>
      </w:r>
    </w:p>
    <w:p>
      <w:pPr>
        <w:pStyle w:val="9"/>
        <w:widowControl/>
        <w:spacing w:beforeAutospacing="0" w:afterAutospacing="0" w:line="550" w:lineRule="exact"/>
        <w:ind w:firstLine="640" w:firstLineChars="200"/>
        <w:rPr>
          <w:rFonts w:ascii="Times New Roman" w:hAnsi="Times New Roman" w:eastAsia="方正仿宋_GBK"/>
          <w:sz w:val="32"/>
          <w:szCs w:val="32"/>
        </w:rPr>
      </w:pPr>
      <w:r>
        <w:rPr>
          <w:rFonts w:ascii="Times New Roman" w:hAnsi="Times New Roman" w:eastAsia="方正仿宋_GBK"/>
          <w:kern w:val="2"/>
          <w:sz w:val="32"/>
          <w:szCs w:val="32"/>
        </w:rPr>
        <w:t>以教师思想政治素质和师德师风建设作为教师队伍建设的首要任务，建立教育、宣传、考核、监督与奖惩相结合的师德建设工作机制，形成师德师风建设制度体系和有效的师德师风建设长效机制。教师思想政治素质和职业道德水平全面提升，教师敬业立学、崇德尚美呈现新风貌。教师职业认同度加深，教师政治地位、社会地位、职业地位显著提高，尊师重教蔚然成风。</w:t>
      </w:r>
    </w:p>
    <w:p>
      <w:pPr>
        <w:pStyle w:val="2"/>
        <w:spacing w:line="550" w:lineRule="exact"/>
        <w:ind w:left="630" w:firstLine="0" w:firstLineChars="0"/>
        <w:rPr>
          <w:rFonts w:ascii="Times New Roman" w:hAnsi="Times New Roman" w:eastAsia="方正黑体_GBK" w:cs="Times New Roman"/>
          <w:sz w:val="32"/>
          <w:szCs w:val="32"/>
        </w:rPr>
      </w:pPr>
      <w:r>
        <w:rPr>
          <w:rFonts w:ascii="Times New Roman" w:hAnsi="Times New Roman" w:eastAsia="方正黑体_GBK" w:cs="Times New Roman"/>
          <w:sz w:val="32"/>
          <w:szCs w:val="32"/>
        </w:rPr>
        <w:t>三、建设内容</w:t>
      </w:r>
    </w:p>
    <w:p>
      <w:pPr>
        <w:pStyle w:val="2"/>
        <w:spacing w:line="550" w:lineRule="exact"/>
        <w:ind w:left="630" w:firstLine="0" w:firstLineChars="0"/>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（一）强抓师德教育，形成常态化机制 </w:t>
      </w:r>
    </w:p>
    <w:p>
      <w:pPr>
        <w:pStyle w:val="2"/>
        <w:spacing w:line="550" w:lineRule="exact"/>
        <w:ind w:left="630" w:firstLine="0" w:firstLineChars="0"/>
        <w:jc w:val="distribute"/>
        <w:rPr>
          <w:rFonts w:ascii="Times New Roman" w:hAnsi="Times New Roman" w:eastAsia="方正楷体_GBK" w:cs="Times New Roman"/>
          <w:sz w:val="32"/>
          <w:szCs w:val="32"/>
        </w:rPr>
      </w:pPr>
      <w:r>
        <w:rPr>
          <w:rFonts w:ascii="Times New Roman" w:hAnsi="Times New Roman" w:eastAsia="方正仿宋_GBK" w:cs="Times New Roman"/>
          <w:sz w:val="32"/>
          <w:szCs w:val="32"/>
        </w:rPr>
        <w:t>1.创新师德教育。</w:t>
      </w:r>
      <w:r>
        <w:rPr>
          <w:rFonts w:ascii="Times New Roman" w:hAnsi="Times New Roman" w:eastAsia="方正仿宋_GBK" w:cs="Times New Roman"/>
          <w:bCs/>
          <w:sz w:val="32"/>
          <w:szCs w:val="32"/>
        </w:rPr>
        <w:t>健全师德师风培训学习常态化机制，</w:t>
      </w:r>
    </w:p>
    <w:p>
      <w:pPr>
        <w:pStyle w:val="2"/>
        <w:spacing w:line="550" w:lineRule="exact"/>
        <w:ind w:firstLine="0" w:firstLineChars="0"/>
        <w:jc w:val="distribute"/>
        <w:rPr>
          <w:rFonts w:ascii="Times New Roman" w:hAnsi="Times New Roman" w:eastAsia="方正仿宋_GBK" w:cs="Times New Roman"/>
          <w:sz w:val="32"/>
          <w:szCs w:val="32"/>
        </w:rPr>
      </w:pPr>
      <w:r>
        <w:rPr>
          <w:rFonts w:ascii="Times New Roman" w:hAnsi="Times New Roman" w:eastAsia="方正仿宋_GBK" w:cs="Times New Roman"/>
          <w:bCs/>
          <w:sz w:val="32"/>
          <w:szCs w:val="32"/>
        </w:rPr>
        <w:t>各级各类培训要统筹思想政治素质提升、师德师风涵养、业务能力提升，坚持每次培训学习必有师德师风建设内容。师德培训的内容要贴近时代、贴近工作、贴近教师，培训形式要灵活多样、生动活泼，坚持培训考核必有师德内容。</w:t>
      </w:r>
      <w:r>
        <w:rPr>
          <w:rFonts w:ascii="Times New Roman" w:hAnsi="Times New Roman" w:eastAsia="方正仿宋_GBK" w:cs="Times New Roman"/>
          <w:sz w:val="32"/>
          <w:szCs w:val="32"/>
        </w:rPr>
        <w:t>完善学校师德建设委员会，建立二级院系师德建设工作组，构建学校党委统一领导、二级单位组织实施、教师个人主动参与的师德建设三级工作格局。完善学校－学院－网络平台三位一体的师德教育培训体系。通过榜样引领、情景体验、实践教育、师生互动等形式，激发教师涵养师德的内生动力，推进师德培育全过程。（牵头部门：人事处</w:t>
      </w:r>
      <w:r>
        <w:rPr>
          <w:rFonts w:hint="eastAsia" w:ascii="Times New Roman" w:hAnsi="Times New Roman" w:eastAsia="方正仿宋_GBK" w:cs="Times New Roman"/>
          <w:sz w:val="32"/>
          <w:szCs w:val="32"/>
        </w:rPr>
        <w:t>、党委</w:t>
      </w:r>
      <w:r>
        <w:rPr>
          <w:rFonts w:ascii="Times New Roman" w:hAnsi="Times New Roman" w:eastAsia="方正仿宋_GBK" w:cs="Times New Roman"/>
          <w:sz w:val="32"/>
          <w:szCs w:val="32"/>
        </w:rPr>
        <w:t>宣传部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党委教师工作部；责任部门：</w:t>
      </w:r>
      <w:r>
        <w:rPr>
          <w:rFonts w:hint="eastAsia" w:ascii="Times New Roman" w:hAnsi="Times New Roman" w:eastAsia="方正仿宋_GBK" w:cs="Times New Roman"/>
          <w:sz w:val="32"/>
          <w:szCs w:val="32"/>
        </w:rPr>
        <w:t>各部门、各单位</w:t>
      </w:r>
      <w:r>
        <w:rPr>
          <w:rFonts w:ascii="Times New Roman" w:hAnsi="Times New Roman" w:eastAsia="方正仿宋_GBK" w:cs="Times New Roman"/>
          <w:sz w:val="32"/>
          <w:szCs w:val="32"/>
        </w:rPr>
        <w:t xml:space="preserve">） </w:t>
      </w:r>
    </w:p>
    <w:p>
      <w:pPr>
        <w:pStyle w:val="2"/>
        <w:spacing w:line="55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健全教师理论学习制度。各部门组织开展师德专题教育，深入开展习近平总书记关于师德师风重要指示批示精神的学习，组织全体教师系统学习践行习近平总书记对广大教师提出的“三个牢固树立”、“四有”好老师、“四个引路人”“四个相统一”“六要”等新时代师德要求。使广大教师学懂弄通、入脑入心，自觉用“四个意识”导航，用“四个自信”强基，用“两个维护”铸魂。（牵头部门：人事处、</w:t>
      </w:r>
      <w:r>
        <w:rPr>
          <w:rFonts w:hint="eastAsia" w:ascii="Times New Roman" w:hAnsi="Times New Roman" w:eastAsia="方正仿宋_GBK" w:cs="Times New Roman"/>
          <w:sz w:val="32"/>
          <w:szCs w:val="32"/>
        </w:rPr>
        <w:t>党委</w:t>
      </w:r>
      <w:r>
        <w:rPr>
          <w:rFonts w:ascii="Times New Roman" w:hAnsi="Times New Roman" w:eastAsia="方正仿宋_GBK" w:cs="Times New Roman"/>
          <w:sz w:val="32"/>
          <w:szCs w:val="32"/>
        </w:rPr>
        <w:t>宣传部；责任部门：各党总支）</w:t>
      </w:r>
    </w:p>
    <w:p>
      <w:pPr>
        <w:pStyle w:val="2"/>
        <w:spacing w:line="55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深入开展“四史”教育。各党总支通过主题党日、“三会一课”、专题组织生活会等，通过丰富多彩的活动形式生动开展党史学习教育，引导广大党员教师、领导干部学史明理、学史增信、学史崇德、学史力行，发扬党的优良传统，积极为师生排忧解难。用好红色资源开展学习教育，向教师推荐《为了和平》《人民的小康》《百年风华》《红船》《跨过鸭绿江》《山海情》及《光荣与梦想》《觉醒年代》《大决战》《功勋》等，组织开展青年教师国情教育培训和高层次人才理想信念教育培训。（牵头部门：人事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党委教师工作部、</w:t>
      </w:r>
      <w:r>
        <w:rPr>
          <w:rFonts w:hint="eastAsia" w:ascii="Times New Roman" w:hAnsi="Times New Roman" w:eastAsia="方正仿宋_GBK" w:cs="Times New Roman"/>
          <w:sz w:val="32"/>
          <w:szCs w:val="32"/>
        </w:rPr>
        <w:t>党委</w:t>
      </w:r>
      <w:r>
        <w:rPr>
          <w:rFonts w:ascii="Times New Roman" w:hAnsi="Times New Roman" w:eastAsia="方正仿宋_GBK" w:cs="Times New Roman"/>
          <w:sz w:val="32"/>
          <w:szCs w:val="32"/>
        </w:rPr>
        <w:t>宣传部；责任部门：各</w:t>
      </w:r>
      <w:r>
        <w:rPr>
          <w:rFonts w:hint="eastAsia" w:ascii="Times New Roman" w:hAnsi="Times New Roman" w:eastAsia="方正仿宋_GBK" w:cs="Times New Roman"/>
          <w:sz w:val="32"/>
          <w:szCs w:val="32"/>
        </w:rPr>
        <w:t>部门、各</w:t>
      </w:r>
      <w:r>
        <w:rPr>
          <w:rFonts w:ascii="Times New Roman" w:hAnsi="Times New Roman" w:eastAsia="方正仿宋_GBK" w:cs="Times New Roman"/>
          <w:sz w:val="32"/>
          <w:szCs w:val="32"/>
        </w:rPr>
        <w:t xml:space="preserve">单位） </w:t>
      </w:r>
    </w:p>
    <w:p>
      <w:pPr>
        <w:pStyle w:val="2"/>
        <w:spacing w:line="55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强化学习新时代高校教师职业行为十项准则。各部门组织开展《新时代高校教师职业行为十项准则》《教育部关于高校教师师德失范行为处理的指导意见》学习，结合学校制定的教师师德失范行为处理办法等文件，面向全体教师进修宣传解读和贯彻落实，做到人人应知应会、必会必做。师德建设委员会严格督促将学习准则作为必修内容，全面纳入新教师入职培训和在职教师日常培训，贯穿教师职业发展全过程，形成师德教育培训活动常态化。（牵头部门：人事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党委教师工作部、</w:t>
      </w:r>
      <w:r>
        <w:rPr>
          <w:rFonts w:hint="eastAsia" w:ascii="Times New Roman" w:hAnsi="Times New Roman" w:eastAsia="方正仿宋_GBK" w:cs="Times New Roman"/>
          <w:sz w:val="32"/>
          <w:szCs w:val="32"/>
        </w:rPr>
        <w:t>党委</w:t>
      </w:r>
      <w:r>
        <w:rPr>
          <w:rFonts w:ascii="Times New Roman" w:hAnsi="Times New Roman" w:eastAsia="方正仿宋_GBK" w:cs="Times New Roman"/>
          <w:sz w:val="32"/>
          <w:szCs w:val="32"/>
        </w:rPr>
        <w:t>宣传部；责任部门：各</w:t>
      </w:r>
      <w:r>
        <w:rPr>
          <w:rFonts w:hint="eastAsia" w:ascii="Times New Roman" w:hAnsi="Times New Roman" w:eastAsia="方正仿宋_GBK" w:cs="Times New Roman"/>
          <w:sz w:val="32"/>
          <w:szCs w:val="32"/>
        </w:rPr>
        <w:t>部门、各</w:t>
      </w:r>
      <w:r>
        <w:rPr>
          <w:rFonts w:ascii="Times New Roman" w:hAnsi="Times New Roman" w:eastAsia="方正仿宋_GBK" w:cs="Times New Roman"/>
          <w:sz w:val="32"/>
          <w:szCs w:val="32"/>
        </w:rPr>
        <w:t xml:space="preserve">单位） </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5.开展警示教育。党委教师工作部组织召开师德警示教育大会，以教育部网站公开曝光的违反教师职业行为十项准则典型案例为反面教材，分类介绍师德违规问题和处理结果，引导教师以案为鉴。结合师德违规问题对照新时代教师职业行为十项准则强调课堂教学、关爱学生、师生关系、学术研究、社会活动等方面的正面规范和负面清单，引导教师以案明纪，时刻自重、自省、自警、自励，坚守师德底线。（牵头部门：人事处；责任部门：党委教师工作部） </w:t>
      </w:r>
      <w:r>
        <w:rPr>
          <w:rFonts w:ascii="Times New Roman" w:hAnsi="Times New Roman" w:eastAsia="方正仿宋_GBK" w:cs="Times New Roman"/>
          <w:sz w:val="32"/>
          <w:szCs w:val="32"/>
        </w:rPr>
        <w:br w:type="textWrapping"/>
      </w:r>
      <w:r>
        <w:rPr>
          <w:rFonts w:ascii="Times New Roman" w:hAnsi="Times New Roman" w:eastAsia="方正仿宋_GBK" w:cs="Times New Roman"/>
          <w:sz w:val="32"/>
          <w:szCs w:val="32"/>
        </w:rPr>
        <w:t xml:space="preserve">    </w:t>
      </w:r>
      <w:r>
        <w:rPr>
          <w:rFonts w:ascii="Times New Roman" w:hAnsi="Times New Roman" w:eastAsia="方正楷体_GBK" w:cs="Times New Roman"/>
          <w:sz w:val="32"/>
          <w:szCs w:val="32"/>
        </w:rPr>
        <w:t>（二）深挖师德典型，突出榜样引领作用</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深入开展师德优秀典型先进事迹学习。各部门组织全体教师深入学习“人民教育家”“时代楷模”、教书育人楷模、最美教师、优秀教师、模范教师的先进事迹。宣传部将师德宣传作为学校宣传工作的重要组成部分，把培育良好师德师风作为校园文化建设的核心内容，大力挖掘校园中优秀教师先进事迹，推出一批能够反映我校教师风采的宣传作品，通过事迹宣讲、师德专题报告、座谈研讨等形式，讲好师德故事，学习身边榜样。（牵头部门：</w:t>
      </w:r>
      <w:r>
        <w:rPr>
          <w:rFonts w:hint="eastAsia" w:ascii="Times New Roman" w:hAnsi="Times New Roman" w:eastAsia="方正仿宋_GBK" w:cs="Times New Roman"/>
          <w:sz w:val="32"/>
          <w:szCs w:val="32"/>
        </w:rPr>
        <w:t>党委</w:t>
      </w:r>
      <w:r>
        <w:rPr>
          <w:rFonts w:ascii="Times New Roman" w:hAnsi="Times New Roman" w:eastAsia="方正仿宋_GBK" w:cs="Times New Roman"/>
          <w:sz w:val="32"/>
          <w:szCs w:val="32"/>
        </w:rPr>
        <w:t>宣传部、人事处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党委教师工作部；责任部门：各</w:t>
      </w:r>
      <w:r>
        <w:rPr>
          <w:rFonts w:hint="eastAsia" w:ascii="Times New Roman" w:hAnsi="Times New Roman" w:eastAsia="方正仿宋_GBK" w:cs="Times New Roman"/>
          <w:sz w:val="32"/>
          <w:szCs w:val="32"/>
        </w:rPr>
        <w:t>部门、各</w:t>
      </w:r>
      <w:r>
        <w:rPr>
          <w:rFonts w:ascii="Times New Roman" w:hAnsi="Times New Roman" w:eastAsia="方正仿宋_GBK" w:cs="Times New Roman"/>
          <w:sz w:val="32"/>
          <w:szCs w:val="32"/>
        </w:rPr>
        <w:t xml:space="preserve">单位） </w:t>
      </w:r>
    </w:p>
    <w:p>
      <w:pPr>
        <w:spacing w:line="55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7.开展师德表彰评比。人事处完善师德荣誉与奖励实施办法，党委教师工作部每年举办教师入职、荣休仪式和“三十年教龄教师”座谈会，每年组织评选“师德标兵”“化工立德树人奖”“四有好老师”等师德荣誉奖项。树立先进典型，建立优秀教师库，通过对教职工所获得的优秀成果和做出的杰出贡献进行奖励表彰，增强教师的责任感和荣誉感，发挥典型示范作用，营造崇尚师德、争先创优的良好舆论环境和校园氛围。（牵头部门：人事处、</w:t>
      </w:r>
      <w:r>
        <w:rPr>
          <w:rFonts w:hint="eastAsia" w:ascii="Times New Roman" w:hAnsi="Times New Roman" w:eastAsia="方正仿宋_GBK" w:cs="Times New Roman"/>
          <w:sz w:val="32"/>
          <w:szCs w:val="32"/>
        </w:rPr>
        <w:t>党委</w:t>
      </w:r>
      <w:r>
        <w:rPr>
          <w:rFonts w:ascii="Times New Roman" w:hAnsi="Times New Roman" w:eastAsia="方正仿宋_GBK" w:cs="Times New Roman"/>
          <w:sz w:val="32"/>
          <w:szCs w:val="32"/>
        </w:rPr>
        <w:t>宣传部；责任部门：党委教师工作部、</w:t>
      </w:r>
      <w:r>
        <w:rPr>
          <w:rFonts w:hint="eastAsia" w:ascii="Times New Roman" w:hAnsi="Times New Roman" w:eastAsia="方正仿宋_GBK" w:cs="Times New Roman"/>
          <w:sz w:val="32"/>
          <w:szCs w:val="32"/>
        </w:rPr>
        <w:t>党委</w:t>
      </w:r>
      <w:r>
        <w:rPr>
          <w:rFonts w:ascii="Times New Roman" w:hAnsi="Times New Roman" w:eastAsia="方正仿宋_GBK" w:cs="Times New Roman"/>
          <w:sz w:val="32"/>
          <w:szCs w:val="32"/>
        </w:rPr>
        <w:t xml:space="preserve">宣传部、各二级单位） </w:t>
      </w:r>
    </w:p>
    <w:p>
      <w:pPr>
        <w:spacing w:line="550"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（三）加强师德管理，提正育人风气</w:t>
      </w:r>
    </w:p>
    <w:p>
      <w:pPr>
        <w:spacing w:line="55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8.坚持党建引领。建强教师党支部，使教师党支部成为涵养师德师风的重要平台，建好党员教师队伍，使党员教师成为践行高尚师德的中坚力量。重视在高层次人才和优秀青年教师中发展党员工作，完善学校领导干部联系教师入党积极分子等制度。各党总支组织开展好“三会一课”，通过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牵头部门：人事处；责任部门：党委教师工作部、各党总支）</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严格违规惩处。落实新时代教师职业行为十项准则等文件规范，制定具体细化的教师职业行为负面清单，治理师德突出问题。把群众反映强烈、社会影响恶劣的突出问题作为重点从严查处，一经查实，要依规依纪给予组织处理或处分。（牵头部门：人事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党委教师工作部；责任部门：纪检监察室、</w:t>
      </w:r>
      <w:r>
        <w:rPr>
          <w:rFonts w:hint="eastAsia" w:ascii="Times New Roman" w:hAnsi="Times New Roman" w:eastAsia="方正仿宋_GBK" w:cs="Times New Roman"/>
          <w:sz w:val="32"/>
          <w:szCs w:val="32"/>
        </w:rPr>
        <w:t>有关部门、</w:t>
      </w:r>
      <w:r>
        <w:rPr>
          <w:rFonts w:ascii="Times New Roman" w:hAnsi="Times New Roman" w:eastAsia="方正仿宋_GBK" w:cs="Times New Roman"/>
          <w:sz w:val="32"/>
          <w:szCs w:val="32"/>
        </w:rPr>
        <w:t xml:space="preserve">单位） </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（四）完善师德评价，落实结果运用</w:t>
      </w:r>
      <w:r>
        <w:rPr>
          <w:rFonts w:ascii="Times New Roman" w:hAnsi="Times New Roman" w:eastAsia="方正仿宋_GBK" w:cs="Times New Roman"/>
          <w:sz w:val="32"/>
          <w:szCs w:val="32"/>
        </w:rPr>
        <w:br w:type="textWrapping"/>
      </w:r>
      <w:r>
        <w:rPr>
          <w:rFonts w:ascii="Times New Roman" w:hAnsi="Times New Roman" w:eastAsia="方正仿宋_GBK" w:cs="Times New Roman"/>
          <w:sz w:val="32"/>
          <w:szCs w:val="32"/>
        </w:rPr>
        <w:t xml:space="preserve">    10.健全师德考核制度。发挥党委教师工作部在教师思想政治工作和师德师风建设中的统筹作用，建立健全教师师德档案。完善以个人自评、学生测评、同事互评、单位考评为基础的综合评价体系，对教师的师德表现进行客观公正的评价。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牵头部门：人事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党委教师工作部；责任部门：各</w:t>
      </w:r>
      <w:r>
        <w:rPr>
          <w:rFonts w:hint="eastAsia" w:ascii="Times New Roman" w:hAnsi="Times New Roman" w:eastAsia="方正仿宋_GBK" w:cs="Times New Roman"/>
          <w:sz w:val="32"/>
          <w:szCs w:val="32"/>
        </w:rPr>
        <w:t>部门、各</w:t>
      </w:r>
      <w:r>
        <w:rPr>
          <w:rFonts w:ascii="Times New Roman" w:hAnsi="Times New Roman" w:eastAsia="方正仿宋_GBK" w:cs="Times New Roman"/>
          <w:sz w:val="32"/>
          <w:szCs w:val="32"/>
        </w:rPr>
        <w:t xml:space="preserve">单位） </w:t>
      </w:r>
    </w:p>
    <w:p>
      <w:pPr>
        <w:spacing w:line="55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11.强化师德考核结果运用。人事处对师德考核不合格者年度考核应评定为不合格，把师德师风作为招聘引进、教师资格申请认定、考核评价、职称评审、岗位聘用、项目申报、表彰奖励、评优评先等首要要求和第一标准，严格思想政治和师德考察，充分发挥党组织的领导和把关作用，严格执行“师德失范一票否决制”，建立健全教师违反师德行为的惩处机制。（牵头部门：人事处；责任部门：各</w:t>
      </w:r>
      <w:r>
        <w:rPr>
          <w:rFonts w:hint="eastAsia" w:ascii="Times New Roman" w:hAnsi="Times New Roman" w:eastAsia="方正仿宋_GBK" w:cs="Times New Roman"/>
          <w:sz w:val="32"/>
          <w:szCs w:val="32"/>
        </w:rPr>
        <w:t>部门、各</w:t>
      </w:r>
      <w:r>
        <w:rPr>
          <w:rFonts w:ascii="Times New Roman" w:hAnsi="Times New Roman" w:eastAsia="方正仿宋_GBK" w:cs="Times New Roman"/>
          <w:sz w:val="32"/>
          <w:szCs w:val="32"/>
        </w:rPr>
        <w:t xml:space="preserve">单位） </w:t>
      </w:r>
      <w:r>
        <w:rPr>
          <w:rFonts w:ascii="Times New Roman" w:hAnsi="Times New Roman" w:eastAsia="方正仿宋_GBK" w:cs="Times New Roman"/>
          <w:sz w:val="32"/>
          <w:szCs w:val="32"/>
        </w:rPr>
        <w:br w:type="textWrapping"/>
      </w:r>
      <w:r>
        <w:rPr>
          <w:rFonts w:ascii="Times New Roman" w:hAnsi="Times New Roman" w:eastAsia="方正仿宋_GBK" w:cs="Times New Roman"/>
          <w:sz w:val="32"/>
          <w:szCs w:val="32"/>
        </w:rPr>
        <w:t xml:space="preserve">    </w:t>
      </w:r>
      <w:r>
        <w:rPr>
          <w:rFonts w:ascii="Times New Roman" w:hAnsi="Times New Roman" w:eastAsia="方正楷体_GBK" w:cs="Times New Roman"/>
          <w:sz w:val="32"/>
          <w:szCs w:val="32"/>
        </w:rPr>
        <w:t>（五）严格师德监督，压实责任体系</w:t>
      </w:r>
    </w:p>
    <w:p>
      <w:pPr>
        <w:spacing w:line="55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抓实学习督导和效果测评。建立健全师德师风报告和查处机制，指导各党总支开展师德师风建设。对发生重大及引起社会高度关注的师德违规事件要第一时间妥善处置并逐级报告。严肃查处师德师风群众举报问题，做到群众举报一起，严肃查处一起。党委教师工作部组织开展师德师风满意度专项调查，定期分析总结建设成效，确保每位教师知准则、守底线。加强构建学校、教师、学生、家长和社会多方参与的师德监督体系，积极发挥学术委员会、教学督导等各类组织、学生群体和社会舆论力量在师德建设中的重要监督作用。（牵头部门：人事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党委教师工作部；责任部门：各</w:t>
      </w:r>
      <w:r>
        <w:rPr>
          <w:rFonts w:hint="eastAsia" w:ascii="Times New Roman" w:hAnsi="Times New Roman" w:eastAsia="方正仿宋_GBK" w:cs="Times New Roman"/>
          <w:sz w:val="32"/>
          <w:szCs w:val="32"/>
        </w:rPr>
        <w:t>部门、各</w:t>
      </w:r>
      <w:r>
        <w:rPr>
          <w:rFonts w:ascii="Times New Roman" w:hAnsi="Times New Roman" w:eastAsia="方正仿宋_GBK" w:cs="Times New Roman"/>
          <w:sz w:val="32"/>
          <w:szCs w:val="32"/>
        </w:rPr>
        <w:t xml:space="preserve">单位） </w:t>
      </w:r>
    </w:p>
    <w:p>
      <w:pPr>
        <w:pStyle w:val="2"/>
        <w:numPr>
          <w:ilvl w:val="0"/>
          <w:numId w:val="1"/>
        </w:numPr>
        <w:spacing w:line="550" w:lineRule="exact"/>
        <w:ind w:firstLine="640" w:firstLineChars="0"/>
        <w:rPr>
          <w:rFonts w:ascii="Times New Roman" w:hAnsi="Times New Roman" w:eastAsia="方正黑体_GBK" w:cs="Times New Roman"/>
          <w:sz w:val="32"/>
          <w:szCs w:val="32"/>
        </w:rPr>
      </w:pPr>
      <w:r>
        <w:rPr>
          <w:rFonts w:ascii="Times New Roman" w:hAnsi="Times New Roman" w:eastAsia="方正黑体_GBK" w:cs="Times New Roman"/>
          <w:sz w:val="32"/>
          <w:szCs w:val="32"/>
        </w:rPr>
        <w:t>责任单位</w:t>
      </w:r>
    </w:p>
    <w:p>
      <w:pPr>
        <w:pStyle w:val="2"/>
        <w:spacing w:line="55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党委教师工作部、人事处</w:t>
      </w:r>
      <w:r>
        <w:rPr>
          <w:rFonts w:hint="eastAsia" w:ascii="Times New Roman" w:hAnsi="Times New Roman" w:eastAsia="方正仿宋_GBK" w:cs="Times New Roman"/>
          <w:sz w:val="32"/>
          <w:szCs w:val="32"/>
        </w:rPr>
        <w:t>。</w:t>
      </w:r>
    </w:p>
    <w:p>
      <w:pPr>
        <w:pStyle w:val="2"/>
        <w:numPr>
          <w:ilvl w:val="0"/>
          <w:numId w:val="1"/>
        </w:numPr>
        <w:spacing w:line="550" w:lineRule="exact"/>
        <w:ind w:firstLine="640" w:firstLineChars="0"/>
        <w:rPr>
          <w:rFonts w:ascii="Times New Roman" w:hAnsi="Times New Roman" w:eastAsia="方正黑体_GBK" w:cs="Times New Roman"/>
          <w:sz w:val="32"/>
          <w:szCs w:val="32"/>
        </w:rPr>
      </w:pPr>
      <w:r>
        <w:rPr>
          <w:rFonts w:ascii="Times New Roman" w:hAnsi="Times New Roman" w:eastAsia="方正黑体_GBK" w:cs="Times New Roman"/>
          <w:sz w:val="32"/>
          <w:szCs w:val="32"/>
        </w:rPr>
        <w:t>推进师德师风建设任务落到实处</w:t>
      </w:r>
    </w:p>
    <w:p>
      <w:pPr>
        <w:pStyle w:val="2"/>
        <w:numPr>
          <w:ilvl w:val="255"/>
          <w:numId w:val="0"/>
        </w:numPr>
        <w:spacing w:line="55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13.</w:t>
      </w:r>
      <w:r>
        <w:rPr>
          <w:rFonts w:ascii="Times New Roman" w:hAnsi="Times New Roman" w:eastAsia="方正仿宋_GBK" w:cs="Times New Roman"/>
          <w:sz w:val="32"/>
          <w:szCs w:val="32"/>
        </w:rPr>
        <w:t xml:space="preserve">加强工作保障，强化责任落实。各部门（各单位）要把加强师德师风建设、弘扬尊师重教传统作为教师队伍建设的首要任务，夯实部门负责人主体责任，压实学校主要负责人第一责任人责任。强化党委教师工作部建设，明确将教师思想政治和师德师风建设作为主要职责。建立健全责任落实机制，坚持失责必问、问责必严。坚持将教师队伍建设作为投入重点予以优先保障，按规定支持师德师风建设。依托现有资源，打造一批师德师风建设宣传作品，加强工作支撑，提高师德师风建设工作的科学性、实效性。（牵头部门：人事处；责任部门：党委教师工作部、人事处、各二级单位） </w:t>
      </w:r>
    </w:p>
    <w:p>
      <w:pPr>
        <w:pStyle w:val="2"/>
        <w:tabs>
          <w:tab w:val="left" w:pos="312"/>
        </w:tabs>
        <w:spacing w:line="550" w:lineRule="exact"/>
        <w:ind w:left="640" w:firstLine="0" w:firstLineChars="0"/>
        <w:rPr>
          <w:rFonts w:ascii="Times New Roman" w:hAnsi="Times New Roman" w:eastAsia="方正仿宋_GBK" w:cs="Times New Roman"/>
          <w:sz w:val="32"/>
          <w:szCs w:val="32"/>
        </w:rPr>
      </w:pPr>
      <w:r>
        <w:rPr>
          <w:rFonts w:ascii="Times New Roman" w:hAnsi="Times New Roman" w:eastAsia="方正仿宋_GBK" w:cs="Times New Roman"/>
          <w:sz w:val="32"/>
          <w:szCs w:val="32"/>
        </w:rPr>
        <w:t>举报邮箱：</w:t>
      </w:r>
      <w:r>
        <w:rPr>
          <w:rStyle w:val="12"/>
          <w:rFonts w:ascii="Times New Roman" w:hAnsi="Times New Roman" w:eastAsia="方正仿宋_GBK" w:cs="Times New Roman"/>
          <w:color w:val="auto"/>
          <w:sz w:val="32"/>
          <w:szCs w:val="32"/>
        </w:rPr>
        <w:t>rsc@cqcivc.edu.cn</w:t>
      </w:r>
      <w:r>
        <w:rPr>
          <w:rFonts w:hint="eastAsia" w:ascii="Times New Roman" w:hAnsi="Times New Roman" w:eastAsia="方正仿宋_GBK" w:cs="Times New Roman"/>
          <w:sz w:val="32"/>
          <w:szCs w:val="32"/>
        </w:rPr>
        <w:t xml:space="preserve"> 。</w:t>
      </w:r>
    </w:p>
    <w:p>
      <w:pPr>
        <w:pStyle w:val="2"/>
        <w:tabs>
          <w:tab w:val="left" w:pos="312"/>
        </w:tabs>
        <w:spacing w:line="550" w:lineRule="exact"/>
        <w:ind w:left="640" w:firstLine="0" w:firstLineChars="0"/>
        <w:rPr>
          <w:rFonts w:ascii="Times New Roman" w:hAnsi="Times New Roman" w:eastAsia="方正仿宋_GBK" w:cs="Times New Roman"/>
          <w:sz w:val="32"/>
          <w:szCs w:val="32"/>
        </w:rPr>
      </w:pPr>
    </w:p>
    <w:p>
      <w:pPr>
        <w:pStyle w:val="2"/>
        <w:tabs>
          <w:tab w:val="left" w:pos="312"/>
        </w:tabs>
        <w:spacing w:line="550" w:lineRule="exact"/>
        <w:ind w:left="640" w:firstLine="0" w:firstLineChars="0"/>
        <w:rPr>
          <w:rFonts w:ascii="Times New Roman" w:hAnsi="Times New Roman" w:eastAsia="方正仿宋_GBK" w:cs="Times New Roman"/>
          <w:sz w:val="32"/>
          <w:szCs w:val="32"/>
        </w:rPr>
      </w:pPr>
    </w:p>
    <w:p>
      <w:pPr>
        <w:pStyle w:val="2"/>
        <w:tabs>
          <w:tab w:val="left" w:pos="312"/>
        </w:tabs>
        <w:spacing w:line="550" w:lineRule="exact"/>
        <w:ind w:left="640" w:firstLine="0" w:firstLineChars="0"/>
        <w:rPr>
          <w:rFonts w:ascii="Times New Roman" w:hAnsi="Times New Roman" w:eastAsia="方正仿宋_GBK" w:cs="Times New Roman"/>
          <w:sz w:val="32"/>
          <w:szCs w:val="32"/>
        </w:rPr>
      </w:pPr>
    </w:p>
    <w:p>
      <w:pPr>
        <w:pStyle w:val="2"/>
        <w:tabs>
          <w:tab w:val="left" w:pos="312"/>
        </w:tabs>
        <w:spacing w:line="550" w:lineRule="exact"/>
        <w:ind w:left="640" w:firstLine="0" w:firstLineChars="0"/>
        <w:rPr>
          <w:rFonts w:ascii="Times New Roman" w:hAnsi="Times New Roman" w:eastAsia="方正仿宋_GBK" w:cs="Times New Roman"/>
          <w:sz w:val="32"/>
          <w:szCs w:val="32"/>
        </w:rPr>
      </w:pPr>
    </w:p>
    <w:tbl>
      <w:tblPr>
        <w:tblStyle w:val="10"/>
        <w:tblW w:w="8820" w:type="dxa"/>
        <w:tblInd w:w="108"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331"/>
        <w:gridCol w:w="448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1" w:hRule="atLeast"/>
        </w:trPr>
        <w:tc>
          <w:tcPr>
            <w:tcW w:w="4331" w:type="dxa"/>
            <w:tcBorders>
              <w:top w:val="single" w:color="auto" w:sz="4" w:space="0"/>
              <w:left w:val="nil"/>
              <w:bottom w:val="single" w:color="auto" w:sz="4" w:space="0"/>
              <w:right w:val="nil"/>
            </w:tcBorders>
            <w:vAlign w:val="center"/>
          </w:tcPr>
          <w:p>
            <w:pPr>
              <w:spacing w:line="360" w:lineRule="exact"/>
              <w:ind w:firstLine="280" w:firstLineChars="100"/>
              <w:jc w:val="left"/>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重</w:t>
            </w:r>
            <w:r>
              <w:rPr>
                <w:rFonts w:ascii="Times New Roman" w:hAnsi="Times New Roman" w:eastAsia="方正仿宋_GBK" w:cs="Times New Roman"/>
                <w:color w:val="000000"/>
                <w:sz w:val="28"/>
                <w:szCs w:val="28"/>
              </w:rPr>
              <w:t>庆化工职业学院党政办公室</w:t>
            </w:r>
          </w:p>
        </w:tc>
        <w:tc>
          <w:tcPr>
            <w:tcW w:w="4489" w:type="dxa"/>
            <w:tcBorders>
              <w:top w:val="single" w:color="auto" w:sz="4" w:space="0"/>
              <w:left w:val="nil"/>
              <w:bottom w:val="single" w:color="auto" w:sz="4" w:space="0"/>
              <w:right w:val="nil"/>
            </w:tcBorders>
            <w:vAlign w:val="center"/>
          </w:tcPr>
          <w:p>
            <w:pPr>
              <w:spacing w:line="360" w:lineRule="exact"/>
              <w:ind w:firstLine="1400" w:firstLineChars="5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2021年7月 21日印发</w:t>
            </w:r>
          </w:p>
        </w:tc>
      </w:tr>
    </w:tbl>
    <w:p>
      <w:pPr>
        <w:spacing w:line="20" w:lineRule="exact"/>
        <w:rPr>
          <w:rFonts w:ascii="Times New Roman" w:hAnsi="Times New Roman" w:cs="Times New Roman"/>
        </w:rPr>
      </w:pPr>
    </w:p>
    <w:sectPr>
      <w:footerReference r:id="rId3" w:type="default"/>
      <w:footerReference r:id="rId4" w:type="even"/>
      <w:type w:val="continuous"/>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970268557"/>
      <w:docPartObj>
        <w:docPartGallery w:val="autotext"/>
      </w:docPartObj>
    </w:sdtPr>
    <w:sdtEndPr>
      <w:rPr>
        <w:rFonts w:asciiTheme="minorEastAsia" w:hAnsiTheme="minorEastAsia"/>
        <w:sz w:val="28"/>
        <w:szCs w:val="28"/>
      </w:rPr>
    </w:sdtEndPr>
    <w:sdtContent>
      <w:p>
        <w:pPr>
          <w:pStyle w:val="7"/>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7 -</w:t>
        </w:r>
        <w:r>
          <w:rPr>
            <w:rFonts w:asciiTheme="minorEastAsia" w:hAnsiTheme="minorEastAsia"/>
            <w:sz w:val="28"/>
            <w:szCs w:val="28"/>
          </w:rPr>
          <w:fldChar w:fldCharType="end"/>
        </w:r>
      </w:p>
    </w:sdtContent>
  </w:sdt>
  <w:p>
    <w:pPr>
      <w:pStyle w:val="7"/>
      <w:jc w:val="right"/>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054849004"/>
      <w:docPartObj>
        <w:docPartGallery w:val="autotext"/>
      </w:docPartObj>
    </w:sdtPr>
    <w:sdtEndPr>
      <w:rPr>
        <w:rFonts w:ascii="宋体" w:hAnsi="宋体" w:eastAsia="宋体"/>
        <w:sz w:val="28"/>
        <w:szCs w:val="28"/>
      </w:rPr>
    </w:sdtEndPr>
    <w:sdtContent>
      <w:p>
        <w:pPr>
          <w:pStyle w:val="7"/>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8 -</w:t>
        </w:r>
        <w:r>
          <w:rPr>
            <w:rFonts w:ascii="宋体" w:hAnsi="宋体" w:eastAsia="宋体"/>
            <w:sz w:val="28"/>
            <w:szCs w:val="28"/>
          </w:rPr>
          <w:fldChar w:fldCharType="end"/>
        </w:r>
      </w:p>
    </w:sdtContent>
  </w:sdt>
  <w:p>
    <w:pPr>
      <w:pStyle w:val="7"/>
      <w:rPr>
        <w:rFonts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88D77"/>
    <w:multiLevelType w:val="singleLevel"/>
    <w:tmpl w:val="A8388D77"/>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F56"/>
    <w:rsid w:val="000277F9"/>
    <w:rsid w:val="00037F56"/>
    <w:rsid w:val="00096781"/>
    <w:rsid w:val="00144B69"/>
    <w:rsid w:val="0015345A"/>
    <w:rsid w:val="00162150"/>
    <w:rsid w:val="002042A6"/>
    <w:rsid w:val="00262CED"/>
    <w:rsid w:val="00266844"/>
    <w:rsid w:val="00276983"/>
    <w:rsid w:val="002D0610"/>
    <w:rsid w:val="002E1A68"/>
    <w:rsid w:val="002F2605"/>
    <w:rsid w:val="00301908"/>
    <w:rsid w:val="0037787F"/>
    <w:rsid w:val="0053496B"/>
    <w:rsid w:val="005C7801"/>
    <w:rsid w:val="00603DAF"/>
    <w:rsid w:val="006C29DD"/>
    <w:rsid w:val="0075028A"/>
    <w:rsid w:val="007E1D57"/>
    <w:rsid w:val="007E541A"/>
    <w:rsid w:val="007E79AC"/>
    <w:rsid w:val="008C118A"/>
    <w:rsid w:val="008C30A0"/>
    <w:rsid w:val="009843D8"/>
    <w:rsid w:val="009D5771"/>
    <w:rsid w:val="00A67044"/>
    <w:rsid w:val="00A97019"/>
    <w:rsid w:val="00B30BF1"/>
    <w:rsid w:val="00B73CAC"/>
    <w:rsid w:val="00B856E8"/>
    <w:rsid w:val="00BE002D"/>
    <w:rsid w:val="00C5285C"/>
    <w:rsid w:val="00CA3E25"/>
    <w:rsid w:val="00CA4CD1"/>
    <w:rsid w:val="00D00500"/>
    <w:rsid w:val="00D3484E"/>
    <w:rsid w:val="00D73C65"/>
    <w:rsid w:val="00D9591E"/>
    <w:rsid w:val="00E6700A"/>
    <w:rsid w:val="00E711A7"/>
    <w:rsid w:val="00F04CDB"/>
    <w:rsid w:val="00F22B1F"/>
    <w:rsid w:val="00F402F9"/>
    <w:rsid w:val="01215345"/>
    <w:rsid w:val="01730707"/>
    <w:rsid w:val="01DB323C"/>
    <w:rsid w:val="02187D5C"/>
    <w:rsid w:val="030557F4"/>
    <w:rsid w:val="031D5CD1"/>
    <w:rsid w:val="03666362"/>
    <w:rsid w:val="03E7024D"/>
    <w:rsid w:val="04375EEA"/>
    <w:rsid w:val="04702C26"/>
    <w:rsid w:val="048F409A"/>
    <w:rsid w:val="05C61C3E"/>
    <w:rsid w:val="05F05BBD"/>
    <w:rsid w:val="06413482"/>
    <w:rsid w:val="07242313"/>
    <w:rsid w:val="07883FAC"/>
    <w:rsid w:val="079D32A8"/>
    <w:rsid w:val="09996D54"/>
    <w:rsid w:val="0A211C79"/>
    <w:rsid w:val="0A8F71CA"/>
    <w:rsid w:val="0B413847"/>
    <w:rsid w:val="0B567B36"/>
    <w:rsid w:val="0C3E4BC8"/>
    <w:rsid w:val="0C8C5773"/>
    <w:rsid w:val="0CC76864"/>
    <w:rsid w:val="0D0553A5"/>
    <w:rsid w:val="0E2F69E5"/>
    <w:rsid w:val="0FCE6942"/>
    <w:rsid w:val="103A581F"/>
    <w:rsid w:val="107A7C4B"/>
    <w:rsid w:val="10A92CBE"/>
    <w:rsid w:val="12123EB2"/>
    <w:rsid w:val="126C6A56"/>
    <w:rsid w:val="12A44711"/>
    <w:rsid w:val="12E15CE1"/>
    <w:rsid w:val="13097095"/>
    <w:rsid w:val="1332606C"/>
    <w:rsid w:val="139601A6"/>
    <w:rsid w:val="15563895"/>
    <w:rsid w:val="15565685"/>
    <w:rsid w:val="15B00462"/>
    <w:rsid w:val="1686647E"/>
    <w:rsid w:val="16A92C1C"/>
    <w:rsid w:val="17BB0816"/>
    <w:rsid w:val="17D864B0"/>
    <w:rsid w:val="18210FD1"/>
    <w:rsid w:val="18822FB9"/>
    <w:rsid w:val="192149F8"/>
    <w:rsid w:val="1AF42260"/>
    <w:rsid w:val="1AFC1E87"/>
    <w:rsid w:val="1BD73E8C"/>
    <w:rsid w:val="1D3C08DA"/>
    <w:rsid w:val="1E3529AE"/>
    <w:rsid w:val="1EAF69E7"/>
    <w:rsid w:val="21034286"/>
    <w:rsid w:val="22057773"/>
    <w:rsid w:val="23841B17"/>
    <w:rsid w:val="25753388"/>
    <w:rsid w:val="25C354CD"/>
    <w:rsid w:val="25DB4E9D"/>
    <w:rsid w:val="26531681"/>
    <w:rsid w:val="265F3D54"/>
    <w:rsid w:val="26F61A13"/>
    <w:rsid w:val="27164AD4"/>
    <w:rsid w:val="272C75A5"/>
    <w:rsid w:val="280A3290"/>
    <w:rsid w:val="28874637"/>
    <w:rsid w:val="294814A5"/>
    <w:rsid w:val="2A871DC9"/>
    <w:rsid w:val="2C677B45"/>
    <w:rsid w:val="2CEA3117"/>
    <w:rsid w:val="302F5E71"/>
    <w:rsid w:val="30F33F47"/>
    <w:rsid w:val="31435E9E"/>
    <w:rsid w:val="3178178D"/>
    <w:rsid w:val="31B9172C"/>
    <w:rsid w:val="331D5C92"/>
    <w:rsid w:val="335B23E8"/>
    <w:rsid w:val="35D52C2D"/>
    <w:rsid w:val="36430368"/>
    <w:rsid w:val="36471C49"/>
    <w:rsid w:val="3725057E"/>
    <w:rsid w:val="375A73A2"/>
    <w:rsid w:val="38414E1A"/>
    <w:rsid w:val="39310955"/>
    <w:rsid w:val="39624E9B"/>
    <w:rsid w:val="3A984F4D"/>
    <w:rsid w:val="3B12118F"/>
    <w:rsid w:val="3B1F3A61"/>
    <w:rsid w:val="3D720E2C"/>
    <w:rsid w:val="3E7F6603"/>
    <w:rsid w:val="3E86193E"/>
    <w:rsid w:val="3EA35B39"/>
    <w:rsid w:val="3EA63889"/>
    <w:rsid w:val="3EA7771C"/>
    <w:rsid w:val="4136176F"/>
    <w:rsid w:val="41C15D86"/>
    <w:rsid w:val="428125B8"/>
    <w:rsid w:val="43172519"/>
    <w:rsid w:val="45194C46"/>
    <w:rsid w:val="45BB0A99"/>
    <w:rsid w:val="49C50834"/>
    <w:rsid w:val="4A20530D"/>
    <w:rsid w:val="4AD329AF"/>
    <w:rsid w:val="4AEB1BC8"/>
    <w:rsid w:val="4BB34192"/>
    <w:rsid w:val="4C3C605C"/>
    <w:rsid w:val="4C8F7441"/>
    <w:rsid w:val="4CA07DED"/>
    <w:rsid w:val="4D2C0F75"/>
    <w:rsid w:val="4DE8334D"/>
    <w:rsid w:val="4E010E23"/>
    <w:rsid w:val="4F310980"/>
    <w:rsid w:val="4F541325"/>
    <w:rsid w:val="50E27A84"/>
    <w:rsid w:val="50EC44F8"/>
    <w:rsid w:val="52AF1735"/>
    <w:rsid w:val="52E86682"/>
    <w:rsid w:val="53271961"/>
    <w:rsid w:val="546B264E"/>
    <w:rsid w:val="54E3107E"/>
    <w:rsid w:val="5509402B"/>
    <w:rsid w:val="55A65EF8"/>
    <w:rsid w:val="56B13ECB"/>
    <w:rsid w:val="56F827E1"/>
    <w:rsid w:val="58D130B0"/>
    <w:rsid w:val="5A1A6C55"/>
    <w:rsid w:val="5A362370"/>
    <w:rsid w:val="5A3A7A02"/>
    <w:rsid w:val="5A66306C"/>
    <w:rsid w:val="5DB55A6D"/>
    <w:rsid w:val="5E1909CF"/>
    <w:rsid w:val="5E3A7D30"/>
    <w:rsid w:val="5EE22259"/>
    <w:rsid w:val="5F3308AE"/>
    <w:rsid w:val="6089108C"/>
    <w:rsid w:val="612B56CD"/>
    <w:rsid w:val="617162BD"/>
    <w:rsid w:val="622545FC"/>
    <w:rsid w:val="62AA7F5E"/>
    <w:rsid w:val="633C5E52"/>
    <w:rsid w:val="635275F9"/>
    <w:rsid w:val="636C4C2F"/>
    <w:rsid w:val="63A95874"/>
    <w:rsid w:val="63AB2379"/>
    <w:rsid w:val="643013CF"/>
    <w:rsid w:val="64AD2DC6"/>
    <w:rsid w:val="66911913"/>
    <w:rsid w:val="66B744C3"/>
    <w:rsid w:val="66DC6248"/>
    <w:rsid w:val="671337D3"/>
    <w:rsid w:val="67252A1F"/>
    <w:rsid w:val="68C2334F"/>
    <w:rsid w:val="68E635EE"/>
    <w:rsid w:val="69225E32"/>
    <w:rsid w:val="6A657AC4"/>
    <w:rsid w:val="6B462522"/>
    <w:rsid w:val="6C0D3EF3"/>
    <w:rsid w:val="6DA33AE1"/>
    <w:rsid w:val="6DAE42F8"/>
    <w:rsid w:val="6E487699"/>
    <w:rsid w:val="6EE80693"/>
    <w:rsid w:val="6F043868"/>
    <w:rsid w:val="6F6065C6"/>
    <w:rsid w:val="6F9E0DD6"/>
    <w:rsid w:val="70415254"/>
    <w:rsid w:val="708A5477"/>
    <w:rsid w:val="70D5598E"/>
    <w:rsid w:val="71EF05EF"/>
    <w:rsid w:val="739E303A"/>
    <w:rsid w:val="741A5310"/>
    <w:rsid w:val="747050D2"/>
    <w:rsid w:val="756F5473"/>
    <w:rsid w:val="76D60AB7"/>
    <w:rsid w:val="771179D3"/>
    <w:rsid w:val="77963539"/>
    <w:rsid w:val="77F840D4"/>
    <w:rsid w:val="788D299E"/>
    <w:rsid w:val="78ED1C39"/>
    <w:rsid w:val="7B0064DA"/>
    <w:rsid w:val="7B4341A5"/>
    <w:rsid w:val="7B6A76F4"/>
    <w:rsid w:val="7BA33BB7"/>
    <w:rsid w:val="7C353192"/>
    <w:rsid w:val="7CDC6F1F"/>
    <w:rsid w:val="7DBF1526"/>
    <w:rsid w:val="7EC86285"/>
    <w:rsid w:val="7F0D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9"/>
    <w:pPr>
      <w:outlineLvl w:val="2"/>
    </w:pPr>
    <w:rPr>
      <w:rFonts w:ascii="方正楷体_GBK" w:eastAsia="方正楷体_GBK" w:cs="宋体"/>
      <w:b/>
      <w:bCs/>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unhideWhenUsed/>
    <w:qFormat/>
    <w:uiPriority w:val="99"/>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Hyperlink"/>
    <w:basedOn w:val="11"/>
    <w:qFormat/>
    <w:uiPriority w:val="0"/>
    <w:rPr>
      <w:color w:val="0000FF"/>
      <w:u w:val="single"/>
    </w:rPr>
  </w:style>
  <w:style w:type="character" w:styleId="13">
    <w:name w:val="annotation reference"/>
    <w:basedOn w:val="11"/>
    <w:unhideWhenUsed/>
    <w:qFormat/>
    <w:uiPriority w:val="99"/>
    <w:rPr>
      <w:sz w:val="21"/>
      <w:szCs w:val="21"/>
    </w:rPr>
  </w:style>
  <w:style w:type="character" w:customStyle="1" w:styleId="14">
    <w:name w:val="标题 1 字符"/>
    <w:basedOn w:val="11"/>
    <w:link w:val="3"/>
    <w:qFormat/>
    <w:uiPriority w:val="0"/>
    <w:rPr>
      <w:rFonts w:asciiTheme="minorHAnsi" w:hAnsiTheme="minorHAnsi" w:eastAsiaTheme="minorEastAsia" w:cstheme="minorBidi"/>
      <w:b/>
      <w:bCs/>
      <w:kern w:val="44"/>
      <w:sz w:val="44"/>
      <w:szCs w:val="44"/>
    </w:rPr>
  </w:style>
  <w:style w:type="character" w:customStyle="1" w:styleId="15">
    <w:name w:val="页眉 字符"/>
    <w:basedOn w:val="11"/>
    <w:link w:val="8"/>
    <w:qFormat/>
    <w:uiPriority w:val="0"/>
    <w:rPr>
      <w:rFonts w:asciiTheme="minorHAnsi" w:hAnsiTheme="minorHAnsi" w:eastAsiaTheme="minorEastAsia" w:cstheme="minorBidi"/>
      <w:kern w:val="2"/>
      <w:sz w:val="18"/>
      <w:szCs w:val="18"/>
    </w:rPr>
  </w:style>
  <w:style w:type="character" w:customStyle="1" w:styleId="16">
    <w:name w:val="页脚 字符"/>
    <w:basedOn w:val="11"/>
    <w:link w:val="7"/>
    <w:qFormat/>
    <w:uiPriority w:val="99"/>
    <w:rPr>
      <w:rFonts w:asciiTheme="minorHAnsi" w:hAnsiTheme="minorHAnsi" w:eastAsiaTheme="minorEastAsia" w:cstheme="minorBidi"/>
      <w:kern w:val="2"/>
      <w:sz w:val="18"/>
      <w:szCs w:val="18"/>
    </w:rPr>
  </w:style>
  <w:style w:type="character" w:customStyle="1" w:styleId="17">
    <w:name w:val="标题 2 字符"/>
    <w:basedOn w:val="11"/>
    <w:link w:val="4"/>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609</Words>
  <Characters>3477</Characters>
  <Lines>28</Lines>
  <Paragraphs>8</Paragraphs>
  <TotalTime>63</TotalTime>
  <ScaleCrop>false</ScaleCrop>
  <LinksUpToDate>false</LinksUpToDate>
  <CharactersWithSpaces>4078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2021-07-01T02:56:00Z</dcterms:created>
  <dc:creator>Administrator</dc:creator>
  <cp:lastModifiedBy>野桃含笑</cp:lastModifiedBy>
  <dcterms:modified xsi:type="dcterms:W3CDTF">2021-10-26T06:57:38Z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7A6A9AE731DC4CD8B658A583A16DB659</vt:lpwstr>
  </property>
</Properties>
</file>