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auto"/>
          <w:sz w:val="24"/>
          <w:szCs w:val="24"/>
        </w:rPr>
      </w:pPr>
      <w:bookmarkStart w:id="0" w:name="_GoBack"/>
      <w:r>
        <w:rPr>
          <w:rFonts w:hint="eastAsia" w:ascii="方正小标宋简体" w:hAnsi="方正小标宋简体" w:eastAsia="方正小标宋简体" w:cs="方正小标宋简体"/>
          <w:color w:val="auto"/>
          <w:sz w:val="28"/>
          <w:szCs w:val="28"/>
        </w:rPr>
        <w:t>重庆化工职业学院家庭经济困难学生认定办法</w:t>
      </w:r>
    </w:p>
    <w:bookmarkEnd w:id="0"/>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第一章　总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做好家庭经济困难学生的认定工作，公平、公正、公开、透明、合理地分配资助资源，切实保证国家制定的各项资助政策和措施落实到家庭经济困难学生身上，根据《教育部等六部门关于做好家庭经济困难学生认定工作的指导意见》（教财〔2018〕16号）精神及重庆市教育委员会等七部门关于印发《重庆市家庭经济困难学生认定办法》（渝教财发〔2019〕10号）等文件精神，结合我院实际情况，特制定本办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本办法适用于我院具有正式学籍，按期注册在校学生。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本办法中家庭经济困难学生指本人及其家庭的经济能力难以满足在校期间的学习、生活基本支出的学生。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家庭经济困难学生认定工作坚持实事求是，必须严格工作制度，规范工作程序，做到公开、公平、公正、透明。由学生本人提出申请，实行班级民主评议和各二级院系、学院评定相结合的原则。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经学校认定符合家庭经济困难条件的学生，享有申请国家助学贷款、生源地信用助学贷款、国家励志奖学金、国家助学金、学校特殊困难补助、自强奖学金等资助的资格。凡未经认定者，不得享有上述项目资助资格。</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第二章　认定机构和职能</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成立学生资助工作领导小组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学院成立以院长任组长、分管学生工作的院领导任副组长，学生处处长、学生处副处长、财务处处长、教务处处长、审计处处长、各二级院系总支书记（副书记）为成员的学生资助工作领导小组。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领导小组下设资助管理中心（学生处），学生处资助工作人员、二级学院学管干事及辅导员为工作人员，具体负责组织、审核和管理全院家庭经济困难学生的认定工作。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成立家庭经济困难学生认定工作组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各二级院系成立家庭经济困难学生认定工作组，以二级院系党总支书记（副书记）为组长，学管干事、辅导员（班主任）等担任成员，负责本院系认定的具体组织和初审工作。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成立家庭经济困难学生班级认定评议小组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各班级成立以辅导员（班主任）为组长，学生干部、学生代表担任成员的认定评议小组，负责对本班申请认定学生的家庭情况及在校表现的民主评议工作和认定结果的反馈。认定评议小组成员中，学生代表人数视班级人数合理配置，应具有广泛的代表性，</w:t>
      </w:r>
      <w:r>
        <w:rPr>
          <w:rFonts w:hint="eastAsia" w:ascii="新宋体" w:hAnsi="新宋体" w:eastAsia="新宋体" w:cs="新宋体"/>
          <w:color w:val="FF0000"/>
          <w:szCs w:val="21"/>
        </w:rPr>
        <w:t>一般不少于班级总人数的20%</w:t>
      </w:r>
      <w:r>
        <w:rPr>
          <w:rFonts w:hint="eastAsia" w:ascii="新宋体" w:hAnsi="新宋体" w:eastAsia="新宋体" w:cs="新宋体"/>
          <w:color w:val="auto"/>
          <w:szCs w:val="21"/>
        </w:rPr>
        <w:t>。</w:t>
      </w:r>
      <w:r>
        <w:rPr>
          <w:rFonts w:hint="eastAsia" w:ascii="新宋体" w:hAnsi="新宋体" w:eastAsia="新宋体" w:cs="新宋体"/>
          <w:color w:val="FF0000"/>
          <w:szCs w:val="21"/>
        </w:rPr>
        <w:t>认定评议小组成立后，其成员名单应在本班级范围内公示，公示时间不少于2个工作日。</w:t>
      </w:r>
    </w:p>
    <w:p>
      <w:pPr>
        <w:ind w:firstLine="420" w:firstLineChars="200"/>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第三章　认定标准和条件</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家庭经济困难学生的认定标准设置</w:t>
      </w:r>
      <w:r>
        <w:rPr>
          <w:rFonts w:hint="eastAsia" w:ascii="新宋体" w:hAnsi="新宋体" w:eastAsia="新宋体" w:cs="新宋体"/>
          <w:color w:val="FF0000"/>
          <w:szCs w:val="21"/>
        </w:rPr>
        <w:t>一般困难、比较困难和特别困难</w:t>
      </w:r>
      <w:r>
        <w:rPr>
          <w:rFonts w:hint="eastAsia" w:ascii="新宋体" w:hAnsi="新宋体" w:eastAsia="新宋体" w:cs="新宋体"/>
          <w:color w:val="auto"/>
          <w:szCs w:val="21"/>
        </w:rPr>
        <w:t>三级。认定等级用于需实施分档资助的资助项目。</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申请被认定为家庭经济一般困难的学生必须符合下列条件：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学生本人提交的申请材料能证明或班级认定评议小组经过民主评议认定其家庭能保障大部分在校期间学习、生活基本费用，其余部分需要国家、学校、社会资助补充的学生，且有下列情况之一者（但不仅限于）：</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（一）家庭收入以务农为主、人口多、劳动力少的；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（二）城镇家庭父母一方为下岗职工或无固定工作、家庭生活水平略高于城镇居民最低生活保障线水平的；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（三）家庭主要成员中有两个或两个以上正接受非义务教育的；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（四）其他情况导致家庭经济困难的。</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申请被认定为家庭经济比较困难的学生必须符合下列条件：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学生本人提交的申请材料能证明或班级认定评议小组经过民主评议认定其家庭能保障少部分在校期间学习、生活基本费用，需要国家、学校、社会资助的学生，且有下列情况之一者（但不仅限于）：</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（一）家庭成员因患有重大疾病需支付大额医疗费用的；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（二）家庭因突发性变故造成人身或财产重大损失的；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（三）家庭遭遇不可抗力或自然灾害，造成人身或财产重大损失的；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（四）父母离异导致家庭经济收入明显下降的；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（五）其它情况导致家庭经济比较困难的。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以上条件学生可自愿提供相应的父母下岗证明、家庭成员患病医疗单据复印件等佐证材料。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申请被认定为家庭经济特别困难的学生必须符合下列条件：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学生本人提交的申请材料能证明或班级认定评议小组经过民主评议认定其家庭完全不能保障在校期间学习、生活基本费用，需要依靠国家、学校、社会资助保障学习、生活基本费用的学生，且有下列情况之一者（但不仅限于）：</w:t>
      </w:r>
    </w:p>
    <w:p>
      <w:pPr>
        <w:ind w:firstLine="420" w:firstLineChars="200"/>
        <w:rPr>
          <w:rFonts w:hint="eastAsia" w:ascii="新宋体" w:hAnsi="新宋体" w:eastAsia="新宋体" w:cs="新宋体"/>
          <w:color w:val="auto"/>
          <w:szCs w:val="21"/>
        </w:rPr>
      </w:pPr>
      <w:r>
        <w:rPr>
          <w:rFonts w:hint="eastAsia" w:ascii="新宋体" w:hAnsi="新宋体" w:eastAsia="新宋体" w:cs="新宋体"/>
          <w:color w:val="auto"/>
          <w:szCs w:val="21"/>
        </w:rPr>
        <w:t>（一）</w:t>
      </w:r>
      <w:r>
        <w:rPr>
          <w:rFonts w:hint="eastAsia" w:ascii="新宋体" w:hAnsi="新宋体" w:eastAsia="新宋体" w:cs="新宋体"/>
          <w:color w:val="auto"/>
          <w:szCs w:val="21"/>
          <w:lang w:eastAsia="zh-CN"/>
        </w:rPr>
        <w:t>脱贫家庭学生（原建档立卡）、边缘易致贫家庭学生、脱贫不稳定家庭学生、城乡低保学生、特困救助学生、孤儿学生、烈士子女、残疾军人子女</w:t>
      </w:r>
      <w:r>
        <w:rPr>
          <w:rFonts w:hint="eastAsia" w:ascii="新宋体" w:hAnsi="新宋体" w:eastAsia="新宋体" w:cs="新宋体"/>
          <w:color w:val="auto"/>
          <w:szCs w:val="21"/>
        </w:rPr>
        <w:t>；</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（二）父母遭遇重大疾病或单亲家庭且来自贫困、边远地区的学生；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（三）学生家庭所在地区发生重大自然灾害或突发性灾祸，造成家庭经济困难的学生；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（四）其他无经济来源维持正常学习的学生。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以上条件学生可自愿提供相应证明</w:t>
      </w:r>
      <w:r>
        <w:rPr>
          <w:rFonts w:hint="eastAsia" w:ascii="新宋体" w:hAnsi="新宋体" w:eastAsia="新宋体" w:cs="新宋体"/>
          <w:color w:val="auto"/>
          <w:szCs w:val="21"/>
          <w:lang w:eastAsia="zh-CN"/>
        </w:rPr>
        <w:t>，</w:t>
      </w:r>
      <w:r>
        <w:rPr>
          <w:rFonts w:hint="eastAsia" w:ascii="新宋体" w:hAnsi="新宋体" w:eastAsia="新宋体" w:cs="新宋体"/>
          <w:color w:val="auto"/>
          <w:szCs w:val="21"/>
        </w:rPr>
        <w:t>最低生活保障家庭证明、特困供养证明、孤儿、烈士子女、残疾子女等证件。</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学生或学院能够证明有下列行为之一的，不能认定为家庭经济困难学生：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（一）因休学、退学等原因未在学校学习生活的；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（二）购买并使用高档娱乐电器或通讯工具、高档时装或高档化妆品、汽车等奢侈品，消费水平明显高于所在学校学生日常平均消费水平的；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（三）高校学生未经学校审批私自在学生宿舍外租房的；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（四）隐瞒家庭真实收入、财产、职业就业、人口变动等情况，提供虚假证明材料或虚假承诺的；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（五）家庭成员为财政供养人员且未出现特殊致困情况的；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（六）拒绝配合家庭经济状况调查的；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（七）其他不应认定为家庭经济困难学生的情况。</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第四章　认定程序</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家庭经济困难学生认定工作每学年进行一次，每学年秋季学期开学后30日内组织完成。每学期要按照家庭经济困难学生实际情况进行动态调整。应严格按照认定工作程序，由学院学生资助管理办公室、各二级院系认定工作组、班级认定评议小组，按照各自的职能分工，认真、负责地按期完成。逾期上报的将不予受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学院每学年秋季学期开学时发放《重庆市家庭经济困难学生认定申请表》。</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凡需申请认定家庭经济困难的学生在每学年秋季学期开学7日内，学生本人或监护人自愿提出申请，如实填写《重庆市家庭经济困难学生认定申请表》。学生本人或监护人可自愿主动提交适当佐证资料，如医疗单据复印件等。学生或监护人应对所填信息的真实性负责并书面承诺。</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辅导员（班主任）组织班级认定评议小组在开学15日内完成《重庆市家庭经济困难学生认定申请表》的收集、汇总和统计工作。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班级认定评议小组，应根据学生提交的《重庆市家庭经济困难学生认定申请表》和相关佐证材料，按照本办法，结合该生的日常消费行为，以及影响其家庭经济状况的相关情况，依据认定条件认真进行民主评议，初步确定本班级各档次的家庭经济困难学生资格，汇总统计后报二级院系认定工作组审核。</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第十九条</w:t>
      </w:r>
      <w:r>
        <w:rPr>
          <w:rFonts w:hint="eastAsia" w:ascii="新宋体" w:hAnsi="新宋体" w:eastAsia="新宋体" w:cs="新宋体"/>
          <w:color w:val="auto"/>
          <w:szCs w:val="21"/>
          <w:lang w:val="en-US" w:eastAsia="zh-CN"/>
        </w:rPr>
        <w:t xml:space="preserve"> </w:t>
      </w:r>
      <w:r>
        <w:rPr>
          <w:rFonts w:hint="eastAsia" w:ascii="新宋体" w:hAnsi="新宋体" w:eastAsia="新宋体" w:cs="新宋体"/>
          <w:color w:val="auto"/>
          <w:szCs w:val="21"/>
        </w:rPr>
        <w:t>认定评议小组在评议时，对</w:t>
      </w:r>
      <w:r>
        <w:rPr>
          <w:rFonts w:hint="eastAsia" w:ascii="新宋体" w:hAnsi="新宋体" w:eastAsia="新宋体" w:cs="新宋体"/>
          <w:color w:val="auto"/>
          <w:szCs w:val="21"/>
          <w:lang w:eastAsia="zh-CN"/>
        </w:rPr>
        <w:t>脱贫家庭学生（原建档立卡）、边缘易致贫家庭学生、脱贫不稳定家庭学生、城乡低保学生、特困救助学生、孤儿学生、烈士子女、残疾军人子女，原则上应直接确认。</w:t>
      </w:r>
    </w:p>
    <w:p>
      <w:pPr>
        <w:ind w:firstLine="422" w:firstLineChars="200"/>
        <w:rPr>
          <w:rFonts w:ascii="新宋体" w:hAnsi="新宋体" w:eastAsia="新宋体" w:cs="新宋体"/>
          <w:color w:val="auto"/>
          <w:szCs w:val="21"/>
        </w:rPr>
      </w:pPr>
      <w:r>
        <w:rPr>
          <w:rFonts w:hint="eastAsia" w:ascii="新宋体" w:hAnsi="新宋体" w:eastAsia="新宋体" w:cs="新宋体"/>
          <w:b/>
          <w:bCs/>
          <w:color w:val="auto"/>
          <w:szCs w:val="21"/>
        </w:rPr>
        <w:t>第二十条</w:t>
      </w:r>
      <w:r>
        <w:rPr>
          <w:rFonts w:hint="eastAsia" w:ascii="新宋体" w:hAnsi="新宋体" w:eastAsia="新宋体" w:cs="新宋体"/>
          <w:b/>
          <w:bCs/>
          <w:color w:val="auto"/>
          <w:szCs w:val="21"/>
          <w:lang w:val="en-US" w:eastAsia="zh-CN"/>
        </w:rPr>
        <w:t xml:space="preserve"> </w:t>
      </w:r>
      <w:r>
        <w:rPr>
          <w:rFonts w:hint="eastAsia" w:ascii="新宋体" w:hAnsi="新宋体" w:eastAsia="新宋体" w:cs="新宋体"/>
          <w:color w:val="auto"/>
          <w:szCs w:val="21"/>
        </w:rPr>
        <w:t>各二级院系认定工作组应当认真审核班级认定评议小组申报的初步评议结果。如有异议，应在征得班级认定评议小组书面意见后予以更正。</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经各二级院系认定工作组审核通过的家庭经济困难学生名单及档次，应以适当方式、在适当范围内公示</w:t>
      </w:r>
      <w:r>
        <w:rPr>
          <w:rFonts w:hint="eastAsia" w:ascii="新宋体" w:hAnsi="新宋体" w:eastAsia="新宋体" w:cs="新宋体"/>
          <w:color w:val="FF0000"/>
          <w:szCs w:val="21"/>
        </w:rPr>
        <w:t>不少于3个工作日</w:t>
      </w:r>
      <w:r>
        <w:rPr>
          <w:rFonts w:hint="eastAsia" w:ascii="新宋体" w:hAnsi="新宋体" w:eastAsia="新宋体" w:cs="新宋体"/>
          <w:color w:val="auto"/>
          <w:szCs w:val="21"/>
        </w:rPr>
        <w:t>，公示内容不能涉及学生个人及家庭敏感信息及隐私，待公示无误后报学院学生资助管理办公室。</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如师生有异议，可通过信函、电子邮件等有效方式向各二级院系认定工作组提出质疑。各二级院系认定工作组在收到质疑材料后，应在3个工作日内予以答复。如对各二级院系认定工作组的回复结果仍有异议，可通过信函、电子邮件等有效方式向学院学生资助管理办公室提请复议。学院学生资助管理办公室应在接到复议提请后，认真进行核实，并在3个工作日内答复。如反应情况属实，应当做出调整决定，并予以公示；对反映情况不实属的，应及时向复议提出人作好解释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学生资助管理办公室负责汇总、复核各二级院系认定工作组报送的《重庆市家庭经济困难学生认定申请表》，及时将审定的最终结果反馈各二级院系认定工作组，并在适当范围内进行不少于3个工作日的公示，公示结束后报学院学生资助工作领导小组审批，最后建立家庭经济困难学生信息档案。</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第五章　监督与管理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学生资助管理办公室和各二级院系认定工作组负责家庭经济困难学生资格认定的咨询、投诉受理工作，并对有效投诉要认真核实情况，及时回复处理意见。同时，加强学生的诚信教育，学生要如实提供家庭情况，并随时告知学院家庭经济状况的显著变化情况，以便学院学生资助管理办公室及时做出资助调整。</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各二级院系要建立贫困学生信息档案资料和贫困学生数据信息库，并分派专人负责管理。还要随时关注学生家庭经济情况的变动，及时掌握和核实学生在校期间因突发性事件等原因导致家庭经济困难的新情况，</w:t>
      </w:r>
      <w:r>
        <w:rPr>
          <w:rFonts w:hint="eastAsia" w:ascii="新宋体" w:hAnsi="新宋体" w:eastAsia="新宋体" w:cs="新宋体"/>
          <w:color w:val="FF0000"/>
          <w:szCs w:val="21"/>
        </w:rPr>
        <w:t>及时发现家庭经济困难但本人没有提出认定申请的学生</w:t>
      </w:r>
      <w:r>
        <w:rPr>
          <w:rFonts w:hint="eastAsia" w:ascii="新宋体" w:hAnsi="新宋体" w:eastAsia="新宋体" w:cs="新宋体"/>
          <w:color w:val="auto"/>
          <w:szCs w:val="21"/>
        </w:rPr>
        <w:t>，全面推进和加强学院家庭经济困难学生认定工作顺利进行。</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各二级院系每学年应不定期地随机抽选一定比例的家庭经济困难学生，通过信件、电话、实地走访等方式进行核实。</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对家庭遭遇重大疾病、自然灾害或突发事件的学生，应实现逐个核实，加大实地走访比例。凡弄虚作假的，一经查实，应立即取消其资助以及各种评优评奖资格，并全额追缴资助资金，并在档案中记载其不诚信行为。情节严重的，学院应根据有关规定给予纪律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学院对贫困学生信息实行动态管理，有下列情况之一的学生，将取消其贫困生资格及资助。</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（一）在校期间，触犯国家法律法规受到处罚者；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（二）违反校规校纪受到警告及以上处分者；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（三）平时生活不节俭，有请客吃喝等较高消费行为，或有抽烟、酗酒、赌博等行为者；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（四）购买非学习、生活必须的贵重物品者；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（五）弄虚作假，提供虚假信息和资料者（同时视情况给予纪律处分）；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（六）有师生多次反映具有与其特（贫）困生身份不符合行为且查证属实者；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（七）经学校学生资助管理办公室和各二级院系认定工作组认定的其它不符合特（贫）困生的行为者。</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第六章　附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本办法由学生处负责解释。</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本办法自202</w:t>
      </w:r>
      <w:r>
        <w:rPr>
          <w:rFonts w:hint="eastAsia" w:ascii="新宋体" w:hAnsi="新宋体" w:eastAsia="新宋体" w:cs="新宋体"/>
          <w:color w:val="auto"/>
          <w:szCs w:val="21"/>
          <w:lang w:val="en-US" w:eastAsia="zh-CN"/>
        </w:rPr>
        <w:t>1</w:t>
      </w:r>
      <w:r>
        <w:rPr>
          <w:rFonts w:hint="eastAsia" w:ascii="新宋体" w:hAnsi="新宋体" w:eastAsia="新宋体" w:cs="新宋体"/>
          <w:color w:val="auto"/>
          <w:szCs w:val="21"/>
        </w:rPr>
        <w:t>年9月1日起实行。</w:t>
      </w:r>
    </w:p>
    <w:p>
      <w:pPr>
        <w:rPr>
          <w:rFonts w:ascii="新宋体" w:hAnsi="新宋体" w:eastAsia="新宋体" w:cs="新宋体"/>
          <w:color w:val="auto"/>
          <w:szCs w:val="21"/>
        </w:rPr>
      </w:pPr>
    </w:p>
    <w:p>
      <w:pPr>
        <w:jc w:val="center"/>
        <w:rPr>
          <w:rFonts w:hint="eastAsia" w:ascii="方正小标宋简体" w:hAnsi="方正小标宋简体" w:eastAsia="方正小标宋简体" w:cs="方正小标宋简体"/>
          <w:color w:val="auto"/>
          <w:sz w:val="28"/>
          <w:szCs w:val="28"/>
        </w:rPr>
      </w:pPr>
    </w:p>
    <w:p>
      <w:pPr>
        <w:jc w:val="both"/>
        <w:rPr>
          <w:rFonts w:hint="eastAsia" w:ascii="方正小标宋简体" w:hAnsi="方正小标宋简体" w:eastAsia="方正小标宋简体" w:cs="方正小标宋简体"/>
          <w:color w:val="auto"/>
          <w:sz w:val="28"/>
          <w:szCs w:val="28"/>
        </w:rPr>
      </w:pPr>
    </w:p>
    <w:p>
      <w:pPr>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重庆化工职业学院国家奖助学金评审管理办法</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第一章　总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做好国家奖学金、国家励志奖学金、国家助学金的申报、管理与发放工作，体现党和政府对高校家庭经济困难学生的关怀，帮助其顺利完成学业，激励其勤奋学习、努力进取，促进其在德、智、体、美、劳方面得到全面发展，根据《教育部 财政部关于印发&lt;本专科生国家奖学金评审办法&gt;的通知》（教财函〔2019〕105号）、《普通本科高校、高等职业学校国家励志奖学金管理暂行办法》（财教〔2007〕91号）、《普通本科高校、高等职业学校国家助学金管理暂行办法》（财教〔2007〕92号）、教育部全国学生资助管理中心《关于进一步做好普通高校国家奖学金评审工作的通知》（教助中心〔2012〕17号）、重庆市财政局、市教委《重庆市高等学校国家奖学金管理暂行办法》（渝财教〔2008〕140号）和重庆市教委《关于进一步规范国家奖学金和国家励志奖学金评审工作的通知》（渝财教〔2012〕49号）等文件精神，结合我院实际情况，特制定本办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本办法适用于我院具有普通高职正式学籍，按期注册的全日制普通高职在校学生。国家奖学金、国家励志奖学金仅适用于二、三年级学生。</w:t>
      </w:r>
    </w:p>
    <w:p>
      <w:pPr>
        <w:ind w:firstLine="420" w:firstLineChars="200"/>
        <w:jc w:val="left"/>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评审原则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（一）公平、公正、公开、择优的原则。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（二）专款专用的原则。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（三）自愿申请，逐级审批的原则。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国家奖学金由中央政府出资设立，用于奖励我院普通全日制在校高职生中特别优秀的学生。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国家励志奖学金由中央和地方政府共同出资设立，用于奖励我院普通全日制在校高职生中品学兼优的家庭经济困难学生。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国家助学金由中央和地方政府共同出资设立，用于资助我院普通全日制在校高职生中的家庭经济困难学生，以资助其生活费为目的。</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同一学年内，学生不能同时申请并获得国家奖学金和励志奖学金，申请国家奖学金或励志奖学金的学生可以同时申请国家助学金。</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第二章　组织机构及职责</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成立学院国家奖助学金评审领导小组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组　长：分管学生工作的副院长</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成　员：学生处处长、财务处处长、教务处处长、</w:t>
      </w:r>
      <w:r>
        <w:rPr>
          <w:rFonts w:hint="eastAsia" w:ascii="新宋体" w:hAnsi="新宋体" w:eastAsia="新宋体" w:cs="新宋体"/>
          <w:color w:val="auto"/>
          <w:szCs w:val="21"/>
          <w:lang w:eastAsia="zh-CN"/>
        </w:rPr>
        <w:t>审计处</w:t>
      </w:r>
      <w:r>
        <w:rPr>
          <w:rFonts w:hint="eastAsia" w:ascii="新宋体" w:hAnsi="新宋体" w:eastAsia="新宋体" w:cs="新宋体"/>
          <w:color w:val="auto"/>
          <w:szCs w:val="21"/>
        </w:rPr>
        <w:t>处长</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设立国家奖助学金评审委员会，合并于学校资助管理办公室（学校资助管理办公室内设于学生处）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主　任：学生处处长</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成　员：二级院系党总支书记（副书记）、资助管理干事</w:t>
      </w:r>
    </w:p>
    <w:p>
      <w:pPr>
        <w:ind w:firstLine="420" w:firstLineChars="200"/>
        <w:rPr>
          <w:rFonts w:ascii="新宋体" w:hAnsi="新宋体" w:eastAsia="新宋体" w:cs="新宋体"/>
          <w:color w:val="FF0000"/>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设立</w:t>
      </w:r>
      <w:r>
        <w:rPr>
          <w:rFonts w:hint="eastAsia" w:ascii="新宋体" w:hAnsi="新宋体" w:eastAsia="新宋体" w:cs="新宋体"/>
          <w:color w:val="FF0000"/>
          <w:szCs w:val="21"/>
        </w:rPr>
        <w:t>学校国家奖助学金评审推荐小组</w:t>
      </w:r>
    </w:p>
    <w:p>
      <w:pPr>
        <w:ind w:firstLine="420" w:firstLineChars="200"/>
        <w:rPr>
          <w:rFonts w:ascii="新宋体" w:hAnsi="新宋体" w:eastAsia="新宋体" w:cs="新宋体"/>
          <w:color w:val="FF0000"/>
          <w:szCs w:val="21"/>
        </w:rPr>
      </w:pPr>
      <w:r>
        <w:rPr>
          <w:rFonts w:hint="eastAsia" w:ascii="新宋体" w:hAnsi="新宋体" w:eastAsia="新宋体" w:cs="新宋体"/>
          <w:color w:val="FF0000"/>
          <w:szCs w:val="21"/>
        </w:rPr>
        <w:t>组　长：二级院系党总支书记（副书记）</w:t>
      </w:r>
    </w:p>
    <w:p>
      <w:pPr>
        <w:ind w:firstLine="420" w:firstLineChars="200"/>
        <w:rPr>
          <w:rFonts w:ascii="新宋体" w:hAnsi="新宋体" w:eastAsia="新宋体" w:cs="新宋体"/>
          <w:color w:val="FF0000"/>
          <w:szCs w:val="21"/>
        </w:rPr>
      </w:pPr>
      <w:r>
        <w:rPr>
          <w:rFonts w:hint="eastAsia" w:ascii="新宋体" w:hAnsi="新宋体" w:eastAsia="新宋体" w:cs="新宋体"/>
          <w:color w:val="FF0000"/>
          <w:szCs w:val="21"/>
        </w:rPr>
        <w:t>成　员：学管干事、辅导员（班主任）、学生代表5名（非学生干部代表不少于3人）</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工作职责</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（一）评审领导小组负责全面领导评审工作；制定评比实施办法；研究决定有关评审工作的重大事项，审批评审委员会提交的国家奖助学金评审意见。</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（二）评审委员会具体负责评审工作；确定、分配评比指标；指导各二级院系推荐工作；汇总、审核并确定评比名单，向评审领导小组提交国家奖助学金评审意见；收集和听取学生对评比工作的意见和建议。</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评审推荐小组负责按照本办法的要求，认真审核申报学生的条件及相关材料；通过组织召开班会征求意见，审核各班级的推荐名单；组织相关学生认真填写相关表格；听取本院系及各班级学生对推荐工作的意见和建议。</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（四）财务处负责设立“国家奖助学金财务专账”，审核资金用途，筹集资金并发放，组织迎接相关审计部门的审计工作。</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（五）教务处负责资助学生学籍的动态管理。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w:t>
      </w:r>
      <w:r>
        <w:rPr>
          <w:rFonts w:hint="eastAsia" w:ascii="新宋体" w:hAnsi="新宋体" w:eastAsia="新宋体" w:cs="新宋体"/>
          <w:color w:val="auto"/>
          <w:szCs w:val="21"/>
          <w:lang w:eastAsia="zh-CN"/>
        </w:rPr>
        <w:t>审计</w:t>
      </w:r>
      <w:r>
        <w:rPr>
          <w:rFonts w:hint="eastAsia" w:ascii="新宋体" w:hAnsi="新宋体" w:eastAsia="新宋体" w:cs="新宋体"/>
          <w:color w:val="auto"/>
          <w:szCs w:val="21"/>
        </w:rPr>
        <w:t>处负责国家资助金管理中的监督工作。</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（七）领导小组及各办公室成员要相互配合，保持信息及时沟通，站在不同的角度做好学生工作，确保资助工作顺利开展。</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第三章　奖助学金标准与名额</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的奖励标准为每生每年8000元；国家励志奖学金的奖励标准为每生每年5000元；国家助学金主要资助家庭经济困难学生的生活费开支，具体分为三档：一等每生每年4300元，占本年度助学金资助总数的20%；二等每生每年3300元，占本年度助学金资助总数的50%；三等每生每年2300元，占本年度助学资助总数的30%。实际发放奖助学金金额以当年市财政局、市教委下达的预算为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全院国家奖学金、国家励志奖学金、国家助学金每年资助名额由市财政局、市教委确定和下达。</w:t>
      </w:r>
    </w:p>
    <w:p>
      <w:pPr>
        <w:ind w:firstLine="420" w:firstLineChars="200"/>
        <w:rPr>
          <w:rFonts w:ascii="方正小标宋简体" w:hAnsi="方正小标宋简体" w:eastAsia="方正小标宋简体" w:cs="方正小标宋简体"/>
          <w:color w:val="auto"/>
          <w:szCs w:val="21"/>
        </w:rPr>
      </w:pPr>
      <w:r>
        <w:rPr>
          <w:rFonts w:hint="eastAsia" w:ascii="黑体" w:hAnsi="黑体" w:eastAsia="黑体" w:cs="黑体"/>
          <w:color w:val="auto"/>
          <w:szCs w:val="21"/>
        </w:rPr>
        <w:t>第十四条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学院资助办公室根据市财政局、市教委下达的资助名额，参照各二级院系在籍学生人数，将各类资助名额分配到各二级院系。</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第四章　奖助学金评审基本条件</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国家奖学金、国家励志奖学金、国家助学金的评定条件：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（一）国家奖学金必须由学生本人提出书面申请。国家奖学金申请条件：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1.具有中华人民共和国国籍；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2.学院正式录取在册的普通全日制在校生中二年级以上（含二年级）的学生；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3.热爱社会主义祖国，拥护中国共产党的领导，道德品质优秀（有非常突出的表现或获得省部级以上表彰者优先）；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4.自觉遵守宪法和法律，模范执行大学生守则和学院规章制度，进校以来无任何违纪处分；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5.诚实守信，道德品质良好，学年操行分95分（含）以上，取得文明寝室成员资格优先。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6.在校期间学习成绩优秀，单科成绩85分（含）以上且平均成绩90分（含）以上，体育成绩80分（含）以上；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7.无不合格科目（无补考）；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8.学生成绩排名与综合素质测评成绩排名均位于前10%；学习成绩排名或综合考评成绩排名超出前10%，但均位于前30%，必须在道德风尚、学术研究、学科竞赛、创新发明、社会实践、社会工作、体育竞赛、文艺展演等某一方面表现特别优秀（详见“教财函〔2019〕105号”通知）；学习成绩排名或综合考评成绩排名超出前30%，不具备申请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9.在校期间积极参加社会实践，创新能力、综合素质等方面特别突出，或在校期间获得省部级（含）以上单科竞赛奖励者同等条件下优先；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10.当年未获评国家励志奖学金者。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（二）国家励志奖学金必须由学生本人提出书面申请。国家励志奖学金申请条件：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1.具有中华人民共和国国籍；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2.学院正式录取在册的普通全日制在校生中二年级以上（含二年级）的学生；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3.热爱社会主义祖国，拥护中国共产党的领导，遵守宪法和法律，遵守学校规章制度，无任何违纪处分；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4.家庭经济困难，为学院认定的家庭经济困难学生，生活俭朴；</w:t>
      </w:r>
    </w:p>
    <w:p>
      <w:pPr>
        <w:ind w:firstLine="420" w:firstLineChars="200"/>
        <w:rPr>
          <w:rFonts w:ascii="新宋体" w:hAnsi="新宋体" w:eastAsia="新宋体" w:cs="新宋体"/>
          <w:color w:val="FF0000"/>
          <w:szCs w:val="21"/>
        </w:rPr>
      </w:pPr>
      <w:r>
        <w:rPr>
          <w:rFonts w:hint="eastAsia" w:ascii="新宋体" w:hAnsi="新宋体" w:eastAsia="新宋体" w:cs="新宋体"/>
          <w:color w:val="auto"/>
          <w:szCs w:val="21"/>
        </w:rPr>
        <w:t>5.诚实守信，道德品质良好，</w:t>
      </w:r>
      <w:r>
        <w:rPr>
          <w:rFonts w:hint="eastAsia" w:ascii="新宋体" w:hAnsi="新宋体" w:eastAsia="新宋体" w:cs="新宋体"/>
          <w:color w:val="FF0000"/>
          <w:szCs w:val="21"/>
        </w:rPr>
        <w:t>学年操行分优秀，达90分（含）以上</w:t>
      </w:r>
      <w:r>
        <w:rPr>
          <w:rFonts w:hint="eastAsia" w:ascii="新宋体" w:hAnsi="新宋体" w:eastAsia="新宋体" w:cs="新宋体"/>
          <w:color w:val="FF0000"/>
          <w:szCs w:val="21"/>
          <w:lang w:eastAsia="zh-CN"/>
        </w:rPr>
        <w:t>，</w:t>
      </w:r>
      <w:r>
        <w:rPr>
          <w:rFonts w:hint="eastAsia" w:ascii="新宋体" w:hAnsi="新宋体" w:eastAsia="新宋体" w:cs="新宋体"/>
          <w:color w:val="FF0000"/>
          <w:szCs w:val="21"/>
        </w:rPr>
        <w:t>取得文明寝室成员资格优先；</w:t>
      </w:r>
    </w:p>
    <w:p>
      <w:pPr>
        <w:ind w:firstLine="420" w:firstLineChars="200"/>
        <w:rPr>
          <w:rFonts w:ascii="新宋体" w:hAnsi="新宋体" w:eastAsia="新宋体" w:cs="新宋体"/>
          <w:color w:val="FF0000"/>
          <w:szCs w:val="21"/>
        </w:rPr>
      </w:pPr>
      <w:r>
        <w:rPr>
          <w:rFonts w:hint="eastAsia" w:ascii="新宋体" w:hAnsi="新宋体" w:eastAsia="新宋体" w:cs="新宋体"/>
          <w:color w:val="FF0000"/>
          <w:szCs w:val="21"/>
        </w:rPr>
        <w:t>6.努力学习，刻苦钻研，成绩优秀，单科成绩</w:t>
      </w:r>
      <w:r>
        <w:rPr>
          <w:rFonts w:hint="eastAsia" w:ascii="新宋体" w:hAnsi="新宋体" w:eastAsia="新宋体" w:cs="新宋体"/>
          <w:color w:val="FF0000"/>
          <w:szCs w:val="21"/>
          <w:lang w:val="en-US" w:eastAsia="zh-CN"/>
        </w:rPr>
        <w:t>75</w:t>
      </w:r>
      <w:r>
        <w:rPr>
          <w:rFonts w:hint="eastAsia" w:ascii="新宋体" w:hAnsi="新宋体" w:eastAsia="新宋体" w:cs="新宋体"/>
          <w:color w:val="FF0000"/>
          <w:szCs w:val="21"/>
        </w:rPr>
        <w:t>分（含）以上，或各科平均成绩</w:t>
      </w:r>
      <w:r>
        <w:rPr>
          <w:rFonts w:hint="eastAsia" w:ascii="新宋体" w:hAnsi="新宋体" w:eastAsia="新宋体" w:cs="新宋体"/>
          <w:color w:val="FF0000"/>
          <w:szCs w:val="21"/>
          <w:lang w:val="en-US" w:eastAsia="zh-CN"/>
        </w:rPr>
        <w:t>80</w:t>
      </w:r>
      <w:r>
        <w:rPr>
          <w:rFonts w:hint="eastAsia" w:ascii="新宋体" w:hAnsi="新宋体" w:eastAsia="新宋体" w:cs="新宋体"/>
          <w:color w:val="FF0000"/>
          <w:szCs w:val="21"/>
        </w:rPr>
        <w:t>分（含）以上且单科成绩</w:t>
      </w:r>
      <w:r>
        <w:rPr>
          <w:rFonts w:hint="eastAsia" w:ascii="新宋体" w:hAnsi="新宋体" w:eastAsia="新宋体" w:cs="新宋体"/>
          <w:color w:val="FF0000"/>
          <w:szCs w:val="21"/>
          <w:lang w:val="en-US" w:eastAsia="zh-CN"/>
        </w:rPr>
        <w:t>70</w:t>
      </w:r>
      <w:r>
        <w:rPr>
          <w:rFonts w:hint="eastAsia" w:ascii="新宋体" w:hAnsi="新宋体" w:eastAsia="新宋体" w:cs="新宋体"/>
          <w:color w:val="FF0000"/>
          <w:szCs w:val="21"/>
        </w:rPr>
        <w:t>分（含）以上，体育成绩80分（含）以上；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7.学生成绩排名与综合素质测评成绩排名均位于前1/3；学习成绩排名或综合考评成绩排名超出前1/3，但均位于前1/2，必须在道德风尚、学术研究、学科竞赛、创新发明、社会实践、社会工作、体育竞赛、文艺展演等某一方面表现突出，方可申请国家励志奖学金，但需提交相应证明材料；学习成绩排名或综合考评成绩排名超出前1/2，不具备申请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8.无不合格科目（无补考）；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9.当年未获评国家奖学金者。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（三）国家助学金必须由学生本人提出书面申请。国家助学金申请条件：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1.具有中华人民共和国国籍；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2.学院正式录取在册的普通全日制在校高职生经学院认定的家庭经济困难学生，生活俭朴；</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3.热爱社会主义祖国，拥护中国共产党的领导；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4.遵守宪法和法律，遵守学校规章制度，无任何违纪处分；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 xml:space="preserve">5.诚实守信，道德品质良好； </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6.勤奋学习，积极上进者优先；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7.热爱劳动，积极参加学院活动；</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8.申请国家助学金的学生，可同时申请国家奖学金或国家励志奖学金。</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第五章　奖助学金的评审</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国家奖学金、国家励志奖学金、国家助学金按学年申请和评审，学院原则上每学年9月1日起受理申请，当年10月20日前评审完毕。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学生本人向所在班级提出书面申请，详细如实填写《国家奖学金申请审批表》《国家励志奖学金申请审批表》《国家助学金申请审批表》，申请时必须提交真实可查的材料，具体申请材料如下：</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（一）上一学年各科学习成绩单、综合测评排名；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（二）上一学年获奖证书复印件；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（三）申请国家奖学金、国家励志奖学金的学生需提交学生优秀事迹材料；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（四）申请国家励志奖学金、国家助学金的学生需经过学院当年的家庭经济困难学生认定。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报、初审。各班级辅导员对提出申请的学生按综合素质、在校期间表现、学习成绩及贫困状况，根据本办法相应的评审条件进行初步评审，由学生干部、学生代表进行民主评议，确定班级推荐人选，明确申请学生的资助项目及档次，在全班公示3个工作日，接受全班同学监督无异议后，对符合条件者签署班级意见上报各二级院系。</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复审。评审推荐小组对班级推荐学生的资格及相关证明材料进行全面考核和评审，经审核初步确定本院系的国家奖学金、国家励志奖学金、国家助学金候选人名单（档次），在二级院系公示3个工作日，接受二级院系全体同学监督无异议后，对符合条件者签署二级院系意见，报学院学生资助管理办公室。</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汇总、复核、上报。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学院学生资助管理办公室对各二级院系报送的候选人名单进行审核，提出国家奖学金、国家励志奖学金、国家助学金获得者建议名单，报学校国家奖助学金评审领导小组审定后，并在校内进行不少于5个工作日的公示，接受全校师生监督。</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（二）公示无异议后，确定正式国家奖学金、国家励志奖学金、国家助学金获得者推报名单，按时按规定上报市教委等有关部门审批，同时建立国家奖学金、国家励志奖学金、国家助学金学生信息档案。</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FF0000"/>
          <w:szCs w:val="21"/>
        </w:rPr>
        <w:t>在推荐和评审国家励志奖学金时，其他条件相当，应优先考虑家庭经济特别困难的学生。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在推荐和评审国家助学金时，应深入调查核定学生家庭经济困难情况，准确划分困难等级。在学生困难情况相当，名额受限时，可在次年评定中优先。</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第六章　奖助学金的发放</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市财政局将资金拨给学院后，由学院学生资助管理办公室会同财务处将各项资金统一按要求发放给学生。国家奖学金、国家励志奖学金通过储蓄卡一次性发放给获奖学生；国家助学金通过储蓄卡按月发放到贫困学生手中，并颁发国家统一印制的奖励证书。</w:t>
      </w:r>
    </w:p>
    <w:p>
      <w:pPr>
        <w:ind w:firstLine="420" w:firstLineChars="200"/>
        <w:rPr>
          <w:rFonts w:ascii="方正小标宋简体" w:hAnsi="方正小标宋简体" w:eastAsia="方正小标宋简体" w:cs="方正小标宋简体"/>
          <w:color w:val="auto"/>
          <w:szCs w:val="21"/>
        </w:rPr>
      </w:pPr>
      <w:r>
        <w:rPr>
          <w:rFonts w:hint="eastAsia" w:ascii="黑体" w:hAnsi="黑体" w:eastAsia="黑体" w:cs="黑体"/>
          <w:color w:val="auto"/>
          <w:szCs w:val="21"/>
        </w:rPr>
        <w:t>第二十四条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学院学生资助管理办公室建立国家奖学金、国家励志奖学金、国家助学金获奖学生档案，对获奖学生实施跟踪考核管理；学生毕业时，其获国家奖学金、国家励志奖学金、国家助学金情况一并归入本人档案。</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第七章　监督和检查</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国家励志奖学金、国家助学金实行公示制，坚持公平、公正、公开、择优的原则，坚决杜绝评审推荐工作中的弄虚作假行为和不正之风，一经查实，除取消其获奖资格外，还将报院党委视情节给予相关责任人纪律处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（一）如学生在申请及评审过程中存在弄虚作假的行为，学院将取消其参加本年度及在校期间国家奖学金、国家励志奖学金、国家助学金评选资格。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（二）获得国家奖学金、国家励志奖学金、国家助学金在享受奖助学金期间如发生下列情况之一者，由学生所在院系上报学院学生资助管理办公室，在次月终止其奖助学金的发放：</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1.受到学院纪律处分者；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2.发生休学、转学、退学等学籍变动者；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3.在申请及评审中弄虚作假者。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其中在申请及评审中弄虚作假者，一经查实，除追回已发的奖助学金和取消其获奖资格外，视情节给予批评教育直至给予纪律处分，并在档案中记载其不诚信行为。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如有关工作人员在评审过程中不严格按上述程序组织评审的，由学院根据相关制度给予考核处理；如存在弄虚作假行为，学院将根据相关规定对其进行严肃处理，学期及学年度职工考核不得评为优秀，构成违法犯罪的，移交司法部门处理。</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第八章 附 则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本办法由学生处负责解释。</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第二十七条</w:t>
      </w:r>
      <w:r>
        <w:rPr>
          <w:rFonts w:hint="eastAsia" w:ascii="新宋体" w:hAnsi="新宋体" w:eastAsia="新宋体" w:cs="新宋体"/>
          <w:color w:val="auto"/>
          <w:szCs w:val="21"/>
        </w:rPr>
        <w:t xml:space="preserve"> 本办法自202</w:t>
      </w:r>
      <w:r>
        <w:rPr>
          <w:rFonts w:hint="eastAsia" w:ascii="新宋体" w:hAnsi="新宋体" w:eastAsia="新宋体" w:cs="新宋体"/>
          <w:color w:val="auto"/>
          <w:szCs w:val="21"/>
          <w:lang w:val="en-US" w:eastAsia="zh-CN"/>
        </w:rPr>
        <w:t>1</w:t>
      </w:r>
      <w:r>
        <w:rPr>
          <w:rFonts w:hint="eastAsia" w:ascii="新宋体" w:hAnsi="新宋体" w:eastAsia="新宋体" w:cs="新宋体"/>
          <w:color w:val="auto"/>
          <w:szCs w:val="21"/>
        </w:rPr>
        <w:t>年9月1日起实行。</w:t>
      </w:r>
    </w:p>
    <w:p>
      <w:pPr>
        <w:jc w:val="center"/>
        <w:rPr>
          <w:rFonts w:ascii="方正小标宋简体" w:hAnsi="方正小标宋简体" w:eastAsia="方正小标宋简体" w:cs="方正小标宋简体"/>
          <w:color w:val="auto"/>
          <w:sz w:val="28"/>
          <w:szCs w:val="28"/>
        </w:rPr>
      </w:pPr>
    </w:p>
    <w:p>
      <w:pPr>
        <w:jc w:val="center"/>
        <w:rPr>
          <w:rFonts w:ascii="方正小标宋简体" w:hAnsi="方正小标宋简体" w:eastAsia="方正小标宋简体" w:cs="方正小标宋简体"/>
          <w:color w:val="auto"/>
          <w:sz w:val="28"/>
          <w:szCs w:val="28"/>
        </w:rPr>
      </w:pPr>
    </w:p>
    <w:p>
      <w:pPr>
        <w:rPr>
          <w:rFonts w:hint="default" w:ascii="新宋体" w:hAnsi="新宋体" w:eastAsia="新宋体" w:cs="新宋体"/>
          <w:color w:val="auto"/>
          <w:szCs w:val="21"/>
          <w:lang w:val="en-US" w:eastAsia="zh-CN"/>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jc w:val="center"/>
        <w:rPr>
          <w:rFonts w:ascii="方正小标宋简体" w:hAnsi="方正小标宋简体" w:eastAsia="方正小标宋简体" w:cs="方正小标宋简体"/>
          <w:color w:val="auto"/>
          <w:sz w:val="28"/>
          <w:szCs w:val="28"/>
        </w:rPr>
      </w:pPr>
    </w:p>
    <w:sectPr>
      <w:footerReference r:id="rId3" w:type="default"/>
      <w:pgSz w:w="7937" w:h="11905"/>
      <w:pgMar w:top="992" w:right="907" w:bottom="850" w:left="907" w:header="992" w:footer="567" w:gutter="0"/>
      <w:pgNumType w:fmt="decimal"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112395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5094001"/>
                          </w:sdtPr>
                          <w:sdtContent>
                            <w:p>
                              <w:pPr>
                                <w:pStyle w:val="4"/>
                                <w:jc w:val="right"/>
                              </w:pPr>
                              <w:r>
                                <w:fldChar w:fldCharType="begin"/>
                              </w:r>
                              <w:r>
                                <w:instrText xml:space="preserve"> PAGE   \* MERGEFORMAT </w:instrText>
                              </w:r>
                              <w:r>
                                <w:fldChar w:fldCharType="separate"/>
                              </w:r>
                              <w:r>
                                <w:rPr>
                                  <w:lang w:val="zh-CN"/>
                                </w:rPr>
                                <w:t>232</w:t>
                              </w:r>
                              <w:r>
                                <w:rPr>
                                  <w:lang w:val="zh-CN"/>
                                </w:rPr>
                                <w:fldChar w:fldCharType="end"/>
                              </w:r>
                            </w:p>
                          </w:sdtContent>
                        </w:sdt>
                        <w:p/>
                      </w:txbxContent>
                    </wps:txbx>
                    <wps:bodyPr wrap="none" lIns="0" tIns="0" rIns="0" bIns="0" upright="1">
                      <a:spAutoFit/>
                    </wps:bodyPr>
                  </wps:wsp>
                </a:graphicData>
              </a:graphic>
            </wp:anchor>
          </w:drawing>
        </mc:Choice>
        <mc:Fallback>
          <w:pict>
            <v:shape id="文本框 1025" o:spid="_x0000_s1026" o:spt="202" type="#_x0000_t202" style="position:absolute;left:0pt;margin-top:8.85pt;height:144pt;width:144pt;mso-position-horizontal:outside;mso-position-horizontal-relative:margin;mso-wrap-style:none;z-index:251659264;mso-width-relative:page;mso-height-relative:page;" filled="f" stroked="f" coordsize="21600,21600" o:gfxdata="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JsrkvUAAAABwEAAA8AAAAAAAAAAQAgAAAAIgAA&#10;AGRycy9kb3ducmV2LnhtbFBLAQIUABQAAAAIAIdO4kD1n7iN0wEAAKUDAAAOAAAAAAAAAAEAIAAA&#10;ACMBAABkcnMvZTJvRG9jLnhtbFBLBQYAAAAABgAGAFkBAABoBQAAAAA=&#10;">
              <v:fill on="f" focussize="0,0"/>
              <v:stroke on="f" weight="0.5pt"/>
              <v:imagedata o:title=""/>
              <o:lock v:ext="edit" aspectratio="f"/>
              <v:textbox inset="0mm,0mm,0mm,0mm" style="mso-fit-shape-to-text:t;">
                <w:txbxContent>
                  <w:sdt>
                    <w:sdtPr>
                      <w:id w:val="5094001"/>
                    </w:sdtPr>
                    <w:sdtContent>
                      <w:p>
                        <w:pPr>
                          <w:pStyle w:val="4"/>
                          <w:jc w:val="right"/>
                        </w:pPr>
                        <w:r>
                          <w:fldChar w:fldCharType="begin"/>
                        </w:r>
                        <w:r>
                          <w:instrText xml:space="preserve"> PAGE   \* MERGEFORMAT </w:instrText>
                        </w:r>
                        <w:r>
                          <w:fldChar w:fldCharType="separate"/>
                        </w:r>
                        <w:r>
                          <w:rPr>
                            <w:lang w:val="zh-CN"/>
                          </w:rPr>
                          <w:t>232</w:t>
                        </w:r>
                        <w:r>
                          <w:rPr>
                            <w:lang w:val="zh-CN"/>
                          </w:rP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4BA0"/>
    <w:rsid w:val="05035588"/>
    <w:rsid w:val="08D02220"/>
    <w:rsid w:val="0A0A08E9"/>
    <w:rsid w:val="0C537FDD"/>
    <w:rsid w:val="0D83128B"/>
    <w:rsid w:val="0E5F6AF6"/>
    <w:rsid w:val="0F8C4185"/>
    <w:rsid w:val="101467E9"/>
    <w:rsid w:val="16066555"/>
    <w:rsid w:val="162828D2"/>
    <w:rsid w:val="16B17DE2"/>
    <w:rsid w:val="17032EC0"/>
    <w:rsid w:val="17342EC1"/>
    <w:rsid w:val="17D41F47"/>
    <w:rsid w:val="19C63B99"/>
    <w:rsid w:val="1A26487E"/>
    <w:rsid w:val="1A5C7169"/>
    <w:rsid w:val="1C3C57A4"/>
    <w:rsid w:val="1D231173"/>
    <w:rsid w:val="1E677BF2"/>
    <w:rsid w:val="1EB30116"/>
    <w:rsid w:val="1F4E61C4"/>
    <w:rsid w:val="204E212C"/>
    <w:rsid w:val="21C92464"/>
    <w:rsid w:val="23607F0D"/>
    <w:rsid w:val="23DD76B4"/>
    <w:rsid w:val="25005652"/>
    <w:rsid w:val="2ACB3B4E"/>
    <w:rsid w:val="2B63677C"/>
    <w:rsid w:val="2BF1128C"/>
    <w:rsid w:val="2CD66DA4"/>
    <w:rsid w:val="304A2FE0"/>
    <w:rsid w:val="3191305D"/>
    <w:rsid w:val="345609C1"/>
    <w:rsid w:val="36574D04"/>
    <w:rsid w:val="368062E1"/>
    <w:rsid w:val="374534D2"/>
    <w:rsid w:val="3B4E14F1"/>
    <w:rsid w:val="3C3A3093"/>
    <w:rsid w:val="3CBB6AB0"/>
    <w:rsid w:val="3D8160BD"/>
    <w:rsid w:val="459C6F06"/>
    <w:rsid w:val="467C65C4"/>
    <w:rsid w:val="46A76BAD"/>
    <w:rsid w:val="499B26C8"/>
    <w:rsid w:val="4A0D742C"/>
    <w:rsid w:val="4AB5473E"/>
    <w:rsid w:val="4B75225A"/>
    <w:rsid w:val="4EBA512A"/>
    <w:rsid w:val="4F7D3956"/>
    <w:rsid w:val="556C5D91"/>
    <w:rsid w:val="574A4C8E"/>
    <w:rsid w:val="588849C5"/>
    <w:rsid w:val="59503A0F"/>
    <w:rsid w:val="5ABD4B43"/>
    <w:rsid w:val="5E9106FB"/>
    <w:rsid w:val="608A1670"/>
    <w:rsid w:val="615472CA"/>
    <w:rsid w:val="660E6CE7"/>
    <w:rsid w:val="6C2814C5"/>
    <w:rsid w:val="6D7877D8"/>
    <w:rsid w:val="6DDB59A4"/>
    <w:rsid w:val="6FBF5838"/>
    <w:rsid w:val="70426E15"/>
    <w:rsid w:val="7306304E"/>
    <w:rsid w:val="73505624"/>
    <w:rsid w:val="74907413"/>
    <w:rsid w:val="7503458A"/>
    <w:rsid w:val="75CD014C"/>
    <w:rsid w:val="78A15971"/>
    <w:rsid w:val="798219D5"/>
    <w:rsid w:val="7EFA2E85"/>
    <w:rsid w:val="7FAB4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szCs w:val="24"/>
    </w:rPr>
  </w:style>
  <w:style w:type="paragraph" w:styleId="3">
    <w:name w:val="Balloon Text"/>
    <w:basedOn w:val="1"/>
    <w:link w:val="19"/>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b/>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Default"/>
    <w:unhideWhenUsed/>
    <w:qFormat/>
    <w:uiPriority w:val="0"/>
    <w:pPr>
      <w:widowControl w:val="0"/>
      <w:autoSpaceDE w:val="0"/>
      <w:autoSpaceDN w:val="0"/>
      <w:adjustRightInd w:val="0"/>
    </w:pPr>
    <w:rPr>
      <w:rFonts w:hint="eastAsia" w:ascii="方正大黑简体2." w:hAnsi="Calibri" w:eastAsia="方正大黑简体2." w:cs="Times New Roman"/>
      <w:color w:val="000000"/>
      <w:sz w:val="24"/>
      <w:lang w:val="en-US" w:eastAsia="zh-CN" w:bidi="ar-SA"/>
    </w:rPr>
  </w:style>
  <w:style w:type="paragraph" w:customStyle="1" w:styleId="14">
    <w:name w:val="CM82"/>
    <w:basedOn w:val="13"/>
    <w:next w:val="13"/>
    <w:unhideWhenUsed/>
    <w:qFormat/>
    <w:uiPriority w:val="99"/>
  </w:style>
  <w:style w:type="paragraph" w:customStyle="1" w:styleId="15">
    <w:name w:val="CM11"/>
    <w:basedOn w:val="13"/>
    <w:next w:val="13"/>
    <w:unhideWhenUsed/>
    <w:qFormat/>
    <w:uiPriority w:val="99"/>
    <w:pPr>
      <w:spacing w:line="316" w:lineRule="atLeast"/>
    </w:pPr>
  </w:style>
  <w:style w:type="paragraph" w:customStyle="1" w:styleId="16">
    <w:name w:val="CM83"/>
    <w:basedOn w:val="13"/>
    <w:next w:val="13"/>
    <w:unhideWhenUsed/>
    <w:qFormat/>
    <w:uiPriority w:val="99"/>
  </w:style>
  <w:style w:type="paragraph" w:customStyle="1" w:styleId="17">
    <w:name w:val="CM85"/>
    <w:basedOn w:val="13"/>
    <w:next w:val="13"/>
    <w:unhideWhenUsed/>
    <w:qFormat/>
    <w:uiPriority w:val="99"/>
    <w:pPr>
      <w:spacing w:after="355"/>
    </w:pPr>
  </w:style>
  <w:style w:type="paragraph" w:customStyle="1" w:styleId="18">
    <w:name w:val="CM5"/>
    <w:basedOn w:val="13"/>
    <w:next w:val="13"/>
    <w:unhideWhenUsed/>
    <w:qFormat/>
    <w:uiPriority w:val="99"/>
    <w:pPr>
      <w:spacing w:line="316" w:lineRule="atLeast"/>
    </w:pPr>
  </w:style>
  <w:style w:type="character" w:customStyle="1" w:styleId="19">
    <w:name w:val="批注框文本 Char"/>
    <w:basedOn w:val="9"/>
    <w:link w:val="3"/>
    <w:semiHidden/>
    <w:qFormat/>
    <w:uiPriority w:val="99"/>
    <w:rPr>
      <w:rFonts w:asciiTheme="minorHAnsi" w:hAnsiTheme="minorHAnsi" w:eastAsiaTheme="minorEastAsia" w:cstheme="minorBidi"/>
      <w:kern w:val="2"/>
      <w:sz w:val="18"/>
      <w:szCs w:val="18"/>
    </w:rPr>
  </w:style>
  <w:style w:type="paragraph" w:customStyle="1" w:styleId="20">
    <w:name w:val="List Paragraph"/>
    <w:basedOn w:val="1"/>
    <w:unhideWhenUsed/>
    <w:qFormat/>
    <w:uiPriority w:val="99"/>
    <w:pPr>
      <w:ind w:firstLine="420" w:firstLineChars="200"/>
    </w:pPr>
  </w:style>
  <w:style w:type="character" w:customStyle="1" w:styleId="21">
    <w:name w:val="apple-converted-space"/>
    <w:basedOn w:val="9"/>
    <w:qFormat/>
    <w:uiPriority w:val="0"/>
  </w:style>
  <w:style w:type="paragraph" w:customStyle="1" w:styleId="22">
    <w:name w:val="CM80"/>
    <w:basedOn w:val="13"/>
    <w:next w:val="13"/>
    <w:unhideWhenUsed/>
    <w:qFormat/>
    <w:uiPriority w:val="99"/>
  </w:style>
  <w:style w:type="paragraph" w:customStyle="1" w:styleId="23">
    <w:name w:val="CM1"/>
    <w:basedOn w:val="13"/>
    <w:next w:val="13"/>
    <w:unhideWhenUsed/>
    <w:qFormat/>
    <w:uiPriority w:val="99"/>
  </w:style>
  <w:style w:type="paragraph" w:customStyle="1" w:styleId="24">
    <w:name w:val="CM2"/>
    <w:basedOn w:val="13"/>
    <w:next w:val="13"/>
    <w:unhideWhenUsed/>
    <w:qFormat/>
    <w:uiPriority w:val="99"/>
    <w:pPr>
      <w:spacing w:line="380" w:lineRule="atLeast"/>
    </w:pPr>
  </w:style>
  <w:style w:type="paragraph" w:customStyle="1" w:styleId="25">
    <w:name w:val="CM3"/>
    <w:basedOn w:val="13"/>
    <w:next w:val="13"/>
    <w:unhideWhenUsed/>
    <w:qFormat/>
    <w:uiPriority w:val="99"/>
    <w:pPr>
      <w:spacing w:line="380" w:lineRule="atLeast"/>
    </w:pPr>
  </w:style>
  <w:style w:type="paragraph" w:customStyle="1" w:styleId="26">
    <w:name w:val="CM81"/>
    <w:basedOn w:val="13"/>
    <w:next w:val="13"/>
    <w:unhideWhenUsed/>
    <w:qFormat/>
    <w:uiPriority w:val="99"/>
  </w:style>
  <w:style w:type="paragraph" w:customStyle="1" w:styleId="27">
    <w:name w:val="CM29"/>
    <w:basedOn w:val="13"/>
    <w:next w:val="13"/>
    <w:unhideWhenUsed/>
    <w:qFormat/>
    <w:uiPriority w:val="99"/>
    <w:pPr>
      <w:spacing w:line="316"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232</Pages>
  <Words>143315</Words>
  <Characters>144829</Characters>
  <Lines>1051</Lines>
  <Paragraphs>296</Paragraphs>
  <TotalTime>50</TotalTime>
  <ScaleCrop>false</ScaleCrop>
  <LinksUpToDate>false</LinksUpToDate>
  <CharactersWithSpaces>146223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2020-07-24T09:43:00Z</dcterms:created>
  <dc:creator>jian yang</dc:creator>
  <cp:lastModifiedBy>野桃含笑</cp:lastModifiedBy>
  <cp:lastPrinted>2021-09-10T02:39:00Z</cp:lastPrinted>
  <dcterms:modified xsi:type="dcterms:W3CDTF">2021-10-26T06:27:54Z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253971F0106144BAA0400AFB7F4A8D21</vt:lpwstr>
  </property>
</Properties>
</file>